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E0B4" w14:textId="77777777" w:rsidR="001A27A4" w:rsidRDefault="001A27A4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08 — Normalization Notes: Active Form</w:t>
      </w:r>
    </w:p>
    <w:p w14:paraId="26974DE8" w14:textId="77777777" w:rsidR="001A27A4" w:rsidRDefault="001A27A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Create Normalization Notes (Active Form)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Active Form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docs/active-form/08-normalization-notes.md</w:t>
      </w:r>
    </w:p>
    <w:p w14:paraId="15948225" w14:textId="77777777" w:rsidR="001A27A4" w:rsidRDefault="001A27A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Normal-form review of </w:t>
      </w:r>
      <w:r>
        <w:rPr>
          <w:rStyle w:val="HTMLCode"/>
        </w:rPr>
        <w:t>stblActiveForm</w:t>
      </w:r>
      <w:r>
        <w:rPr>
          <w:rFonts w:ascii="Calibri" w:hAnsi="Calibri" w:cs="Calibri"/>
          <w:color w:val="1F2937"/>
          <w:sz w:val="20"/>
          <w:szCs w:val="20"/>
        </w:rPr>
        <w:t xml:space="preserve"> and its lookups, based on the </w:t>
      </w:r>
      <w:r>
        <w:rPr>
          <w:rStyle w:val="HTMLCode"/>
        </w:rPr>
        <w:t>dbCDD</w:t>
      </w:r>
      <w:r>
        <w:rPr>
          <w:rFonts w:ascii="Calibri" w:hAnsi="Calibri" w:cs="Calibri"/>
          <w:color w:val="1F2937"/>
          <w:sz w:val="20"/>
          <w:szCs w:val="20"/>
        </w:rPr>
        <w:t xml:space="preserve"> DDL. The table was migrated from an Access form one-to-one: one wide row per paper form (72 columns). That suits data entry but contains every classic anomaly below.</w:t>
      </w:r>
    </w:p>
    <w:p w14:paraId="7D517624" w14:textId="77777777" w:rsidR="001A27A4" w:rsidRDefault="001A27A4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130A976C">
          <v:rect id="_x0000_i1025" style="width:0;height:1.5pt" o:hralign="center" o:hrstd="t" o:hr="t" fillcolor="#a0a0a0" stroked="f"/>
        </w:pict>
      </w:r>
    </w:p>
    <w:p w14:paraId="392E45D4" w14:textId="77777777" w:rsidR="001A27A4" w:rsidRDefault="001A27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3"/>
        <w:gridCol w:w="493"/>
        <w:gridCol w:w="493"/>
        <w:gridCol w:w="493"/>
        <w:gridCol w:w="7764"/>
      </w:tblGrid>
      <w:tr w:rsidR="00000000" w14:paraId="4D91E26F" w14:textId="77777777" w:rsidTr="004007D0">
        <w:trPr>
          <w:tblHeader/>
        </w:trPr>
        <w:tc>
          <w:tcPr>
            <w:tcW w:w="172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9AE8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Table</w:t>
            </w:r>
          </w:p>
        </w:tc>
        <w:tc>
          <w:tcPr>
            <w:tcW w:w="17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8788F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1NF</w:t>
            </w:r>
          </w:p>
        </w:tc>
        <w:tc>
          <w:tcPr>
            <w:tcW w:w="17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5DCCA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2NF</w:t>
            </w:r>
          </w:p>
        </w:tc>
        <w:tc>
          <w:tcPr>
            <w:tcW w:w="17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41F3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3NF</w:t>
            </w:r>
          </w:p>
        </w:tc>
        <w:tc>
          <w:tcPr>
            <w:tcW w:w="275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ED8D9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Main issue</w:t>
            </w:r>
          </w:p>
        </w:tc>
      </w:tr>
      <w:tr w:rsidR="00000000" w14:paraId="572B37C6" w14:textId="77777777" w:rsidTr="004007D0">
        <w:tc>
          <w:tcPr>
            <w:tcW w:w="17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8A1D9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606C2" w14:textId="77777777" w:rsidR="001A27A4" w:rsidRDefault="001A27A4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DFCF1" w14:textId="77777777" w:rsidR="001A27A4" w:rsidRDefault="001A27A4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D99CA" w14:textId="77777777" w:rsidR="001A27A4" w:rsidRDefault="001A27A4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  <w:tc>
          <w:tcPr>
            <w:tcW w:w="27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1DE55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Repeating flag groups; multi-valued </w:t>
            </w:r>
            <w:r>
              <w:rPr>
                <w:rStyle w:val="HTMLCode"/>
              </w:rPr>
              <w:t>DCOtherDesc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stored derived values; transitive dependencies (SU name, county); data copied from other forms</w:t>
            </w:r>
          </w:p>
        </w:tc>
      </w:tr>
      <w:tr w:rsidR="00000000" w14:paraId="409FEC05" w14:textId="77777777" w:rsidTr="004007D0">
        <w:tc>
          <w:tcPr>
            <w:tcW w:w="17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7790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slstActiveDelayFC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NFC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BC48F" w14:textId="77777777" w:rsidR="001A27A4" w:rsidRDefault="001A27A4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07DD0" w14:textId="77777777" w:rsidR="001A27A4" w:rsidRDefault="001A27A4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76290" w14:textId="77777777" w:rsidR="001A27A4" w:rsidRDefault="001A27A4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27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D0B86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Natural text key used as FK by value; two tables for one concept</w:t>
            </w:r>
          </w:p>
        </w:tc>
      </w:tr>
      <w:tr w:rsidR="00000000" w14:paraId="30E74725" w14:textId="77777777" w:rsidTr="004007D0">
        <w:tc>
          <w:tcPr>
            <w:tcW w:w="17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E5B93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slstSU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slstTownCodes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slstCounties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slstSvcCordType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slstEthnicity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BF57C" w14:textId="77777777" w:rsidR="001A27A4" w:rsidRDefault="001A27A4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58324" w14:textId="77777777" w:rsidR="001A27A4" w:rsidRDefault="001A27A4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4E7E7" w14:textId="77777777" w:rsidR="001A27A4" w:rsidRDefault="001A27A4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  <w:tc>
          <w:tcPr>
            <w:tcW w:w="275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414B0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FKs from the form</w:t>
            </w:r>
          </w:p>
        </w:tc>
      </w:tr>
    </w:tbl>
    <w:p w14:paraId="33A131DB" w14:textId="77777777" w:rsidR="001A27A4" w:rsidRDefault="001A27A4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185FB339">
          <v:rect id="_x0000_i1026" style="width:0;height:1.5pt" o:hralign="center" o:hrstd="t" o:hr="t" fillcolor="#a0a0a0" stroked="f"/>
        </w:pict>
      </w:r>
    </w:p>
    <w:p w14:paraId="4A02691D" w14:textId="77777777" w:rsidR="001A27A4" w:rsidRDefault="001A27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First normal form (atomic values, no repeating groups)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449"/>
        <w:gridCol w:w="5424"/>
        <w:gridCol w:w="6814"/>
      </w:tblGrid>
      <w:tr w:rsidR="00000000" w14:paraId="3BE70285" w14:textId="77777777" w:rsidTr="004007D0">
        <w:trPr>
          <w:tblHeader/>
        </w:trPr>
        <w:tc>
          <w:tcPr>
            <w:tcW w:w="1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74D1C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5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60144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Finding</w:t>
            </w:r>
          </w:p>
        </w:tc>
        <w:tc>
          <w:tcPr>
            <w:tcW w:w="1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B5C3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Detail</w:t>
            </w:r>
          </w:p>
        </w:tc>
        <w:tc>
          <w:tcPr>
            <w:tcW w:w="241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E04B3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Recommendation</w:t>
            </w:r>
          </w:p>
        </w:tc>
      </w:tr>
      <w:tr w:rsidR="00000000" w14:paraId="3994916C" w14:textId="77777777" w:rsidTr="004007D0">
        <w:tc>
          <w:tcPr>
            <w:tcW w:w="1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88AB3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N1</w:t>
            </w:r>
          </w:p>
        </w:tc>
        <w:tc>
          <w:tcPr>
            <w:tcW w:w="5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DBB75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Repeating group of condition flags</w:t>
            </w:r>
          </w:p>
        </w:tc>
        <w:tc>
          <w:tcPr>
            <w:tcW w:w="19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D6DD0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6 </w:t>
            </w:r>
            <w:r>
              <w:rPr>
                <w:rStyle w:val="HTMLCode"/>
              </w:rPr>
              <w:t>DD*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+ 12 </w:t>
            </w:r>
            <w:r>
              <w:rPr>
                <w:rStyle w:val="HTMLCode"/>
              </w:rPr>
              <w:t>DC*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bit columns, plus 9 more conditions in the new UI with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 columns at all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(AF-GAP-02). Adding a condition means changing the schema.</w:t>
            </w:r>
          </w:p>
        </w:tc>
        <w:tc>
          <w:tcPr>
            <w:tcW w:w="241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ABD7F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slstEligibilityCondition(ConditionCode PK, Label, Category 'DD'/'DC', SortOrder, Inactive)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stblActiveFormCondition(ActiveFormID FK, ConditionCode FK, DiagnosisDate NULL)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0436B068" w14:textId="77777777" w:rsidTr="004007D0">
        <w:tc>
          <w:tcPr>
            <w:tcW w:w="1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B9F60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N2</w:t>
            </w:r>
          </w:p>
        </w:tc>
        <w:tc>
          <w:tcPr>
            <w:tcW w:w="5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DCFC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Diagnosis dates tied to 4 specific flags</w:t>
            </w:r>
          </w:p>
        </w:tc>
        <w:tc>
          <w:tcPr>
            <w:tcW w:w="19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833E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AutismDate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SuspectedDate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BlindDate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DeafDate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each belong to one flag.</w:t>
            </w:r>
          </w:p>
        </w:tc>
        <w:tc>
          <w:tcPr>
            <w:tcW w:w="241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CB488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Becomes </w:t>
            </w:r>
            <w:r>
              <w:rPr>
                <w:rStyle w:val="HTMLCode"/>
              </w:rPr>
              <w:t>DiagnosisDate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the condition row (N1).</w:t>
            </w:r>
          </w:p>
        </w:tc>
      </w:tr>
      <w:tr w:rsidR="00000000" w14:paraId="602B7FE7" w14:textId="77777777" w:rsidTr="004007D0">
        <w:tc>
          <w:tcPr>
            <w:tcW w:w="1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A47F1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N3</w:t>
            </w:r>
          </w:p>
        </w:tc>
        <w:tc>
          <w:tcPr>
            <w:tcW w:w="5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6D14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Multi-valued text field</w:t>
            </w:r>
          </w:p>
        </w:tc>
        <w:tc>
          <w:tcPr>
            <w:tcW w:w="19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84E44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holds free text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and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 marker line </w:t>
            </w:r>
            <w:r>
              <w:rPr>
                <w:rStyle w:val="HTMLCode"/>
              </w:rPr>
              <w:t>NMNEI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(AF-GAP-10).</w:t>
            </w:r>
          </w:p>
        </w:tc>
        <w:tc>
          <w:tcPr>
            <w:tcW w:w="241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F51A1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Store NMNEI as its own column or condition; keep </w:t>
            </w:r>
            <w:r>
              <w:rPr>
                <w:rStyle w:val="HTMLCode"/>
              </w:rPr>
              <w:t>DCOtherDesc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 text only.</w:t>
            </w:r>
          </w:p>
        </w:tc>
      </w:tr>
      <w:tr w:rsidR="00000000" w14:paraId="05D070FA" w14:textId="77777777" w:rsidTr="004007D0">
        <w:tc>
          <w:tcPr>
            <w:tcW w:w="1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6A8C4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N4</w:t>
            </w:r>
          </w:p>
        </w:tc>
        <w:tc>
          <w:tcPr>
            <w:tcW w:w="5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55DF6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Two delay milestones as column pairs</w:t>
            </w:r>
          </w:p>
        </w:tc>
        <w:tc>
          <w:tcPr>
            <w:tcW w:w="19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2A2D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DelayFC/DelayNotFC/+Other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MeetingDelayFC/MeetingDelayNC/+Other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: the same structure twice, with a mutually-exclusive FC/NC pair.</w:t>
            </w:r>
          </w:p>
        </w:tc>
        <w:tc>
          <w:tcPr>
            <w:tcW w:w="241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D472E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stblActiveFormDelay(ActiveFormID, Milestone 'EVAL'/'MEETING', ReasonID FK, Details)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the reason's category (family vs provider) comes from the lookup.</w:t>
            </w:r>
          </w:p>
        </w:tc>
      </w:tr>
    </w:tbl>
    <w:p w14:paraId="288AE251" w14:textId="77777777" w:rsidR="001A27A4" w:rsidRDefault="001A27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Second normal form</w:t>
      </w:r>
    </w:p>
    <w:p w14:paraId="7318F971" w14:textId="77777777" w:rsidR="001A27A4" w:rsidRDefault="001A27A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Segoe UI Emoji" w:hAnsi="Segoe UI Emoji" w:cs="Segoe UI Emoji"/>
          <w:color w:val="1F2937"/>
          <w:sz w:val="20"/>
          <w:szCs w:val="20"/>
        </w:rPr>
        <w:t>✅</w:t>
      </w:r>
      <w:r>
        <w:rPr>
          <w:rFonts w:ascii="Calibri" w:hAnsi="Calibri" w:cs="Calibri"/>
          <w:color w:val="1F2937"/>
          <w:sz w:val="20"/>
          <w:szCs w:val="20"/>
        </w:rPr>
        <w:t xml:space="preserve"> The PK is the single column </w:t>
      </w:r>
      <w:r>
        <w:rPr>
          <w:rStyle w:val="HTMLCode"/>
        </w:rPr>
        <w:t>ID</w:t>
      </w:r>
      <w:r>
        <w:rPr>
          <w:rFonts w:ascii="Calibri" w:hAnsi="Calibri" w:cs="Calibri"/>
          <w:color w:val="1F2937"/>
          <w:sz w:val="20"/>
          <w:szCs w:val="20"/>
        </w:rPr>
        <w:t>, so there are no partial dependencies.</w:t>
      </w:r>
    </w:p>
    <w:p w14:paraId="202650D9" w14:textId="77777777" w:rsidR="001A27A4" w:rsidRDefault="001A27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Third normal form (no transitive dependencies, no stored derived data)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5137"/>
        <w:gridCol w:w="5187"/>
        <w:gridCol w:w="3273"/>
      </w:tblGrid>
      <w:tr w:rsidR="00000000" w14:paraId="14CE8411" w14:textId="77777777" w:rsidTr="004007D0">
        <w:trPr>
          <w:tblHeader/>
        </w:trPr>
        <w:tc>
          <w:tcPr>
            <w:tcW w:w="17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864C7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18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F1F3A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Dependency</w:t>
            </w:r>
          </w:p>
        </w:tc>
        <w:tc>
          <w:tcPr>
            <w:tcW w:w="184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DD481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Problem</w:t>
            </w:r>
          </w:p>
        </w:tc>
        <w:tc>
          <w:tcPr>
            <w:tcW w:w="116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E2A0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Recommendation</w:t>
            </w:r>
          </w:p>
        </w:tc>
      </w:tr>
      <w:tr w:rsidR="00000000" w14:paraId="636809C7" w14:textId="77777777" w:rsidTr="004007D0">
        <w:tc>
          <w:tcPr>
            <w:tcW w:w="1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D44E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N5</w:t>
            </w:r>
          </w:p>
        </w:tc>
        <w:tc>
          <w:tcPr>
            <w:tcW w:w="182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88197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SU_id → SUName</w:t>
            </w:r>
          </w:p>
        </w:tc>
        <w:tc>
          <w:tcPr>
            <w:tcW w:w="184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088D9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copied from </w:t>
            </w:r>
            <w:r>
              <w:rPr>
                <w:rStyle w:val="HTMLCode"/>
              </w:rPr>
              <w:t>slstSU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can disagree after a rename</w:t>
            </w:r>
          </w:p>
        </w:tc>
        <w:tc>
          <w:tcPr>
            <w:tcW w:w="11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EC493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Drop </w:t>
            </w:r>
            <w:r>
              <w:rPr>
                <w:rStyle w:val="HTMLCode"/>
              </w:rPr>
              <w:t>SUName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(join to </w:t>
            </w:r>
            <w:r>
              <w:rPr>
                <w:rStyle w:val="HTMLCode"/>
              </w:rPr>
              <w:t>slstSU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 or treat it as a deliberate historical snapshot</w:t>
            </w:r>
          </w:p>
        </w:tc>
      </w:tr>
      <w:tr w:rsidR="00000000" w14:paraId="3D572AB8" w14:textId="77777777" w:rsidTr="004007D0">
        <w:tc>
          <w:tcPr>
            <w:tcW w:w="1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BF0FC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N6</w:t>
            </w:r>
          </w:p>
        </w:tc>
        <w:tc>
          <w:tcPr>
            <w:tcW w:w="182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8B748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Town → CountyCode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(and </w:t>
            </w:r>
            <w:r>
              <w:rPr>
                <w:rStyle w:val="HTMLCode"/>
              </w:rPr>
              <w:t>Town → SU_id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84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C26C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County and SU are derivable from the town (</w:t>
            </w:r>
            <w:r>
              <w:rPr>
                <w:rStyle w:val="HTMLCode"/>
              </w:rPr>
              <w:t>slstTownCodes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); the backend already derives them</w:t>
            </w:r>
          </w:p>
        </w:tc>
        <w:tc>
          <w:tcPr>
            <w:tcW w:w="11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78E0DC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Store </w:t>
            </w:r>
            <w:r>
              <w:rPr>
                <w:rStyle w:val="HTMLCode"/>
              </w:rPr>
              <w:t>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only, or keep the copies as a snapshot and document it</w:t>
            </w:r>
          </w:p>
        </w:tc>
      </w:tr>
      <w:tr w:rsidR="00000000" w14:paraId="6F9DA953" w14:textId="77777777" w:rsidTr="004007D0">
        <w:tc>
          <w:tcPr>
            <w:tcW w:w="1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EA3A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N7</w:t>
            </w:r>
          </w:p>
        </w:tc>
        <w:tc>
          <w:tcPr>
            <w:tcW w:w="182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9B44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ReferralDate, InitialEvalDate → EvalWithin45Days → InitEval45Compliant/FC/NC</w:t>
            </w:r>
          </w:p>
        </w:tc>
        <w:tc>
          <w:tcPr>
            <w:tcW w:w="184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75195A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Derived values stored; legacy entry had to keep them in sync by hand, and the new UI never sets them (AF-GAP-04)</w:t>
            </w:r>
          </w:p>
        </w:tc>
        <w:tc>
          <w:tcPr>
            <w:tcW w:w="11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A4F36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Compute on read (view/report)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or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derive in the backend on every save, never by hand</w:t>
            </w:r>
          </w:p>
        </w:tc>
      </w:tr>
      <w:tr w:rsidR="00000000" w14:paraId="58DC6E71" w14:textId="77777777" w:rsidTr="004007D0">
        <w:tc>
          <w:tcPr>
            <w:tcW w:w="1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5C5C6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N8</w:t>
            </w:r>
          </w:p>
        </w:tc>
        <w:tc>
          <w:tcPr>
            <w:tcW w:w="182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0F0B4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ReferralDate, InitialMeetingDate → MeetingWithin45Days → InitMeeting45*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Eval* + Meeting* → Both*</w:t>
            </w:r>
          </w:p>
        </w:tc>
        <w:tc>
          <w:tcPr>
            <w:tcW w:w="184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F16F0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 as N7</w:t>
            </w:r>
          </w:p>
        </w:tc>
        <w:tc>
          <w:tcPr>
            <w:tcW w:w="11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FBE19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000000" w14:paraId="1C482CE5" w14:textId="77777777" w:rsidTr="004007D0">
        <w:tc>
          <w:tcPr>
            <w:tcW w:w="1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5C915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N9</w:t>
            </w:r>
          </w:p>
        </w:tc>
        <w:tc>
          <w:tcPr>
            <w:tcW w:w="182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FF0E9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aop-capta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 ↔ </w:t>
            </w:r>
            <w:r>
              <w:rPr>
                <w:rStyle w:val="HTMLCode"/>
              </w:rPr>
              <w:t>CAPTA</w:t>
            </w:r>
          </w:p>
        </w:tc>
        <w:tc>
          <w:tcPr>
            <w:tcW w:w="184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A0306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new UI puts CAPTA into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while the </w:t>
            </w:r>
            <w:r>
              <w:rPr>
                <w:rStyle w:val="HTMLCode"/>
              </w:rPr>
              <w:t>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 exists: the same fact in two places, and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no longer identifies the table (AF-GAP-03)</w:t>
            </w:r>
          </w:p>
        </w:tc>
        <w:tc>
          <w:tcPr>
            <w:tcW w:w="11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62B1B5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 = 'Active'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CAPTA = -1/0</w:t>
            </w:r>
          </w:p>
        </w:tc>
      </w:tr>
      <w:tr w:rsidR="00000000" w14:paraId="32694AD1" w14:textId="77777777" w:rsidTr="004007D0">
        <w:tc>
          <w:tcPr>
            <w:tcW w:w="1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F1341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N10</w:t>
            </w:r>
          </w:p>
        </w:tc>
        <w:tc>
          <w:tcPr>
            <w:tcW w:w="182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251B8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DDAll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vs the 5 individual </w:t>
            </w:r>
            <w:r>
              <w:rPr>
                <w:rStyle w:val="HTMLCode"/>
              </w:rPr>
              <w:t>DD*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flags</w:t>
            </w:r>
          </w:p>
        </w:tc>
        <w:tc>
          <w:tcPr>
            <w:tcW w:w="184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5E705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Does "All" imply the five? Not defined; they can contradict</w:t>
            </w:r>
          </w:p>
        </w:tc>
        <w:tc>
          <w:tcPr>
            <w:tcW w:w="116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C893A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Define the rule: derive </w:t>
            </w:r>
            <w:r>
              <w:rPr>
                <w:rStyle w:val="HTMLCode"/>
              </w:rPr>
              <w:t>DDAll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or make it exclusive</w:t>
            </w:r>
          </w:p>
        </w:tc>
      </w:tr>
    </w:tbl>
    <w:p w14:paraId="0C67F81D" w14:textId="77777777" w:rsidR="001A27A4" w:rsidRDefault="001A27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Data duplicated from other entities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3862"/>
        <w:gridCol w:w="3411"/>
        <w:gridCol w:w="3412"/>
      </w:tblGrid>
      <w:tr w:rsidR="00000000" w14:paraId="27932700" w14:textId="77777777" w:rsidTr="004007D0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62F41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Column on </w:t>
            </w:r>
            <w:r>
              <w:rPr>
                <w:rStyle w:val="HTMLCode"/>
                <w:b/>
                <w:bCs/>
              </w:rPr>
              <w:t>stblActiveForm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F855E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Also stored in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C15D5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Risk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E4614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Recommendation</w:t>
            </w:r>
          </w:p>
        </w:tc>
      </w:tr>
      <w:tr w:rsidR="00000000" w14:paraId="603ED489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BEFE5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ReReferralDate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F11E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stblReferralForm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F7848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Legacy loop logic needs 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exact match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LoopAB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); free entry breaks it (AF-GAP-05)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62B11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Copy from the Referral form (read-only), or store </w:t>
            </w:r>
            <w:r>
              <w:rPr>
                <w:rStyle w:val="HTMLCode"/>
              </w:rPr>
              <w:t>ReferralFormID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as an FK</w:t>
            </w:r>
          </w:p>
        </w:tc>
      </w:tr>
      <w:tr w:rsidR="00000000" w14:paraId="31A7713E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C6FCC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9D1C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other forms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0C17C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 at time of form vs current region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BB339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Keep as a snapshot (intended)</w:t>
            </w:r>
          </w:p>
        </w:tc>
      </w:tr>
      <w:tr w:rsidR="00000000" w14:paraId="5A1F9C65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021B3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Ethnicity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SvcCord*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Address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ZipCode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Town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9C97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stblReferralForm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384D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Can diverge between forms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B3FE8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Keep as snapshots, or source from the Referral form</w:t>
            </w:r>
          </w:p>
        </w:tc>
      </w:tr>
      <w:tr w:rsidR="00000000" w14:paraId="02D264A7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FA4D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NMNEI marker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24616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stblPeople.NonEarlyIntervention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stblReferralForm.NonEarlyIntervention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A0303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Three places for one fact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26C5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Pick one system of record</w:t>
            </w:r>
          </w:p>
        </w:tc>
      </w:tr>
    </w:tbl>
    <w:p w14:paraId="5C6C0C7E" w14:textId="77777777" w:rsidR="001A27A4" w:rsidRDefault="001A27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Keys and domains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09FB384D" w14:textId="77777777" w:rsidTr="004007D0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835F6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AF654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Finding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8FE29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Recommendation</w:t>
            </w:r>
          </w:p>
        </w:tc>
      </w:tr>
      <w:tr w:rsidR="00000000" w14:paraId="285368EE" w14:textId="77777777" w:rsidTr="004007D0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B8771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N11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7A6A3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Delay reasons are stored as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matching a text PK (</w:t>
            </w:r>
            <w:r>
              <w:rPr>
                <w:rStyle w:val="HTMLCode"/>
              </w:rPr>
              <w:t>Reason nvarchar(255)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 in a column of only </w:t>
            </w:r>
            <w:r>
              <w:rPr>
                <w:rStyle w:val="HTMLCode"/>
              </w:rPr>
              <w:t>nvarchar(50)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"Auto Eligible" isn't in the lookup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0719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Surrogate </w:t>
            </w:r>
            <w:r>
              <w:rPr>
                <w:rStyle w:val="HTMLCode"/>
              </w:rPr>
              <w:t>ReasonID 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+ FK; one </w:t>
            </w:r>
            <w:r>
              <w:rPr>
                <w:rStyle w:val="HTMLCode"/>
              </w:rPr>
              <w:t>slstActiveDelayReason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table with a </w:t>
            </w:r>
            <w:r>
              <w:rPr>
                <w:rStyle w:val="HTMLCode"/>
              </w:rPr>
              <w:t>Category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</w:t>
            </w:r>
          </w:p>
        </w:tc>
      </w:tr>
      <w:tr w:rsidR="00000000" w14:paraId="142E9C39" w14:textId="77777777" w:rsidTr="004007D0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D4496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N12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CE4F8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Yes/No stored two ways: </w:t>
            </w:r>
            <w:r>
              <w:rPr>
                <w:rStyle w:val="HTMLCode"/>
              </w:rPr>
              <w:t>int -1/0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EvalWithin45Days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MeetingWithin45Days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 and </w:t>
            </w: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(flags)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8B399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Use </w:t>
            </w: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throughout (migrate </w:t>
            </w:r>
            <w:r>
              <w:rPr>
                <w:rStyle w:val="HTMLCode"/>
              </w:rPr>
              <w:t>-1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000000" w14:paraId="3A249FA5" w14:textId="77777777" w:rsidTr="004007D0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BED8E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N13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538E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meaning ("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last day of the reporting month") overlaps with </w:t>
            </w:r>
            <w:r>
              <w:rPr>
                <w:rStyle w:val="HTMLCode"/>
              </w:rPr>
              <w:t>MonthReporting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A5BBD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Store </w:t>
            </w:r>
            <w:r>
              <w:rPr>
                <w:rStyle w:val="HTMLCode"/>
              </w:rPr>
              <w:t>MonthReporting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(or a </w:t>
            </w: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 the first of the month) and derive </w:t>
            </w:r>
            <w:r>
              <w:rPr>
                <w:rStyle w:val="HTMLCode"/>
              </w:rPr>
              <w:t>FormDate</w:t>
            </w:r>
          </w:p>
        </w:tc>
      </w:tr>
      <w:tr w:rsidR="00000000" w14:paraId="321049CD" w14:textId="77777777" w:rsidTr="004007D0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D43A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N14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A094E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FKs to any lookup (Region, SU, Town, County, SvcCordType, Ethnicity)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3DDCA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Add FKs after cleaning orphans</w:t>
            </w:r>
          </w:p>
        </w:tc>
      </w:tr>
    </w:tbl>
    <w:p w14:paraId="35EC18E3" w14:textId="77777777" w:rsidR="001A27A4" w:rsidRDefault="001A27A4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2A6B52E5">
          <v:rect id="_x0000_i1027" style="width:0;height:1.5pt" o:hralign="center" o:hrstd="t" o:hr="t" fillcolor="#a0a0a0" stroked="f"/>
        </w:pict>
      </w:r>
    </w:p>
    <w:p w14:paraId="3D839E06" w14:textId="77777777" w:rsidR="001A27A4" w:rsidRDefault="001A27A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Prioritised recommendations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0AB84E95" w14:textId="77777777" w:rsidTr="004007D0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212AF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Priority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3C0D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Item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2A600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Effort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20D63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Breaking?</w:t>
            </w:r>
          </w:p>
        </w:tc>
      </w:tr>
      <w:tr w:rsidR="00000000" w14:paraId="4540CA76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B65C5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C26E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Save </w:t>
            </w:r>
            <w:r>
              <w:rPr>
                <w:rStyle w:val="HTMLCode"/>
              </w:rPr>
              <w:t>FormType = 'Active'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+ </w:t>
            </w:r>
            <w:r>
              <w:rPr>
                <w:rStyle w:val="HTMLCode"/>
              </w:rPr>
              <w:t>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(N9)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C90A8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64DBA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</w:tr>
      <w:tr w:rsidR="00000000" w14:paraId="31DE212E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3EE4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9ED37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Derive and save the 45-day flags in the backend (N7, N8)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E50B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C42DE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</w:tr>
      <w:tr w:rsidR="00000000" w14:paraId="5240BDE0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BB615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50B56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Source </w:t>
            </w: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from the Referral form (§5)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40B590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22E8E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</w:tr>
      <w:tr w:rsidR="00000000" w14:paraId="4A7651D1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10E5F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11DB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Map "Other reasons – details" to the existing </w:t>
            </w:r>
            <w:r>
              <w:rPr>
                <w:rStyle w:val="HTMLCode"/>
              </w:rPr>
              <w:t>*Other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EC396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228D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</w:tr>
      <w:tr w:rsidR="00000000" w14:paraId="420A8E74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DAD39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B2592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Separate NMNEI from </w:t>
            </w:r>
            <w:r>
              <w:rPr>
                <w:rStyle w:val="HTMLCode"/>
              </w:rPr>
              <w:t>DCOtherDesc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(N3)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D1EE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7DEC9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Data fix for existing rows</w:t>
            </w:r>
          </w:p>
        </w:tc>
      </w:tr>
      <w:tr w:rsidR="00000000" w14:paraId="26C9A073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7C2EC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D95D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Condition table for eligibility (N1, N2), including the 9 new conditions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A95E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674C0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 (API + reports)</w:t>
            </w:r>
          </w:p>
        </w:tc>
      </w:tr>
      <w:tr w:rsidR="00000000" w14:paraId="161258D4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1D262F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7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E9AB7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Delay table and single reason lookup with IDs (N4, N11)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21673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742DE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</w:t>
            </w:r>
          </w:p>
        </w:tc>
      </w:tr>
      <w:tr w:rsidR="00000000" w14:paraId="1C6F4EB5" w14:textId="77777777" w:rsidTr="004007D0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6894B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8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DD8A4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FKs and indexes (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lookups) (N14)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CCF9D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5912C" w14:textId="77777777" w:rsidR="001A27A4" w:rsidRDefault="001A27A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Data cleanup first</w:t>
            </w:r>
          </w:p>
        </w:tc>
      </w:tr>
    </w:tbl>
    <w:p w14:paraId="752B23D5" w14:textId="77777777" w:rsidR="001A27A4" w:rsidRDefault="001A27A4">
      <w:pPr>
        <w:rPr>
          <w:rFonts w:eastAsia="Times New Roman"/>
        </w:rPr>
      </w:pPr>
    </w:p>
    <w:sectPr w:rsidR="001A27A4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D0"/>
    <w:rsid w:val="001A27A4"/>
    <w:rsid w:val="004007D0"/>
    <w:rsid w:val="00AA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3561A"/>
  <w15:chartTrackingRefBased/>
  <w15:docId w15:val="{3B3849B7-7ACC-43C3-8195-0DA3615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Normalization Notes (Active Form)</dc:title>
  <dc:subject/>
  <dc:creator>kiran kiran</dc:creator>
  <cp:keywords/>
  <dc:description/>
  <cp:lastModifiedBy>kiran kiran</cp:lastModifiedBy>
  <cp:revision>2</cp:revision>
  <dcterms:created xsi:type="dcterms:W3CDTF">2026-10-01T13:45:00Z</dcterms:created>
  <dcterms:modified xsi:type="dcterms:W3CDTF">2026-10-01T13:45:00Z</dcterms:modified>
</cp:coreProperties>
</file>