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8C35" w14:textId="77777777" w:rsidR="001A73EC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086B3B6" wp14:editId="2AA92B27">
                <wp:simplePos x="0" y="0"/>
                <wp:positionH relativeFrom="page">
                  <wp:posOffset>214313</wp:posOffset>
                </wp:positionH>
                <wp:positionV relativeFrom="page">
                  <wp:posOffset>245745</wp:posOffset>
                </wp:positionV>
                <wp:extent cx="7219950" cy="121920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0" cy="1219200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8FDC14" w14:textId="77777777" w:rsidR="001A73EC" w:rsidRDefault="001A73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DB1249" w14:textId="77777777" w:rsidR="001A73EC" w:rsidRDefault="001A73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214313</wp:posOffset>
                </wp:positionH>
                <wp:positionV relativeFrom="page">
                  <wp:posOffset>245745</wp:posOffset>
                </wp:positionV>
                <wp:extent cx="7219950" cy="12192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995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FD8BAC" w14:textId="77777777" w:rsidR="001A73EC" w:rsidRDefault="001A73EC"/>
    <w:p w14:paraId="01E404BA" w14:textId="77777777" w:rsidR="001A73EC" w:rsidRDefault="001A73EC"/>
    <w:p w14:paraId="239612BD" w14:textId="77777777" w:rsidR="001A73EC" w:rsidRDefault="001A73EC"/>
    <w:p w14:paraId="4F5994DC" w14:textId="77777777" w:rsidR="001A73E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6E94F6F" wp14:editId="57F5DF30">
                <wp:simplePos x="0" y="0"/>
                <wp:positionH relativeFrom="page">
                  <wp:posOffset>-4762</wp:posOffset>
                </wp:positionH>
                <wp:positionV relativeFrom="page">
                  <wp:posOffset>2272513</wp:posOffset>
                </wp:positionV>
                <wp:extent cx="7572375" cy="2056599"/>
                <wp:effectExtent l="0" t="0" r="9525" b="1397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2921098"/>
                          <a:ext cx="7315200" cy="1717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4D7955" w14:textId="77777777" w:rsidR="001A73EC" w:rsidRPr="00576035" w:rsidRDefault="00000000">
                            <w:pPr>
                              <w:spacing w:line="258" w:lineRule="auto"/>
                              <w:ind w:left="-1701" w:hanging="1701"/>
                              <w:jc w:val="right"/>
                              <w:textDirection w:val="btLr"/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6035">
                              <w:rPr>
                                <w:color w:val="4F81BD" w:themeColor="accent1"/>
                                <w:sz w:val="6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ITB411 DATA MODELLING</w:t>
                            </w:r>
                          </w:p>
                          <w:p w14:paraId="3E347D2F" w14:textId="77777777" w:rsidR="001A73EC" w:rsidRDefault="00000000">
                            <w:pPr>
                              <w:spacing w:line="258" w:lineRule="auto"/>
                              <w:ind w:left="-1701" w:hanging="1701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64"/>
                              </w:rPr>
                              <w:t>Assignment 1</w:t>
                            </w:r>
                          </w:p>
                          <w:p w14:paraId="7EB33C9A" w14:textId="77777777" w:rsidR="001A73EC" w:rsidRDefault="00000000">
                            <w:pPr>
                              <w:spacing w:line="258" w:lineRule="auto"/>
                              <w:ind w:left="-1701" w:hanging="1701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  <w:t>Conceptual &amp; Logical Data Modelling</w:t>
                            </w:r>
                          </w:p>
                          <w:p w14:paraId="3D28D98E" w14:textId="77777777" w:rsidR="001A73EC" w:rsidRDefault="001A73EC">
                            <w:pPr>
                              <w:spacing w:line="258" w:lineRule="auto"/>
                              <w:ind w:left="-1701" w:hanging="1701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94F6F" id="Rectangle 6" o:spid="_x0000_s1031" style="position:absolute;margin-left:-.35pt;margin-top:178.95pt;width:596.25pt;height:161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" filled="f" strokecolor="white [3212]">
                <v:textbox inset="126pt,0,54pt,0">
                  <w:txbxContent>
                    <w:p w14:paraId="334D7955" w14:textId="77777777" w:rsidR="001A73EC" w:rsidRPr="00576035" w:rsidRDefault="00000000">
                      <w:pPr>
                        <w:spacing w:line="258" w:lineRule="auto"/>
                        <w:ind w:left="-1701" w:hanging="1701"/>
                        <w:jc w:val="right"/>
                        <w:textDirection w:val="btLr"/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6035">
                        <w:rPr>
                          <w:color w:val="4F81BD" w:themeColor="accent1"/>
                          <w:sz w:val="6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ITB411 DATA MODELLING</w:t>
                      </w:r>
                    </w:p>
                    <w:p w14:paraId="3E347D2F" w14:textId="77777777" w:rsidR="001A73EC" w:rsidRDefault="00000000">
                      <w:pPr>
                        <w:spacing w:line="258" w:lineRule="auto"/>
                        <w:ind w:left="-1701" w:hanging="1701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64"/>
                        </w:rPr>
                        <w:t>Assignment 1</w:t>
                      </w:r>
                    </w:p>
                    <w:p w14:paraId="7EB33C9A" w14:textId="77777777" w:rsidR="001A73EC" w:rsidRDefault="00000000">
                      <w:pPr>
                        <w:spacing w:line="258" w:lineRule="auto"/>
                        <w:ind w:left="-1701" w:hanging="1701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40"/>
                        </w:rPr>
                        <w:t>Conceptual &amp; Logical Data Modelling</w:t>
                      </w:r>
                    </w:p>
                    <w:p w14:paraId="3D28D98E" w14:textId="77777777" w:rsidR="001A73EC" w:rsidRDefault="001A73EC">
                      <w:pPr>
                        <w:spacing w:line="258" w:lineRule="auto"/>
                        <w:ind w:left="-1701" w:hanging="1701"/>
                        <w:jc w:val="right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AB08F3E" w14:textId="77777777" w:rsidR="001A73EC" w:rsidRDefault="001A73EC"/>
    <w:p w14:paraId="227416C4" w14:textId="77777777" w:rsidR="001A73EC" w:rsidRDefault="001A73EC"/>
    <w:p w14:paraId="5A9A1D7E" w14:textId="77777777" w:rsidR="001A73EC" w:rsidRDefault="001A73EC"/>
    <w:p w14:paraId="656A3EC4" w14:textId="77777777" w:rsidR="001A73EC" w:rsidRDefault="001A73EC"/>
    <w:p w14:paraId="37F6D6CC" w14:textId="77777777" w:rsidR="001A73EC" w:rsidRDefault="001A73EC"/>
    <w:p w14:paraId="139B11AD" w14:textId="77777777" w:rsidR="001A73EC" w:rsidRDefault="001A73EC"/>
    <w:p w14:paraId="3F01CADA" w14:textId="77777777" w:rsidR="001A73EC" w:rsidRDefault="001A73EC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1A73EC" w14:paraId="2C31BF88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DF18" w14:textId="77777777" w:rsidR="001A73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Submitted By: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63A7" w14:textId="77777777" w:rsidR="001A73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Karthik </w:t>
            </w:r>
            <w:proofErr w:type="spellStart"/>
            <w:r>
              <w:t>Gangula</w:t>
            </w:r>
            <w:proofErr w:type="spellEnd"/>
            <w:r>
              <w:t xml:space="preserve"> (223715Y)</w:t>
            </w:r>
          </w:p>
        </w:tc>
      </w:tr>
      <w:tr w:rsidR="001A73EC" w14:paraId="3C45C041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9149" w14:textId="77777777" w:rsidR="001A73EC" w:rsidRDefault="001A73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5EEE" w14:textId="77777777" w:rsidR="001A73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Darren Wong (224627G)</w:t>
            </w:r>
          </w:p>
        </w:tc>
      </w:tr>
      <w:tr w:rsidR="001A73EC" w14:paraId="30648284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57C0" w14:textId="77777777" w:rsidR="001A73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PEM Group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4E4B" w14:textId="77777777" w:rsidR="001A73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BA2202</w:t>
            </w:r>
          </w:p>
        </w:tc>
      </w:tr>
      <w:tr w:rsidR="001A73EC" w14:paraId="5DC02705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D1AE" w14:textId="77777777" w:rsidR="001A73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Tutor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BDE0" w14:textId="77777777" w:rsidR="001A73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Ms Liz Wang</w:t>
            </w:r>
          </w:p>
        </w:tc>
      </w:tr>
      <w:tr w:rsidR="001A73EC" w14:paraId="106D0F5A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D358" w14:textId="77777777" w:rsidR="001A73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Date of Submission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995C" w14:textId="77777777" w:rsidR="001A73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24/07/2022</w:t>
            </w:r>
          </w:p>
        </w:tc>
      </w:tr>
    </w:tbl>
    <w:p w14:paraId="42F2BAA0" w14:textId="77777777" w:rsidR="001A73EC" w:rsidRDefault="001A73EC"/>
    <w:p w14:paraId="74EE582D" w14:textId="77777777" w:rsidR="001A73EC" w:rsidRDefault="00000000">
      <w:r>
        <w:br w:type="page"/>
      </w:r>
    </w:p>
    <w:p w14:paraId="76B99E32" w14:textId="77777777" w:rsidR="001A73EC" w:rsidRDefault="001A73EC"/>
    <w:p w14:paraId="49F6DB13" w14:textId="6AFCA90E" w:rsidR="001A73EC" w:rsidRPr="0057603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70C0"/>
          <w:sz w:val="32"/>
          <w:szCs w:val="32"/>
        </w:rPr>
      </w:pPr>
      <w:r w:rsidRPr="00576035">
        <w:rPr>
          <w:b/>
          <w:color w:val="0070C0"/>
          <w:sz w:val="32"/>
          <w:szCs w:val="32"/>
        </w:rPr>
        <w:t>Table of Contents</w:t>
      </w:r>
    </w:p>
    <w:p w14:paraId="79EE6196" w14:textId="77777777" w:rsidR="00576035" w:rsidRPr="00576035" w:rsidRDefault="005760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Cs/>
          <w:color w:val="0070C0"/>
          <w:sz w:val="32"/>
          <w:szCs w:val="32"/>
        </w:rPr>
      </w:pPr>
    </w:p>
    <w:sdt>
      <w:sdtPr>
        <w:id w:val="-1728061797"/>
        <w:docPartObj>
          <w:docPartGallery w:val="Table of Contents"/>
          <w:docPartUnique/>
        </w:docPartObj>
      </w:sdtPr>
      <w:sdtContent>
        <w:p w14:paraId="1E3F4BEF" w14:textId="77777777" w:rsidR="001A73E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Introduction</w:t>
            </w:r>
            <w:r>
              <w:rPr>
                <w:color w:val="000000"/>
              </w:rPr>
              <w:tab/>
              <w:t>2</w:t>
            </w:r>
          </w:hyperlink>
        </w:p>
        <w:p w14:paraId="7D50D61B" w14:textId="77777777" w:rsidR="001A73E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Entity-Relationship Diagram</w:t>
            </w:r>
            <w:r>
              <w:rPr>
                <w:color w:val="000000"/>
              </w:rPr>
              <w:tab/>
              <w:t>2</w:t>
            </w:r>
          </w:hyperlink>
        </w:p>
        <w:p w14:paraId="2132B230" w14:textId="77777777" w:rsidR="001A73E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ERDish Statements</w:t>
            </w:r>
            <w:r>
              <w:rPr>
                <w:color w:val="000000"/>
              </w:rPr>
              <w:tab/>
            </w:r>
          </w:hyperlink>
          <w:r>
            <w:t>3</w:t>
          </w:r>
        </w:p>
        <w:p w14:paraId="30EA8FF7" w14:textId="77777777" w:rsidR="001A73E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Assumption</w:t>
            </w:r>
            <w:r>
              <w:rPr>
                <w:color w:val="000000"/>
              </w:rPr>
              <w:tab/>
            </w:r>
          </w:hyperlink>
          <w:r>
            <w:t>4</w:t>
          </w:r>
        </w:p>
        <w:p w14:paraId="31A1B6DF" w14:textId="77777777" w:rsidR="001A73EC" w:rsidRDefault="00000000">
          <w:r>
            <w:fldChar w:fldCharType="end"/>
          </w:r>
        </w:p>
      </w:sdtContent>
    </w:sdt>
    <w:p w14:paraId="23F14F12" w14:textId="77777777" w:rsidR="001A73EC" w:rsidRDefault="00000000">
      <w:r>
        <w:br w:type="page"/>
      </w:r>
    </w:p>
    <w:p w14:paraId="7B733902" w14:textId="54367B09" w:rsidR="001A73EC" w:rsidRPr="00576035" w:rsidRDefault="00000000">
      <w:pPr>
        <w:pStyle w:val="Heading1"/>
        <w:jc w:val="both"/>
        <w:rPr>
          <w:b/>
          <w:bCs/>
          <w:color w:val="0070C0"/>
          <w:sz w:val="24"/>
          <w:szCs w:val="24"/>
        </w:rPr>
      </w:pPr>
      <w:bookmarkStart w:id="0" w:name="_gjdgxs" w:colFirst="0" w:colLast="0"/>
      <w:bookmarkEnd w:id="0"/>
      <w:r w:rsidRPr="00576035">
        <w:rPr>
          <w:b/>
          <w:bCs/>
          <w:color w:val="0070C0"/>
        </w:rPr>
        <w:lastRenderedPageBreak/>
        <w:t>Introduction</w:t>
      </w:r>
    </w:p>
    <w:p w14:paraId="0E5EE8E8" w14:textId="77777777" w:rsidR="001A73EC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report aims to outline the logical data model for Endeavour Polytechnic's Student Information Management System. This entity relationship diagram (ERD) was developed using Barker's notation. A number of assumptions were made during the design of the database, which are listed in the document. </w:t>
      </w:r>
      <w:proofErr w:type="spellStart"/>
      <w:r>
        <w:rPr>
          <w:sz w:val="24"/>
          <w:szCs w:val="24"/>
        </w:rPr>
        <w:t>ERDish</w:t>
      </w:r>
      <w:proofErr w:type="spellEnd"/>
      <w:r>
        <w:rPr>
          <w:sz w:val="24"/>
          <w:szCs w:val="24"/>
        </w:rPr>
        <w:t xml:space="preserve"> statements are also included in the documents to make the relationships clearer and more precise.</w:t>
      </w:r>
    </w:p>
    <w:p w14:paraId="79907F21" w14:textId="249DC3D9" w:rsidR="001A73EC" w:rsidRPr="007B580E" w:rsidRDefault="00000000" w:rsidP="007B580E">
      <w:pPr>
        <w:pStyle w:val="Heading1"/>
        <w:rPr>
          <w:b/>
          <w:bCs/>
          <w:color w:val="0070C0"/>
        </w:rPr>
      </w:pPr>
      <w:bookmarkStart w:id="1" w:name="_30j0zll" w:colFirst="0" w:colLast="0"/>
      <w:bookmarkEnd w:id="1"/>
      <w:r w:rsidRPr="00576035">
        <w:rPr>
          <w:b/>
          <w:bCs/>
          <w:color w:val="0070C0"/>
        </w:rPr>
        <w:t>Entity-Relationship Diagram</w:t>
      </w:r>
    </w:p>
    <w:p w14:paraId="6164F460" w14:textId="3844818B" w:rsidR="00576035" w:rsidRDefault="00576035" w:rsidP="00576035">
      <w:pPr>
        <w:rPr>
          <w:i/>
        </w:rPr>
      </w:pPr>
      <w:bookmarkStart w:id="2" w:name="_1fob9te" w:colFirst="0" w:colLast="0"/>
      <w:bookmarkEnd w:id="2"/>
    </w:p>
    <w:p w14:paraId="3FB7F2D4" w14:textId="512EB077" w:rsidR="001A73EC" w:rsidRPr="007B580E" w:rsidRDefault="003B178C">
      <w:pPr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</w:rPr>
        <w:drawing>
          <wp:inline distT="0" distB="0" distL="0" distR="0" wp14:anchorId="07349A34" wp14:editId="33F009C6">
            <wp:extent cx="5731510" cy="61722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80E">
        <w:rPr>
          <w:b/>
          <w:bCs/>
          <w:color w:val="0070C0"/>
        </w:rPr>
        <w:br w:type="page"/>
      </w:r>
      <w:proofErr w:type="spellStart"/>
      <w:r w:rsidR="007B580E" w:rsidRPr="00576035">
        <w:rPr>
          <w:b/>
          <w:bCs/>
          <w:color w:val="0070C0"/>
        </w:rPr>
        <w:lastRenderedPageBreak/>
        <w:t>ERDish</w:t>
      </w:r>
      <w:proofErr w:type="spellEnd"/>
      <w:r w:rsidR="007B580E" w:rsidRPr="00576035">
        <w:rPr>
          <w:b/>
          <w:bCs/>
          <w:color w:val="0070C0"/>
        </w:rPr>
        <w:t xml:space="preserve"> Statements</w:t>
      </w:r>
    </w:p>
    <w:p w14:paraId="0EEB91D9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course</w:t>
      </w:r>
      <w:r>
        <w:rPr>
          <w:sz w:val="24"/>
          <w:szCs w:val="24"/>
        </w:rPr>
        <w:t xml:space="preserve"> must contain </w:t>
      </w:r>
      <w:r>
        <w:rPr>
          <w:color w:val="FF0000"/>
          <w:sz w:val="24"/>
          <w:szCs w:val="24"/>
        </w:rPr>
        <w:t xml:space="preserve">one or more </w:t>
      </w:r>
      <w:r>
        <w:rPr>
          <w:b/>
          <w:sz w:val="24"/>
          <w:szCs w:val="24"/>
        </w:rPr>
        <w:t>competency units</w:t>
      </w:r>
    </w:p>
    <w:p w14:paraId="7E46FBB5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competency unit</w:t>
      </w:r>
      <w:r>
        <w:rPr>
          <w:sz w:val="24"/>
          <w:szCs w:val="24"/>
        </w:rPr>
        <w:t xml:space="preserve"> must be used in </w:t>
      </w:r>
      <w:r>
        <w:rPr>
          <w:color w:val="FF0000"/>
          <w:sz w:val="24"/>
          <w:szCs w:val="24"/>
        </w:rPr>
        <w:t xml:space="preserve">one and only one </w:t>
      </w:r>
      <w:r>
        <w:rPr>
          <w:b/>
          <w:sz w:val="24"/>
          <w:szCs w:val="24"/>
        </w:rPr>
        <w:t>course</w:t>
      </w:r>
    </w:p>
    <w:p w14:paraId="043352B5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competency unit</w:t>
      </w:r>
      <w:r>
        <w:rPr>
          <w:sz w:val="24"/>
          <w:szCs w:val="24"/>
        </w:rPr>
        <w:t xml:space="preserve"> must consist of </w:t>
      </w:r>
      <w:r>
        <w:rPr>
          <w:color w:val="FF0000"/>
          <w:sz w:val="24"/>
          <w:szCs w:val="24"/>
        </w:rPr>
        <w:t xml:space="preserve">one or more </w:t>
      </w:r>
      <w:r>
        <w:rPr>
          <w:b/>
          <w:sz w:val="24"/>
          <w:szCs w:val="24"/>
        </w:rPr>
        <w:t>student grades</w:t>
      </w:r>
    </w:p>
    <w:p w14:paraId="3FF89849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student grade</w:t>
      </w:r>
      <w:r>
        <w:rPr>
          <w:sz w:val="24"/>
          <w:szCs w:val="24"/>
        </w:rPr>
        <w:t xml:space="preserve"> must belong to </w:t>
      </w:r>
      <w:r>
        <w:rPr>
          <w:color w:val="FF0000"/>
          <w:sz w:val="24"/>
          <w:szCs w:val="24"/>
        </w:rPr>
        <w:t xml:space="preserve">one and only one </w:t>
      </w:r>
      <w:r>
        <w:rPr>
          <w:b/>
          <w:sz w:val="24"/>
          <w:szCs w:val="24"/>
        </w:rPr>
        <w:t>competency unit</w:t>
      </w:r>
    </w:p>
    <w:p w14:paraId="3EF6FAA4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course</w:t>
      </w:r>
      <w:r>
        <w:rPr>
          <w:sz w:val="24"/>
          <w:szCs w:val="24"/>
        </w:rPr>
        <w:t xml:space="preserve"> must consist of </w:t>
      </w:r>
      <w:r>
        <w:rPr>
          <w:color w:val="FF0000"/>
          <w:sz w:val="24"/>
          <w:szCs w:val="24"/>
        </w:rPr>
        <w:t xml:space="preserve">one or more </w:t>
      </w:r>
      <w:r>
        <w:rPr>
          <w:b/>
          <w:sz w:val="24"/>
          <w:szCs w:val="24"/>
        </w:rPr>
        <w:t>students</w:t>
      </w:r>
    </w:p>
    <w:p w14:paraId="23FA426B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student</w:t>
      </w:r>
      <w:r>
        <w:rPr>
          <w:sz w:val="24"/>
          <w:szCs w:val="24"/>
        </w:rPr>
        <w:t xml:space="preserve"> must be enrolled on </w:t>
      </w:r>
      <w:r>
        <w:rPr>
          <w:color w:val="FF0000"/>
          <w:sz w:val="24"/>
          <w:szCs w:val="24"/>
        </w:rPr>
        <w:t xml:space="preserve">one and only one </w:t>
      </w:r>
      <w:r>
        <w:rPr>
          <w:b/>
          <w:sz w:val="24"/>
          <w:szCs w:val="24"/>
        </w:rPr>
        <w:t>course</w:t>
      </w:r>
    </w:p>
    <w:p w14:paraId="52D2B85E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student</w:t>
      </w:r>
      <w:r>
        <w:rPr>
          <w:sz w:val="24"/>
          <w:szCs w:val="24"/>
        </w:rPr>
        <w:t xml:space="preserve"> must be assigned </w:t>
      </w:r>
      <w:r>
        <w:rPr>
          <w:color w:val="FF0000"/>
          <w:sz w:val="24"/>
          <w:szCs w:val="24"/>
        </w:rPr>
        <w:t xml:space="preserve">one or more </w:t>
      </w:r>
      <w:r>
        <w:rPr>
          <w:b/>
          <w:sz w:val="24"/>
          <w:szCs w:val="24"/>
        </w:rPr>
        <w:t>student grades</w:t>
      </w:r>
    </w:p>
    <w:p w14:paraId="78F7E282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student grade</w:t>
      </w:r>
      <w:r>
        <w:rPr>
          <w:sz w:val="24"/>
          <w:szCs w:val="24"/>
        </w:rPr>
        <w:t xml:space="preserve"> must be assigned to </w:t>
      </w:r>
      <w:r>
        <w:rPr>
          <w:color w:val="FF0000"/>
          <w:sz w:val="24"/>
          <w:szCs w:val="24"/>
        </w:rPr>
        <w:t>one and only one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student</w:t>
      </w:r>
    </w:p>
    <w:p w14:paraId="58B998CD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department</w:t>
      </w:r>
      <w:r>
        <w:rPr>
          <w:sz w:val="24"/>
          <w:szCs w:val="24"/>
        </w:rPr>
        <w:t xml:space="preserve"> must be responsible for </w:t>
      </w:r>
      <w:r>
        <w:rPr>
          <w:color w:val="FF0000"/>
          <w:sz w:val="24"/>
          <w:szCs w:val="24"/>
        </w:rPr>
        <w:t xml:space="preserve">one or more </w:t>
      </w:r>
      <w:r>
        <w:rPr>
          <w:b/>
          <w:sz w:val="24"/>
          <w:szCs w:val="24"/>
        </w:rPr>
        <w:t>courses</w:t>
      </w:r>
    </w:p>
    <w:p w14:paraId="6327C8D0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course</w:t>
      </w:r>
      <w:r>
        <w:rPr>
          <w:sz w:val="24"/>
          <w:szCs w:val="24"/>
        </w:rPr>
        <w:t xml:space="preserve"> must belong to </w:t>
      </w:r>
      <w:r>
        <w:rPr>
          <w:color w:val="FF0000"/>
          <w:sz w:val="24"/>
          <w:szCs w:val="24"/>
        </w:rPr>
        <w:t xml:space="preserve">one and only one </w:t>
      </w:r>
      <w:r>
        <w:rPr>
          <w:b/>
          <w:sz w:val="24"/>
          <w:szCs w:val="24"/>
        </w:rPr>
        <w:t>department</w:t>
      </w:r>
    </w:p>
    <w:p w14:paraId="084FB353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lecturer</w:t>
      </w:r>
      <w:r>
        <w:rPr>
          <w:sz w:val="24"/>
          <w:szCs w:val="24"/>
        </w:rPr>
        <w:t xml:space="preserve"> must work in </w:t>
      </w:r>
      <w:r>
        <w:rPr>
          <w:color w:val="FF0000"/>
          <w:sz w:val="24"/>
          <w:szCs w:val="24"/>
        </w:rPr>
        <w:t xml:space="preserve">one and only one </w:t>
      </w:r>
      <w:r>
        <w:rPr>
          <w:b/>
          <w:sz w:val="24"/>
          <w:szCs w:val="24"/>
        </w:rPr>
        <w:t>department</w:t>
      </w:r>
    </w:p>
    <w:p w14:paraId="749F2FDF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department</w:t>
      </w:r>
      <w:r>
        <w:rPr>
          <w:sz w:val="24"/>
          <w:szCs w:val="24"/>
        </w:rPr>
        <w:t xml:space="preserve"> may hire </w:t>
      </w:r>
      <w:r>
        <w:rPr>
          <w:color w:val="FF0000"/>
          <w:sz w:val="24"/>
          <w:szCs w:val="24"/>
        </w:rPr>
        <w:t xml:space="preserve">one or more </w:t>
      </w:r>
      <w:r>
        <w:rPr>
          <w:b/>
          <w:sz w:val="24"/>
          <w:szCs w:val="24"/>
        </w:rPr>
        <w:t>lecturers</w:t>
      </w:r>
    </w:p>
    <w:p w14:paraId="19FC6B1C" w14:textId="400762ED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Adjunct</w:t>
      </w:r>
      <w:r w:rsidR="0057603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lecturer </w:t>
      </w:r>
      <w:r>
        <w:rPr>
          <w:sz w:val="24"/>
          <w:szCs w:val="24"/>
        </w:rPr>
        <w:t xml:space="preserve">must be mapped to </w:t>
      </w:r>
      <w:r>
        <w:rPr>
          <w:color w:val="FF0000"/>
          <w:sz w:val="24"/>
          <w:szCs w:val="24"/>
        </w:rPr>
        <w:t>one or more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skill mapping</w:t>
      </w:r>
    </w:p>
    <w:p w14:paraId="03A5D6A2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skill mapping</w:t>
      </w:r>
      <w:r>
        <w:rPr>
          <w:sz w:val="24"/>
          <w:szCs w:val="24"/>
        </w:rPr>
        <w:t xml:space="preserve"> belongs to</w:t>
      </w:r>
      <w:r>
        <w:rPr>
          <w:color w:val="FF0000"/>
          <w:sz w:val="24"/>
          <w:szCs w:val="24"/>
        </w:rPr>
        <w:t xml:space="preserve"> one and only one</w:t>
      </w:r>
      <w:r>
        <w:rPr>
          <w:b/>
          <w:sz w:val="24"/>
          <w:szCs w:val="24"/>
        </w:rPr>
        <w:t xml:space="preserve"> Adjunct lecturer</w:t>
      </w:r>
    </w:p>
    <w:p w14:paraId="0C27C6F1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skill</w:t>
      </w:r>
      <w:r>
        <w:rPr>
          <w:sz w:val="24"/>
          <w:szCs w:val="24"/>
        </w:rPr>
        <w:t xml:space="preserve"> is assigned to</w:t>
      </w:r>
      <w:r>
        <w:rPr>
          <w:color w:val="FF0000"/>
          <w:sz w:val="24"/>
          <w:szCs w:val="24"/>
        </w:rPr>
        <w:t xml:space="preserve"> one or more </w:t>
      </w:r>
      <w:r>
        <w:rPr>
          <w:b/>
          <w:sz w:val="24"/>
          <w:szCs w:val="24"/>
        </w:rPr>
        <w:t xml:space="preserve">skill mapping </w:t>
      </w:r>
    </w:p>
    <w:p w14:paraId="6D07C6F7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skill mapping</w:t>
      </w:r>
      <w:r>
        <w:rPr>
          <w:sz w:val="24"/>
          <w:szCs w:val="24"/>
        </w:rPr>
        <w:t xml:space="preserve"> contains </w:t>
      </w:r>
      <w:r>
        <w:rPr>
          <w:color w:val="FF0000"/>
          <w:sz w:val="24"/>
          <w:szCs w:val="24"/>
        </w:rPr>
        <w:t xml:space="preserve">one and only one </w:t>
      </w:r>
      <w:r>
        <w:rPr>
          <w:b/>
          <w:sz w:val="24"/>
          <w:szCs w:val="24"/>
        </w:rPr>
        <w:t>skill</w:t>
      </w:r>
    </w:p>
    <w:p w14:paraId="5E68F381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Each</w:t>
      </w:r>
      <w:r>
        <w:rPr>
          <w:b/>
          <w:sz w:val="24"/>
          <w:szCs w:val="24"/>
        </w:rPr>
        <w:t xml:space="preserve"> full-time lecturer</w:t>
      </w:r>
      <w:r>
        <w:rPr>
          <w:sz w:val="24"/>
          <w:szCs w:val="24"/>
        </w:rPr>
        <w:t xml:space="preserve"> manages</w:t>
      </w:r>
      <w:r>
        <w:rPr>
          <w:color w:val="FF0000"/>
          <w:sz w:val="24"/>
          <w:szCs w:val="24"/>
        </w:rPr>
        <w:t xml:space="preserve"> one and only one </w:t>
      </w:r>
      <w:r>
        <w:rPr>
          <w:b/>
          <w:sz w:val="24"/>
          <w:szCs w:val="24"/>
        </w:rPr>
        <w:t>department</w:t>
      </w:r>
    </w:p>
    <w:p w14:paraId="7B528CC7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 xml:space="preserve">full-time lecturer </w:t>
      </w:r>
      <w:r>
        <w:rPr>
          <w:sz w:val="24"/>
          <w:szCs w:val="24"/>
        </w:rPr>
        <w:t xml:space="preserve">manages </w:t>
      </w:r>
      <w:r>
        <w:rPr>
          <w:color w:val="FF0000"/>
          <w:sz w:val="24"/>
          <w:szCs w:val="24"/>
        </w:rPr>
        <w:t xml:space="preserve">one and only one </w:t>
      </w:r>
      <w:r>
        <w:rPr>
          <w:b/>
          <w:sz w:val="24"/>
          <w:szCs w:val="24"/>
        </w:rPr>
        <w:t>course</w:t>
      </w:r>
      <w:r>
        <w:rPr>
          <w:sz w:val="24"/>
          <w:szCs w:val="24"/>
        </w:rPr>
        <w:t xml:space="preserve"> </w:t>
      </w:r>
    </w:p>
    <w:p w14:paraId="28EFA43B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course</w:t>
      </w:r>
      <w:r>
        <w:rPr>
          <w:sz w:val="24"/>
          <w:szCs w:val="24"/>
        </w:rPr>
        <w:t xml:space="preserve"> is managed by</w:t>
      </w:r>
      <w:r>
        <w:rPr>
          <w:color w:val="FF0000"/>
          <w:sz w:val="24"/>
          <w:szCs w:val="24"/>
        </w:rPr>
        <w:t xml:space="preserve"> one and only one</w:t>
      </w:r>
      <w:r>
        <w:rPr>
          <w:color w:val="3C78D8"/>
          <w:sz w:val="24"/>
          <w:szCs w:val="24"/>
        </w:rPr>
        <w:t xml:space="preserve"> </w:t>
      </w:r>
      <w:r>
        <w:rPr>
          <w:b/>
          <w:sz w:val="24"/>
          <w:szCs w:val="24"/>
        </w:rPr>
        <w:t>full-time lecturer</w:t>
      </w:r>
    </w:p>
    <w:p w14:paraId="0C7C41AE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department</w:t>
      </w:r>
      <w:r>
        <w:rPr>
          <w:sz w:val="24"/>
          <w:szCs w:val="24"/>
        </w:rPr>
        <w:t xml:space="preserve"> is managed by </w:t>
      </w:r>
      <w:r>
        <w:rPr>
          <w:color w:val="FF0000"/>
          <w:sz w:val="24"/>
          <w:szCs w:val="24"/>
        </w:rPr>
        <w:t>one and only one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full-time lecturer</w:t>
      </w:r>
    </w:p>
    <w:p w14:paraId="15F06650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lecturer</w:t>
      </w:r>
      <w:r>
        <w:rPr>
          <w:sz w:val="24"/>
          <w:szCs w:val="24"/>
        </w:rPr>
        <w:t xml:space="preserve"> must be given </w:t>
      </w:r>
      <w:r>
        <w:rPr>
          <w:color w:val="FF0000"/>
          <w:sz w:val="24"/>
          <w:szCs w:val="24"/>
        </w:rPr>
        <w:t xml:space="preserve">one or more </w:t>
      </w:r>
      <w:r>
        <w:rPr>
          <w:b/>
          <w:sz w:val="24"/>
          <w:szCs w:val="24"/>
        </w:rPr>
        <w:t>tutoring schedules</w:t>
      </w:r>
    </w:p>
    <w:p w14:paraId="4291C415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tutoring schedule</w:t>
      </w:r>
      <w:r>
        <w:rPr>
          <w:sz w:val="24"/>
          <w:szCs w:val="24"/>
        </w:rPr>
        <w:t xml:space="preserve"> must be assigned to </w:t>
      </w:r>
      <w:r>
        <w:rPr>
          <w:color w:val="FF0000"/>
          <w:sz w:val="24"/>
          <w:szCs w:val="24"/>
        </w:rPr>
        <w:t xml:space="preserve">one and only one </w:t>
      </w:r>
      <w:r>
        <w:rPr>
          <w:b/>
          <w:sz w:val="24"/>
          <w:szCs w:val="24"/>
        </w:rPr>
        <w:t>lecturer</w:t>
      </w:r>
    </w:p>
    <w:p w14:paraId="6D1C3C3B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competency unit</w:t>
      </w:r>
      <w:r>
        <w:rPr>
          <w:sz w:val="24"/>
          <w:szCs w:val="24"/>
        </w:rPr>
        <w:t xml:space="preserve"> must be a part of </w:t>
      </w:r>
      <w:r>
        <w:rPr>
          <w:color w:val="FF0000"/>
          <w:sz w:val="24"/>
          <w:szCs w:val="24"/>
        </w:rPr>
        <w:t xml:space="preserve">one or more </w:t>
      </w:r>
      <w:r>
        <w:rPr>
          <w:b/>
          <w:sz w:val="24"/>
          <w:szCs w:val="24"/>
        </w:rPr>
        <w:t>tutoring schedules</w:t>
      </w:r>
    </w:p>
    <w:p w14:paraId="6F3FA522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tutoring schedule</w:t>
      </w:r>
      <w:r>
        <w:rPr>
          <w:sz w:val="24"/>
          <w:szCs w:val="24"/>
        </w:rPr>
        <w:t xml:space="preserve"> belongs to </w:t>
      </w:r>
      <w:r>
        <w:rPr>
          <w:color w:val="FF0000"/>
          <w:sz w:val="24"/>
          <w:szCs w:val="24"/>
        </w:rPr>
        <w:t xml:space="preserve">one and only one </w:t>
      </w:r>
      <w:r>
        <w:rPr>
          <w:b/>
          <w:sz w:val="24"/>
          <w:szCs w:val="24"/>
        </w:rPr>
        <w:t>competency unit</w:t>
      </w:r>
    </w:p>
    <w:p w14:paraId="77AEF35F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competency unit</w:t>
      </w:r>
      <w:r>
        <w:rPr>
          <w:sz w:val="24"/>
          <w:szCs w:val="24"/>
        </w:rPr>
        <w:t xml:space="preserve"> must be graded using </w:t>
      </w:r>
      <w:r>
        <w:rPr>
          <w:color w:val="FF0000"/>
          <w:sz w:val="24"/>
          <w:szCs w:val="24"/>
        </w:rPr>
        <w:t xml:space="preserve">one or more </w:t>
      </w:r>
      <w:r>
        <w:rPr>
          <w:b/>
          <w:sz w:val="24"/>
          <w:szCs w:val="24"/>
        </w:rPr>
        <w:t>assessment schemes</w:t>
      </w:r>
    </w:p>
    <w:p w14:paraId="0DBB849E" w14:textId="77777777" w:rsidR="001A73EC" w:rsidRDefault="00000000">
      <w:pPr>
        <w:widowControl w:val="0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Each </w:t>
      </w:r>
      <w:r>
        <w:rPr>
          <w:b/>
          <w:sz w:val="24"/>
          <w:szCs w:val="24"/>
        </w:rPr>
        <w:t>assessment scheme</w:t>
      </w:r>
      <w:r>
        <w:rPr>
          <w:sz w:val="24"/>
          <w:szCs w:val="24"/>
        </w:rPr>
        <w:t xml:space="preserve"> must be assigned to </w:t>
      </w:r>
      <w:r>
        <w:rPr>
          <w:color w:val="FF0000"/>
          <w:sz w:val="24"/>
          <w:szCs w:val="24"/>
        </w:rPr>
        <w:t xml:space="preserve">one and only one </w:t>
      </w:r>
      <w:r>
        <w:rPr>
          <w:b/>
          <w:sz w:val="24"/>
          <w:szCs w:val="24"/>
        </w:rPr>
        <w:t>competency unit</w:t>
      </w:r>
    </w:p>
    <w:p w14:paraId="6DDB53AC" w14:textId="77777777" w:rsidR="001A73EC" w:rsidRDefault="001A73EC">
      <w:pPr>
        <w:pStyle w:val="Heading1"/>
      </w:pPr>
      <w:bookmarkStart w:id="3" w:name="_3lkht5b8f7ec" w:colFirst="0" w:colLast="0"/>
      <w:bookmarkEnd w:id="3"/>
    </w:p>
    <w:p w14:paraId="1225E91F" w14:textId="77777777" w:rsidR="001A73EC" w:rsidRPr="00576035" w:rsidRDefault="00000000">
      <w:pPr>
        <w:pStyle w:val="Heading1"/>
        <w:rPr>
          <w:b/>
          <w:bCs/>
          <w:color w:val="0070C0"/>
        </w:rPr>
      </w:pPr>
      <w:bookmarkStart w:id="4" w:name="_ybpuesz6b4nh" w:colFirst="0" w:colLast="0"/>
      <w:bookmarkEnd w:id="4"/>
      <w:r w:rsidRPr="00576035">
        <w:rPr>
          <w:b/>
          <w:bCs/>
          <w:color w:val="0070C0"/>
        </w:rPr>
        <w:t>Assumptions</w:t>
      </w:r>
    </w:p>
    <w:p w14:paraId="536CF2A6" w14:textId="77777777" w:rsidR="001A73EC" w:rsidRDefault="001A73EC">
      <w:pPr>
        <w:rPr>
          <w:i/>
        </w:rPr>
      </w:pPr>
    </w:p>
    <w:p w14:paraId="15A5A07A" w14:textId="77777777" w:rsidR="001A73EC" w:rsidRDefault="00000000">
      <w:pPr>
        <w:numPr>
          <w:ilvl w:val="0"/>
          <w:numId w:val="2"/>
        </w:numPr>
        <w:jc w:val="both"/>
        <w:rPr>
          <w:color w:val="3A414A"/>
          <w:sz w:val="25"/>
          <w:szCs w:val="25"/>
        </w:rPr>
      </w:pPr>
      <w:r>
        <w:rPr>
          <w:color w:val="3A414A"/>
          <w:sz w:val="25"/>
          <w:szCs w:val="25"/>
        </w:rPr>
        <w:t xml:space="preserve">The student is assigned the admission number only after he/she is enrolled in the course. </w:t>
      </w:r>
    </w:p>
    <w:p w14:paraId="0E0A1774" w14:textId="77777777" w:rsidR="001A73EC" w:rsidRDefault="001A73EC">
      <w:pPr>
        <w:ind w:left="720"/>
        <w:jc w:val="both"/>
        <w:rPr>
          <w:color w:val="3A414A"/>
          <w:sz w:val="25"/>
          <w:szCs w:val="25"/>
        </w:rPr>
      </w:pPr>
    </w:p>
    <w:p w14:paraId="34327A48" w14:textId="77777777" w:rsidR="001A73EC" w:rsidRDefault="00000000">
      <w:pPr>
        <w:numPr>
          <w:ilvl w:val="0"/>
          <w:numId w:val="2"/>
        </w:numPr>
        <w:jc w:val="both"/>
        <w:rPr>
          <w:color w:val="3A414A"/>
          <w:sz w:val="25"/>
          <w:szCs w:val="25"/>
        </w:rPr>
      </w:pPr>
      <w:r>
        <w:rPr>
          <w:color w:val="3A414A"/>
          <w:sz w:val="25"/>
          <w:szCs w:val="25"/>
        </w:rPr>
        <w:t>The student's name is split into first name, middle name, and last name for more efficient searching and sorting.</w:t>
      </w:r>
    </w:p>
    <w:p w14:paraId="0F89FE64" w14:textId="77777777" w:rsidR="001A73EC" w:rsidRDefault="001A73EC">
      <w:pPr>
        <w:ind w:left="720"/>
        <w:jc w:val="both"/>
        <w:rPr>
          <w:color w:val="3A414A"/>
          <w:sz w:val="25"/>
          <w:szCs w:val="25"/>
        </w:rPr>
      </w:pPr>
    </w:p>
    <w:p w14:paraId="3BF0FAD3" w14:textId="77777777" w:rsidR="001A73EC" w:rsidRDefault="00000000">
      <w:pPr>
        <w:numPr>
          <w:ilvl w:val="0"/>
          <w:numId w:val="2"/>
        </w:numPr>
        <w:jc w:val="both"/>
        <w:rPr>
          <w:color w:val="3A414A"/>
          <w:sz w:val="25"/>
          <w:szCs w:val="25"/>
        </w:rPr>
      </w:pPr>
      <w:r>
        <w:rPr>
          <w:color w:val="3A414A"/>
          <w:sz w:val="25"/>
          <w:szCs w:val="25"/>
        </w:rPr>
        <w:t>The start and end dates of the course are stored under the Student entity, so if the student fails the competency unit only their end date is updated.</w:t>
      </w:r>
    </w:p>
    <w:p w14:paraId="26D348D8" w14:textId="77777777" w:rsidR="001A73EC" w:rsidRDefault="001A73EC">
      <w:pPr>
        <w:ind w:left="720"/>
        <w:jc w:val="both"/>
        <w:rPr>
          <w:color w:val="3A414A"/>
          <w:sz w:val="25"/>
          <w:szCs w:val="25"/>
        </w:rPr>
      </w:pPr>
    </w:p>
    <w:p w14:paraId="129E584B" w14:textId="77777777" w:rsidR="001A73EC" w:rsidRDefault="00000000">
      <w:pPr>
        <w:numPr>
          <w:ilvl w:val="0"/>
          <w:numId w:val="2"/>
        </w:numPr>
        <w:jc w:val="both"/>
        <w:rPr>
          <w:color w:val="3A414A"/>
          <w:sz w:val="25"/>
          <w:szCs w:val="25"/>
        </w:rPr>
      </w:pPr>
      <w:r>
        <w:rPr>
          <w:color w:val="3A414A"/>
          <w:sz w:val="25"/>
          <w:szCs w:val="25"/>
        </w:rPr>
        <w:t>Since both the competency unit code and the competency unit title are unique, they are used as a composite key, with the competency unit code as the primary key and the competency unit title as the secondary key.</w:t>
      </w:r>
    </w:p>
    <w:p w14:paraId="5FADF635" w14:textId="77777777" w:rsidR="001A73EC" w:rsidRDefault="001A73EC">
      <w:pPr>
        <w:ind w:left="720"/>
        <w:jc w:val="both"/>
        <w:rPr>
          <w:color w:val="3A414A"/>
          <w:sz w:val="25"/>
          <w:szCs w:val="25"/>
        </w:rPr>
      </w:pPr>
    </w:p>
    <w:p w14:paraId="2FCB3B9A" w14:textId="77777777" w:rsidR="001A73EC" w:rsidRDefault="00000000">
      <w:pPr>
        <w:numPr>
          <w:ilvl w:val="0"/>
          <w:numId w:val="2"/>
        </w:numPr>
        <w:jc w:val="both"/>
        <w:rPr>
          <w:color w:val="3A414A"/>
          <w:sz w:val="25"/>
          <w:szCs w:val="25"/>
        </w:rPr>
      </w:pPr>
      <w:r>
        <w:rPr>
          <w:color w:val="3A414A"/>
          <w:sz w:val="25"/>
          <w:szCs w:val="25"/>
        </w:rPr>
        <w:t>Since there is a many-to-many relationship (</w:t>
      </w:r>
      <w:proofErr w:type="spellStart"/>
      <w:r>
        <w:rPr>
          <w:color w:val="3A414A"/>
          <w:sz w:val="25"/>
          <w:szCs w:val="25"/>
        </w:rPr>
        <w:t>m:m</w:t>
      </w:r>
      <w:proofErr w:type="spellEnd"/>
      <w:r>
        <w:rPr>
          <w:color w:val="3A414A"/>
          <w:sz w:val="25"/>
          <w:szCs w:val="25"/>
        </w:rPr>
        <w:t>) between Lecturer and competency an intersection entity called tutoring schedule was created containing the unique identifier called the tutoring schedule id, and 3 attributes called Date along with the start and end times for the competency units on that day.</w:t>
      </w:r>
    </w:p>
    <w:p w14:paraId="22BA4F73" w14:textId="77777777" w:rsidR="001A73EC" w:rsidRDefault="001A73EC">
      <w:pPr>
        <w:jc w:val="both"/>
        <w:rPr>
          <w:sz w:val="24"/>
          <w:szCs w:val="24"/>
        </w:rPr>
      </w:pPr>
    </w:p>
    <w:sectPr w:rsidR="001A73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07F5" w14:textId="77777777" w:rsidR="004B6880" w:rsidRDefault="004B6880">
      <w:pPr>
        <w:spacing w:after="0" w:line="240" w:lineRule="auto"/>
      </w:pPr>
      <w:r>
        <w:separator/>
      </w:r>
    </w:p>
  </w:endnote>
  <w:endnote w:type="continuationSeparator" w:id="0">
    <w:p w14:paraId="1E7BE875" w14:textId="77777777" w:rsidR="004B6880" w:rsidRDefault="004B6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FDB0" w14:textId="77777777" w:rsidR="001A73EC" w:rsidRDefault="001A73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1A04" w14:textId="241D37CA" w:rsidR="001A73E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120" w:after="0" w:line="240" w:lineRule="auto"/>
      <w:rPr>
        <w:color w:val="000000"/>
      </w:rPr>
    </w:pPr>
    <w:r>
      <w:rPr>
        <w:color w:val="000000"/>
      </w:rPr>
      <w:t>Diploma in</w:t>
    </w:r>
    <w:r>
      <w:t xml:space="preserve"> Applied AI and Analytics</w:t>
    </w:r>
    <w:r>
      <w:rPr>
        <w:color w:val="000000"/>
      </w:rPr>
      <w:tab/>
    </w:r>
    <w:r>
      <w:rPr>
        <w:color w:val="000000"/>
      </w:rPr>
      <w:tab/>
      <w:t xml:space="preserve">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76035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</w:rPr>
      <w:t>5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0E17CDA" wp14:editId="457F8EA3">
              <wp:simplePos x="0" y="0"/>
              <wp:positionH relativeFrom="column">
                <wp:posOffset>-12699</wp:posOffset>
              </wp:positionH>
              <wp:positionV relativeFrom="paragraph">
                <wp:posOffset>25400</wp:posOffset>
              </wp:positionV>
              <wp:extent cx="574675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72625" y="3780000"/>
                        <a:ext cx="57467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25400</wp:posOffset>
              </wp:positionV>
              <wp:extent cx="5746750" cy="127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67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ECBC3B9" w14:textId="77777777" w:rsidR="001A73EC" w:rsidRDefault="001A73E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F9C8D" w14:textId="77777777" w:rsidR="001A73EC" w:rsidRDefault="001A73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42E61" w14:textId="77777777" w:rsidR="004B6880" w:rsidRDefault="004B6880">
      <w:pPr>
        <w:spacing w:after="0" w:line="240" w:lineRule="auto"/>
      </w:pPr>
      <w:r>
        <w:separator/>
      </w:r>
    </w:p>
  </w:footnote>
  <w:footnote w:type="continuationSeparator" w:id="0">
    <w:p w14:paraId="5E3170CD" w14:textId="77777777" w:rsidR="004B6880" w:rsidRDefault="004B6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22FFB" w14:textId="77777777" w:rsidR="001A73EC" w:rsidRDefault="001A73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52ECD" w14:textId="77777777" w:rsidR="001A73EC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  <w:tab w:val="center" w:pos="3060"/>
      </w:tabs>
      <w:spacing w:after="0" w:line="276" w:lineRule="auto"/>
      <w:rPr>
        <w:color w:val="000000"/>
        <w:sz w:val="20"/>
        <w:szCs w:val="20"/>
      </w:rPr>
    </w:pPr>
    <w:r>
      <w:rPr>
        <w:noProof/>
        <w:color w:val="000000"/>
      </w:rPr>
      <w:drawing>
        <wp:inline distT="0" distB="0" distL="0" distR="0" wp14:anchorId="10E2AA3B" wp14:editId="62A94A36">
          <wp:extent cx="1295659" cy="239267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659" cy="2392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</w:t>
    </w:r>
    <w:r>
      <w:rPr>
        <w:noProof/>
        <w:color w:val="000000"/>
      </w:rPr>
      <w:drawing>
        <wp:inline distT="0" distB="0" distL="0" distR="0" wp14:anchorId="1390DCFA" wp14:editId="377A10C1">
          <wp:extent cx="626455" cy="269377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6455" cy="269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ITB411 Data Modelling</w:t>
    </w:r>
  </w:p>
  <w:p w14:paraId="2341574D" w14:textId="77777777" w:rsidR="001A73EC" w:rsidRDefault="001A73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FA4E4" w14:textId="77777777" w:rsidR="001A73EC" w:rsidRDefault="001A73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6E2"/>
    <w:multiLevelType w:val="multilevel"/>
    <w:tmpl w:val="02969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B3737C"/>
    <w:multiLevelType w:val="multilevel"/>
    <w:tmpl w:val="6F8CA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479148">
    <w:abstractNumId w:val="1"/>
  </w:num>
  <w:num w:numId="2" w16cid:durableId="31583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3EC"/>
    <w:rsid w:val="0007323B"/>
    <w:rsid w:val="001A73EC"/>
    <w:rsid w:val="003B178C"/>
    <w:rsid w:val="004B6880"/>
    <w:rsid w:val="00576035"/>
    <w:rsid w:val="007B580E"/>
    <w:rsid w:val="00E7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DF73"/>
  <w15:docId w15:val="{1AF30D7B-B25B-574D-99B6-3C463178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3E762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3E762A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294E1C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3E762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3E762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GANGULA KARTHIK</cp:lastModifiedBy>
  <cp:revision>3</cp:revision>
  <dcterms:created xsi:type="dcterms:W3CDTF">2022-07-24T10:10:00Z</dcterms:created>
  <dcterms:modified xsi:type="dcterms:W3CDTF">2022-07-24T13:44:00Z</dcterms:modified>
</cp:coreProperties>
</file>