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70168" w14:textId="77777777" w:rsidR="005838E0" w:rsidRDefault="005838E0">
      <w:pPr>
        <w:pBdr>
          <w:top w:val="nil"/>
          <w:left w:val="nil"/>
          <w:bottom w:val="nil"/>
          <w:right w:val="nil"/>
          <w:between w:val="nil"/>
        </w:pBdr>
        <w:spacing w:line="276" w:lineRule="auto"/>
        <w:ind w:left="0" w:hanging="2"/>
        <w:jc w:val="left"/>
        <w:rPr>
          <w:rFonts w:ascii="Arial" w:eastAsia="Arial" w:hAnsi="Arial" w:cs="Arial"/>
          <w:color w:val="000000"/>
          <w:sz w:val="22"/>
          <w:szCs w:val="22"/>
        </w:rPr>
      </w:pPr>
    </w:p>
    <w:tbl>
      <w:tblPr>
        <w:tblStyle w:val="af6"/>
        <w:tblW w:w="10206" w:type="dxa"/>
        <w:tblInd w:w="0" w:type="dxa"/>
        <w:tblLayout w:type="fixed"/>
        <w:tblLook w:val="0000" w:firstRow="0" w:lastRow="0" w:firstColumn="0" w:lastColumn="0" w:noHBand="0" w:noVBand="0"/>
      </w:tblPr>
      <w:tblGrid>
        <w:gridCol w:w="10206"/>
      </w:tblGrid>
      <w:tr w:rsidR="005838E0" w14:paraId="2FFE0BFC" w14:textId="77777777">
        <w:trPr>
          <w:trHeight w:val="542"/>
        </w:trPr>
        <w:tc>
          <w:tcPr>
            <w:tcW w:w="10206" w:type="dxa"/>
          </w:tcPr>
          <w:p w14:paraId="304DB3F8" w14:textId="77777777" w:rsidR="005838E0" w:rsidRDefault="00E97AAA">
            <w:pPr>
              <w:widowControl/>
              <w:pBdr>
                <w:top w:val="nil"/>
                <w:left w:val="nil"/>
                <w:bottom w:val="nil"/>
                <w:right w:val="nil"/>
                <w:between w:val="nil"/>
              </w:pBdr>
              <w:spacing w:line="240" w:lineRule="auto"/>
              <w:ind w:left="1" w:hanging="3"/>
              <w:jc w:val="center"/>
              <w:rPr>
                <w:rFonts w:ascii="바탕체" w:eastAsia="바탕체" w:hAnsi="바탕체" w:cs="바탕체"/>
                <w:sz w:val="32"/>
                <w:szCs w:val="32"/>
              </w:rPr>
            </w:pPr>
            <w:r>
              <w:rPr>
                <w:rFonts w:ascii="바탕체" w:eastAsia="바탕체" w:hAnsi="바탕체" w:cs="바탕체"/>
                <w:sz w:val="32"/>
                <w:szCs w:val="32"/>
              </w:rPr>
              <w:t>Anti-UAV 시스템을 위한 UAV 신호 분류 CNN 모델</w:t>
            </w:r>
          </w:p>
        </w:tc>
      </w:tr>
      <w:tr w:rsidR="005838E0" w14:paraId="6D885FFE" w14:textId="77777777">
        <w:trPr>
          <w:trHeight w:val="230"/>
        </w:trPr>
        <w:tc>
          <w:tcPr>
            <w:tcW w:w="10206" w:type="dxa"/>
          </w:tcPr>
          <w:p w14:paraId="401E82B0" w14:textId="77777777" w:rsidR="005838E0" w:rsidRDefault="005838E0">
            <w:pPr>
              <w:pBdr>
                <w:top w:val="nil"/>
                <w:left w:val="nil"/>
                <w:bottom w:val="nil"/>
                <w:right w:val="nil"/>
                <w:between w:val="nil"/>
              </w:pBdr>
              <w:spacing w:line="240" w:lineRule="auto"/>
              <w:ind w:left="0" w:hanging="2"/>
              <w:rPr>
                <w:rFonts w:ascii="바탕체" w:eastAsia="바탕체" w:hAnsi="바탕체" w:cs="바탕체"/>
                <w:color w:val="000000"/>
              </w:rPr>
            </w:pPr>
          </w:p>
        </w:tc>
      </w:tr>
      <w:tr w:rsidR="005838E0" w14:paraId="13A9BC5B" w14:textId="77777777">
        <w:tc>
          <w:tcPr>
            <w:tcW w:w="10206" w:type="dxa"/>
          </w:tcPr>
          <w:p w14:paraId="4B47919B" w14:textId="4A30A053" w:rsidR="005838E0" w:rsidRDefault="00E97AAA">
            <w:pPr>
              <w:widowControl/>
              <w:pBdr>
                <w:top w:val="nil"/>
                <w:left w:val="nil"/>
                <w:bottom w:val="nil"/>
                <w:right w:val="nil"/>
                <w:between w:val="nil"/>
              </w:pBdr>
              <w:spacing w:line="240" w:lineRule="auto"/>
              <w:ind w:left="0" w:hanging="2"/>
              <w:jc w:val="center"/>
              <w:rPr>
                <w:rFonts w:ascii="바탕체" w:eastAsia="바탕체" w:hAnsi="바탕체" w:cs="바탕체"/>
                <w:color w:val="000000"/>
              </w:rPr>
            </w:pPr>
            <w:r>
              <w:rPr>
                <w:rFonts w:ascii="바탕체" w:eastAsia="바탕체" w:hAnsi="바탕체" w:cs="바탕체"/>
                <w:color w:val="000000"/>
              </w:rPr>
              <w:t xml:space="preserve"> </w:t>
            </w:r>
          </w:p>
        </w:tc>
      </w:tr>
      <w:tr w:rsidR="005838E0" w14:paraId="6175C8B5" w14:textId="77777777">
        <w:trPr>
          <w:trHeight w:val="296"/>
        </w:trPr>
        <w:tc>
          <w:tcPr>
            <w:tcW w:w="10206" w:type="dxa"/>
          </w:tcPr>
          <w:p w14:paraId="71ABA8C0" w14:textId="77777777" w:rsidR="005838E0" w:rsidRDefault="005838E0">
            <w:pPr>
              <w:pBdr>
                <w:top w:val="nil"/>
                <w:left w:val="nil"/>
                <w:bottom w:val="nil"/>
                <w:right w:val="nil"/>
                <w:between w:val="nil"/>
              </w:pBdr>
              <w:spacing w:line="240" w:lineRule="auto"/>
              <w:ind w:left="0" w:hanging="2"/>
              <w:rPr>
                <w:rFonts w:ascii="바탕체" w:eastAsia="바탕체" w:hAnsi="바탕체" w:cs="바탕체"/>
                <w:color w:val="000000"/>
              </w:rPr>
            </w:pPr>
          </w:p>
        </w:tc>
      </w:tr>
      <w:tr w:rsidR="005838E0" w14:paraId="1A2E50FB" w14:textId="77777777">
        <w:tc>
          <w:tcPr>
            <w:tcW w:w="10206" w:type="dxa"/>
          </w:tcPr>
          <w:p w14:paraId="7EA1A470" w14:textId="77777777" w:rsidR="005838E0" w:rsidRDefault="00E97AAA">
            <w:pPr>
              <w:widowControl/>
              <w:pBdr>
                <w:top w:val="nil"/>
                <w:left w:val="nil"/>
                <w:bottom w:val="nil"/>
                <w:right w:val="nil"/>
                <w:between w:val="nil"/>
              </w:pBdr>
              <w:spacing w:line="240" w:lineRule="auto"/>
              <w:ind w:left="1" w:hanging="3"/>
              <w:jc w:val="center"/>
              <w:rPr>
                <w:rFonts w:ascii="바탕체" w:eastAsia="바탕체" w:hAnsi="바탕체" w:cs="바탕체"/>
                <w:color w:val="000000"/>
                <w:sz w:val="28"/>
                <w:szCs w:val="28"/>
              </w:rPr>
            </w:pPr>
            <w:r>
              <w:rPr>
                <w:rFonts w:ascii="바탕체" w:eastAsia="바탕체" w:hAnsi="바탕체" w:cs="바탕체"/>
                <w:sz w:val="32"/>
                <w:szCs w:val="32"/>
              </w:rPr>
              <w:t>UAV</w:t>
            </w:r>
            <w:r>
              <w:rPr>
                <w:rFonts w:ascii="바탕체" w:eastAsia="바탕체" w:hAnsi="바탕체" w:cs="바탕체"/>
                <w:sz w:val="30"/>
                <w:szCs w:val="30"/>
              </w:rPr>
              <w:t xml:space="preserve"> </w:t>
            </w:r>
            <w:r>
              <w:rPr>
                <w:rFonts w:ascii="바탕체" w:eastAsia="바탕체" w:hAnsi="바탕체" w:cs="바탕체"/>
                <w:sz w:val="32"/>
                <w:szCs w:val="32"/>
              </w:rPr>
              <w:t>Signal</w:t>
            </w:r>
            <w:r>
              <w:rPr>
                <w:rFonts w:ascii="바탕체" w:eastAsia="바탕체" w:hAnsi="바탕체" w:cs="바탕체"/>
                <w:sz w:val="30"/>
                <w:szCs w:val="30"/>
              </w:rPr>
              <w:t xml:space="preserve"> </w:t>
            </w:r>
            <w:r>
              <w:rPr>
                <w:rFonts w:ascii="바탕체" w:eastAsia="바탕체" w:hAnsi="바탕체" w:cs="바탕체"/>
                <w:sz w:val="32"/>
                <w:szCs w:val="32"/>
              </w:rPr>
              <w:t>Classification</w:t>
            </w:r>
            <w:r>
              <w:rPr>
                <w:rFonts w:ascii="바탕체" w:eastAsia="바탕체" w:hAnsi="바탕체" w:cs="바탕체"/>
                <w:sz w:val="30"/>
                <w:szCs w:val="30"/>
              </w:rPr>
              <w:t xml:space="preserve"> </w:t>
            </w:r>
            <w:r>
              <w:rPr>
                <w:rFonts w:ascii="바탕체" w:eastAsia="바탕체" w:hAnsi="바탕체" w:cs="바탕체"/>
                <w:sz w:val="32"/>
                <w:szCs w:val="32"/>
              </w:rPr>
              <w:t>Model</w:t>
            </w:r>
            <w:r>
              <w:rPr>
                <w:rFonts w:ascii="바탕체" w:eastAsia="바탕체" w:hAnsi="바탕체" w:cs="바탕체"/>
                <w:sz w:val="30"/>
                <w:szCs w:val="30"/>
              </w:rPr>
              <w:t xml:space="preserve"> </w:t>
            </w:r>
            <w:r>
              <w:rPr>
                <w:rFonts w:ascii="바탕체" w:eastAsia="바탕체" w:hAnsi="바탕체" w:cs="바탕체"/>
                <w:sz w:val="32"/>
                <w:szCs w:val="32"/>
              </w:rPr>
              <w:t>using</w:t>
            </w:r>
            <w:r>
              <w:rPr>
                <w:rFonts w:ascii="바탕체" w:eastAsia="바탕체" w:hAnsi="바탕체" w:cs="바탕체"/>
                <w:sz w:val="30"/>
                <w:szCs w:val="30"/>
              </w:rPr>
              <w:t xml:space="preserve"> </w:t>
            </w:r>
            <w:r>
              <w:rPr>
                <w:rFonts w:ascii="바탕체" w:eastAsia="바탕체" w:hAnsi="바탕체" w:cs="바탕체"/>
                <w:sz w:val="32"/>
                <w:szCs w:val="32"/>
              </w:rPr>
              <w:t>CNN</w:t>
            </w:r>
            <w:r>
              <w:rPr>
                <w:rFonts w:ascii="바탕체" w:eastAsia="바탕체" w:hAnsi="바탕체" w:cs="바탕체"/>
                <w:sz w:val="30"/>
                <w:szCs w:val="30"/>
              </w:rPr>
              <w:t xml:space="preserve"> </w:t>
            </w:r>
            <w:r>
              <w:rPr>
                <w:rFonts w:ascii="바탕체" w:eastAsia="바탕체" w:hAnsi="바탕체" w:cs="바탕체"/>
                <w:sz w:val="32"/>
                <w:szCs w:val="32"/>
              </w:rPr>
              <w:t>for</w:t>
            </w:r>
            <w:r>
              <w:rPr>
                <w:rFonts w:ascii="바탕체" w:eastAsia="바탕체" w:hAnsi="바탕체" w:cs="바탕체"/>
                <w:sz w:val="30"/>
                <w:szCs w:val="30"/>
              </w:rPr>
              <w:t xml:space="preserve"> </w:t>
            </w:r>
            <w:r>
              <w:rPr>
                <w:rFonts w:ascii="바탕체" w:eastAsia="바탕체" w:hAnsi="바탕체" w:cs="바탕체"/>
                <w:sz w:val="32"/>
                <w:szCs w:val="32"/>
              </w:rPr>
              <w:t>Anti-UAV</w:t>
            </w:r>
            <w:r>
              <w:rPr>
                <w:rFonts w:ascii="바탕체" w:eastAsia="바탕체" w:hAnsi="바탕체" w:cs="바탕체"/>
                <w:sz w:val="30"/>
                <w:szCs w:val="30"/>
              </w:rPr>
              <w:t xml:space="preserve"> </w:t>
            </w:r>
            <w:r>
              <w:rPr>
                <w:rFonts w:ascii="바탕체" w:eastAsia="바탕체" w:hAnsi="바탕체" w:cs="바탕체"/>
                <w:sz w:val="32"/>
                <w:szCs w:val="32"/>
              </w:rPr>
              <w:t>System</w:t>
            </w:r>
          </w:p>
        </w:tc>
      </w:tr>
      <w:tr w:rsidR="005838E0" w14:paraId="63300B46" w14:textId="77777777">
        <w:trPr>
          <w:trHeight w:val="338"/>
        </w:trPr>
        <w:tc>
          <w:tcPr>
            <w:tcW w:w="10206" w:type="dxa"/>
          </w:tcPr>
          <w:p w14:paraId="7DE55D0F" w14:textId="77777777" w:rsidR="005838E0" w:rsidRDefault="005838E0">
            <w:pPr>
              <w:pBdr>
                <w:top w:val="nil"/>
                <w:left w:val="nil"/>
                <w:bottom w:val="nil"/>
                <w:right w:val="nil"/>
                <w:between w:val="nil"/>
              </w:pBdr>
              <w:spacing w:line="240" w:lineRule="auto"/>
              <w:ind w:left="0" w:hanging="2"/>
              <w:rPr>
                <w:rFonts w:ascii="바탕체" w:eastAsia="바탕체" w:hAnsi="바탕체" w:cs="바탕체"/>
                <w:color w:val="000000"/>
              </w:rPr>
            </w:pPr>
          </w:p>
        </w:tc>
      </w:tr>
      <w:tr w:rsidR="005838E0" w14:paraId="4686E0A8" w14:textId="77777777">
        <w:trPr>
          <w:trHeight w:val="298"/>
        </w:trPr>
        <w:tc>
          <w:tcPr>
            <w:tcW w:w="10206" w:type="dxa"/>
          </w:tcPr>
          <w:p w14:paraId="38865DF7" w14:textId="796173EE" w:rsidR="005838E0" w:rsidRDefault="003F5FAB" w:rsidP="003F5FAB">
            <w:pPr>
              <w:pBdr>
                <w:top w:val="nil"/>
                <w:left w:val="nil"/>
                <w:bottom w:val="nil"/>
                <w:right w:val="nil"/>
                <w:between w:val="nil"/>
              </w:pBdr>
              <w:spacing w:line="240" w:lineRule="auto"/>
              <w:ind w:left="0" w:hanging="2"/>
              <w:jc w:val="center"/>
              <w:rPr>
                <w:rFonts w:ascii="바탕체" w:eastAsia="바탕체" w:hAnsi="바탕체" w:cs="바탕체" w:hint="eastAsia"/>
                <w:color w:val="000000"/>
              </w:rPr>
            </w:pPr>
            <w:r>
              <w:rPr>
                <w:rFonts w:ascii="바탕체" w:eastAsia="바탕체" w:hAnsi="바탕체" w:cs="바탕체" w:hint="eastAsia"/>
                <w:color w:val="000000"/>
              </w:rPr>
              <w:t>박경원</w:t>
            </w:r>
          </w:p>
          <w:p w14:paraId="0D4FB95D" w14:textId="77777777" w:rsidR="004C5602" w:rsidRDefault="004C5602">
            <w:pPr>
              <w:pBdr>
                <w:top w:val="nil"/>
                <w:left w:val="nil"/>
                <w:bottom w:val="nil"/>
                <w:right w:val="nil"/>
                <w:between w:val="nil"/>
              </w:pBdr>
              <w:spacing w:line="240" w:lineRule="auto"/>
              <w:ind w:left="0" w:hanging="2"/>
              <w:rPr>
                <w:rFonts w:ascii="바탕체" w:eastAsia="바탕체" w:hAnsi="바탕체" w:cs="바탕체"/>
                <w:color w:val="000000"/>
              </w:rPr>
            </w:pPr>
          </w:p>
        </w:tc>
      </w:tr>
      <w:tr w:rsidR="005838E0" w14:paraId="1506FEDE" w14:textId="77777777">
        <w:tc>
          <w:tcPr>
            <w:tcW w:w="10206" w:type="dxa"/>
          </w:tcPr>
          <w:p w14:paraId="3F655C85" w14:textId="77777777" w:rsidR="005838E0" w:rsidRDefault="00E97AAA">
            <w:pPr>
              <w:widowControl/>
              <w:pBdr>
                <w:top w:val="nil"/>
                <w:left w:val="nil"/>
                <w:bottom w:val="nil"/>
                <w:right w:val="nil"/>
                <w:between w:val="nil"/>
              </w:pBdr>
              <w:spacing w:line="240" w:lineRule="auto"/>
              <w:ind w:left="0" w:hanging="2"/>
              <w:jc w:val="center"/>
              <w:rPr>
                <w:rFonts w:ascii="바탕체" w:eastAsia="바탕체" w:hAnsi="바탕체" w:cs="바탕체"/>
                <w:color w:val="000000"/>
              </w:rPr>
            </w:pPr>
            <w:proofErr w:type="gramStart"/>
            <w:r>
              <w:rPr>
                <w:rFonts w:ascii="바탕체" w:eastAsia="바탕체" w:hAnsi="바탕체" w:cs="바탕체"/>
                <w:color w:val="000000"/>
              </w:rPr>
              <w:t>요  약</w:t>
            </w:r>
            <w:proofErr w:type="gramEnd"/>
            <w:r>
              <w:rPr>
                <w:rFonts w:ascii="바탕체" w:eastAsia="바탕체" w:hAnsi="바탕체" w:cs="바탕체"/>
                <w:color w:val="000000"/>
              </w:rPr>
              <w:t xml:space="preserve"> </w:t>
            </w:r>
          </w:p>
          <w:p w14:paraId="2E9B4085"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color w:val="000000"/>
              </w:rPr>
            </w:pPr>
            <w:r>
              <w:rPr>
                <w:rFonts w:ascii="바탕체" w:eastAsia="바탕체" w:hAnsi="바탕체" w:cs="바탕체"/>
              </w:rPr>
              <w:t xml:space="preserve"> Unmanned aerial vehicle (UAV)의 다양한 활용은 악의적인 용도로도 사용될 수 있다. 이러한 악의적인 UAV로부터 개인 및 국가의 재산, 정보를 보호하는 Anti-UAV 시스템이 필요로 </w:t>
            </w:r>
            <w:proofErr w:type="gramStart"/>
            <w:r>
              <w:rPr>
                <w:rFonts w:ascii="바탕체" w:eastAsia="바탕체" w:hAnsi="바탕체" w:cs="바탕체"/>
              </w:rPr>
              <w:t>되어졌고</w:t>
            </w:r>
            <w:proofErr w:type="gramEnd"/>
            <w:r>
              <w:rPr>
                <w:rFonts w:ascii="바탕체" w:eastAsia="바탕체" w:hAnsi="바탕체" w:cs="바탕체"/>
              </w:rPr>
              <w:t xml:space="preserve">, 악의적인 UAV의 탐지 및 분류는 성공적인 보호를 이끄는 첫 단계이다. 본 논문에서는 공개된 데이터 세트를 이용한다. 다양한 시나리오를 위해 Additive white Gaussian noise (AWGN)을 원 신호에 더하여 Signal-to-noise ratio (SNR)를 바꾼 뒤 </w:t>
            </w:r>
            <w:proofErr w:type="spellStart"/>
            <w:r>
              <w:rPr>
                <w:rFonts w:ascii="바탕체" w:eastAsia="바탕체" w:hAnsi="바탕체" w:cs="바탕체"/>
              </w:rPr>
              <w:t>스펙트로그램</w:t>
            </w:r>
            <w:proofErr w:type="spellEnd"/>
            <w:r>
              <w:rPr>
                <w:rFonts w:ascii="바탕체" w:eastAsia="바탕체" w:hAnsi="바탕체" w:cs="바탕체"/>
              </w:rPr>
              <w:t xml:space="preserve"> 이미지로 변환하고, Convolution neural network (CNN)을 이용하여 분류한다. 제안된 방법은 기존의 Skip connection을 활용한 </w:t>
            </w:r>
            <w:proofErr w:type="spellStart"/>
            <w:r>
              <w:rPr>
                <w:rFonts w:ascii="바탕체" w:eastAsia="바탕체" w:hAnsi="바탕체" w:cs="바탕체"/>
              </w:rPr>
              <w:t>ResNet</w:t>
            </w:r>
            <w:proofErr w:type="spellEnd"/>
            <w:r>
              <w:rPr>
                <w:rFonts w:ascii="바탕체" w:eastAsia="바탕체" w:hAnsi="바탕체" w:cs="바탕체"/>
              </w:rPr>
              <w:t>보다 -15 dB SNR이상인 구간에서 더 높은 분류 정확도를 보인다.</w:t>
            </w:r>
          </w:p>
        </w:tc>
      </w:tr>
      <w:tr w:rsidR="005838E0" w14:paraId="7D1C31D6" w14:textId="77777777">
        <w:trPr>
          <w:trHeight w:val="327"/>
        </w:trPr>
        <w:tc>
          <w:tcPr>
            <w:tcW w:w="10206" w:type="dxa"/>
          </w:tcPr>
          <w:p w14:paraId="486C483D" w14:textId="77777777" w:rsidR="005838E0" w:rsidRDefault="005838E0">
            <w:pPr>
              <w:pBdr>
                <w:top w:val="nil"/>
                <w:left w:val="nil"/>
                <w:bottom w:val="nil"/>
                <w:right w:val="nil"/>
                <w:between w:val="nil"/>
              </w:pBdr>
              <w:spacing w:line="240" w:lineRule="auto"/>
              <w:ind w:left="0" w:hanging="2"/>
              <w:rPr>
                <w:rFonts w:ascii="바탕체" w:eastAsia="바탕체" w:hAnsi="바탕체" w:cs="바탕체"/>
                <w:color w:val="000000"/>
              </w:rPr>
            </w:pPr>
          </w:p>
        </w:tc>
      </w:tr>
    </w:tbl>
    <w:p w14:paraId="3DB0CB3D" w14:textId="77777777" w:rsidR="005838E0" w:rsidRDefault="005838E0">
      <w:pPr>
        <w:pBdr>
          <w:top w:val="nil"/>
          <w:left w:val="nil"/>
          <w:bottom w:val="nil"/>
          <w:right w:val="nil"/>
          <w:between w:val="nil"/>
        </w:pBdr>
        <w:spacing w:line="240" w:lineRule="auto"/>
        <w:ind w:left="0" w:hanging="2"/>
        <w:rPr>
          <w:rFonts w:ascii="바탕체" w:eastAsia="바탕체" w:hAnsi="바탕체" w:cs="바탕체"/>
          <w:color w:val="000000"/>
        </w:rPr>
        <w:sectPr w:rsidR="005838E0">
          <w:headerReference w:type="even" r:id="rId8"/>
          <w:headerReference w:type="default" r:id="rId9"/>
          <w:footerReference w:type="even" r:id="rId10"/>
          <w:footerReference w:type="default" r:id="rId11"/>
          <w:headerReference w:type="first" r:id="rId12"/>
          <w:footerReference w:type="first" r:id="rId13"/>
          <w:pgSz w:w="11906" w:h="16838"/>
          <w:pgMar w:top="1701" w:right="851" w:bottom="964" w:left="851" w:header="567" w:footer="567" w:gutter="0"/>
          <w:pgNumType w:start="1"/>
          <w:cols w:space="720"/>
        </w:sectPr>
      </w:pPr>
    </w:p>
    <w:p w14:paraId="4271BD99"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color w:val="000000"/>
        </w:rPr>
      </w:pPr>
      <w:r>
        <w:rPr>
          <w:rFonts w:ascii="바탕체" w:eastAsia="바탕체" w:hAnsi="바탕체" w:cs="바탕체"/>
          <w:b/>
          <w:color w:val="000000"/>
        </w:rPr>
        <w:t>1. 서론</w:t>
      </w:r>
    </w:p>
    <w:p w14:paraId="208379A4"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 Brushless DC모터와 </w:t>
      </w:r>
      <w:proofErr w:type="spellStart"/>
      <w:r>
        <w:rPr>
          <w:rFonts w:ascii="바탕체" w:eastAsia="바탕체" w:hAnsi="바탕체" w:cs="바탕체"/>
        </w:rPr>
        <w:t>자이로스코프와</w:t>
      </w:r>
      <w:proofErr w:type="spellEnd"/>
      <w:r>
        <w:rPr>
          <w:rFonts w:ascii="바탕체" w:eastAsia="바탕체" w:hAnsi="바탕체" w:cs="바탕체"/>
        </w:rPr>
        <w:t xml:space="preserve"> 같은 센서의 발전으로 무인 비행체 혹은 </w:t>
      </w:r>
      <w:proofErr w:type="spellStart"/>
      <w:r>
        <w:rPr>
          <w:rFonts w:ascii="바탕체" w:eastAsia="바탕체" w:hAnsi="바탕체" w:cs="바탕체"/>
        </w:rPr>
        <w:t>드론이라고</w:t>
      </w:r>
      <w:proofErr w:type="spellEnd"/>
      <w:r>
        <w:rPr>
          <w:rFonts w:ascii="바탕체" w:eastAsia="바탕체" w:hAnsi="바탕체" w:cs="바탕체"/>
        </w:rPr>
        <w:t xml:space="preserve"> 불리는 Unmanned aerial vehicle (UAV)가 전 세계적으로 널리 사용되기 시작했다. UAV는 객체 추적, 탐색 및 구조, 배송, 항공 촬영, 정밀 농업 등 다양한 분야에서 활용되고 있다 [1], [2]. 그러나 UAV는 여러 산업 분야에서 긍정적인 활용이 아니라 공역 관리, 보안 및 개인 정보 보호 등의 분야에서 많은 문제를 야기했다. 2017년 9월에는 군용 헬리콥터가 주택 지역에서 허가 받지 않은 UAV와의 충돌 [3], 2019년 9월에는 사우디아라비아 국영 석유회사의 정유시설이 UAV를 이용한 폭격 테러를 받았다 [4]. 이외에도 </w:t>
      </w:r>
      <w:proofErr w:type="spellStart"/>
      <w:r>
        <w:rPr>
          <w:rFonts w:ascii="바탕체" w:eastAsia="바탕체" w:hAnsi="바탕체" w:cs="바탕체"/>
        </w:rPr>
        <w:t>드론은</w:t>
      </w:r>
      <w:proofErr w:type="spellEnd"/>
      <w:r>
        <w:rPr>
          <w:rFonts w:ascii="바탕체" w:eastAsia="바탕체" w:hAnsi="바탕체" w:cs="바탕체"/>
        </w:rPr>
        <w:t xml:space="preserve"> 불법적인 </w:t>
      </w:r>
      <w:proofErr w:type="spellStart"/>
      <w:r>
        <w:rPr>
          <w:rFonts w:ascii="바탕체" w:eastAsia="바탕체" w:hAnsi="바탕체" w:cs="바탕체"/>
        </w:rPr>
        <w:t>운반책으로써의</w:t>
      </w:r>
      <w:proofErr w:type="spellEnd"/>
      <w:r>
        <w:rPr>
          <w:rFonts w:ascii="바탕체" w:eastAsia="바탕체" w:hAnsi="바탕체" w:cs="바탕체"/>
        </w:rPr>
        <w:t xml:space="preserve"> 역할을 수행하여, 범죄자들의 마약 운반 및 거래에 활용되었다 [5]. UAV의 악의적인 사용으로부터 개인 혹은 국가의 재산, 개인 정보를 보호하기 위해 Anti-UAV 시스템이 제안되었다 [6].</w:t>
      </w:r>
    </w:p>
    <w:p w14:paraId="6EDE40FF"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 Anti-UAV 시스템은 먼저 UAV 탐지와 식별을 해야 한다. 기존의 연구들은 레이더, 비전, 음향, 무선 주파수 기반의 방법들이 활용되었다. 하지만, 레이더의 경우 UAV의 작은 크기로 인해 탐지하기 어렵고, 탐지하더라도 새를 UAV로 오인하는 등의 문제가 있다. 비전 기반의 방법은 시각 기반 체계와 유사하게 날씨, 일광 조건 등 Line-of-sight (LOS)가 보장되지 않으면 탐지가 불가능하다 [7]. 음향 기반의 방법은 극히 짧은 탐지거리를 가지기 때문에 잘 사용되지 않고, 다른 방법과 혼합하여 하이브리드 형태로 사용되어진다 [8]. 무선 주파수 기반의 방법은 조종사가 조종기를 제어할 때, 조종기로부터 전송되는 Radio frequency (RF) 신호를 탐지하는 방법이다. </w:t>
      </w:r>
      <w:r>
        <w:rPr>
          <w:rFonts w:ascii="바탕체" w:eastAsia="바탕체" w:hAnsi="바탕체" w:cs="바탕체"/>
        </w:rPr>
        <w:t>탐지거리가 다른 방법에 비해 길고, LOS 등의 제약사항이 적다는 장점이 있다.</w:t>
      </w:r>
    </w:p>
    <w:p w14:paraId="5F706E38"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 </w:t>
      </w:r>
      <w:proofErr w:type="spellStart"/>
      <w:r>
        <w:rPr>
          <w:rFonts w:ascii="바탕체" w:eastAsia="바탕체" w:hAnsi="바탕체" w:cs="바탕체"/>
        </w:rPr>
        <w:t>드론은</w:t>
      </w:r>
      <w:proofErr w:type="spellEnd"/>
      <w:r>
        <w:rPr>
          <w:rFonts w:ascii="바탕체" w:eastAsia="바탕체" w:hAnsi="바탕체" w:cs="바탕체"/>
        </w:rPr>
        <w:t xml:space="preserve"> 조종기와 연결되어, 비행 중 일정한 속도로 통신한다 [9], [10]. RF기반 탐지 방법은 이 통신 신호를 이용해 </w:t>
      </w:r>
      <w:proofErr w:type="spellStart"/>
      <w:r>
        <w:rPr>
          <w:rFonts w:ascii="바탕체" w:eastAsia="바탕체" w:hAnsi="바탕체" w:cs="바탕체"/>
        </w:rPr>
        <w:t>드론을</w:t>
      </w:r>
      <w:proofErr w:type="spellEnd"/>
      <w:r>
        <w:rPr>
          <w:rFonts w:ascii="바탕체" w:eastAsia="바탕체" w:hAnsi="바탕체" w:cs="바탕체"/>
        </w:rPr>
        <w:t xml:space="preserve"> 탐지하고 분류한다. 하지만 </w:t>
      </w:r>
      <w:proofErr w:type="spellStart"/>
      <w:r>
        <w:rPr>
          <w:rFonts w:ascii="바탕체" w:eastAsia="바탕체" w:hAnsi="바탕체" w:cs="바탕체"/>
        </w:rPr>
        <w:t>드론</w:t>
      </w:r>
      <w:proofErr w:type="spellEnd"/>
      <w:r>
        <w:rPr>
          <w:rFonts w:ascii="바탕체" w:eastAsia="바탕체" w:hAnsi="바탕체" w:cs="바탕체"/>
        </w:rPr>
        <w:t xml:space="preserve"> 조종기 신호의 Signal-to-noise ratio (SNR)이 낮을 때에는, 신호와 잡음을 구분하기 어려워 잘못된 탐지를 일으킬 수 있다. 보다 더 정확한 </w:t>
      </w:r>
      <w:proofErr w:type="spellStart"/>
      <w:r>
        <w:rPr>
          <w:rFonts w:ascii="바탕체" w:eastAsia="바탕체" w:hAnsi="바탕체" w:cs="바탕체"/>
        </w:rPr>
        <w:t>드론</w:t>
      </w:r>
      <w:proofErr w:type="spellEnd"/>
      <w:r>
        <w:rPr>
          <w:rFonts w:ascii="바탕체" w:eastAsia="바탕체" w:hAnsi="바탕체" w:cs="바탕체"/>
        </w:rPr>
        <w:t xml:space="preserve"> 탐지 및 분류를 위해서는 </w:t>
      </w:r>
      <w:proofErr w:type="spellStart"/>
      <w:r>
        <w:rPr>
          <w:rFonts w:ascii="바탕체" w:eastAsia="바탕체" w:hAnsi="바탕체" w:cs="바탕체"/>
        </w:rPr>
        <w:t>드론</w:t>
      </w:r>
      <w:proofErr w:type="spellEnd"/>
      <w:r>
        <w:rPr>
          <w:rFonts w:ascii="바탕체" w:eastAsia="바탕체" w:hAnsi="바탕체" w:cs="바탕체"/>
        </w:rPr>
        <w:t xml:space="preserve"> 신호의 전송 시간과 주파수 세기를 고려하는 것이 중요하다 [13]. 따라서 본 논문에서는 RF 신호를 이용하여 다양한 SNR 구간에서 더 높은 정확도를 얻는 것을 목표로 한다. RF 신호는 시간 구간에 따른 주파수의 세기의 변화를 표현하기 위해 </w:t>
      </w:r>
      <w:proofErr w:type="spellStart"/>
      <w:r>
        <w:rPr>
          <w:rFonts w:ascii="바탕체" w:eastAsia="바탕체" w:hAnsi="바탕체" w:cs="바탕체"/>
        </w:rPr>
        <w:t>스펙트로그램으로</w:t>
      </w:r>
      <w:proofErr w:type="spellEnd"/>
      <w:r>
        <w:rPr>
          <w:rFonts w:ascii="바탕체" w:eastAsia="바탕체" w:hAnsi="바탕체" w:cs="바탕체"/>
        </w:rPr>
        <w:t xml:space="preserve"> 변환한다. </w:t>
      </w:r>
      <w:proofErr w:type="spellStart"/>
      <w:r>
        <w:rPr>
          <w:rFonts w:ascii="바탕체" w:eastAsia="바탕체" w:hAnsi="바탕체" w:cs="바탕체"/>
        </w:rPr>
        <w:t>스펙트로그램</w:t>
      </w:r>
      <w:proofErr w:type="spellEnd"/>
      <w:r>
        <w:rPr>
          <w:rFonts w:ascii="바탕체" w:eastAsia="바탕체" w:hAnsi="바탕체" w:cs="바탕체"/>
        </w:rPr>
        <w:t xml:space="preserve"> 이미지는 시각화한 2차원 이미지 데이터로 Convolution neural network (CNN)을 분류기로 사용하여 분류한다. UAV의 정확한 </w:t>
      </w:r>
      <w:proofErr w:type="spellStart"/>
      <w:r>
        <w:rPr>
          <w:rFonts w:ascii="바탕체" w:eastAsia="바탕체" w:hAnsi="바탕체" w:cs="바탕체"/>
        </w:rPr>
        <w:t>드론</w:t>
      </w:r>
      <w:proofErr w:type="spellEnd"/>
      <w:r>
        <w:rPr>
          <w:rFonts w:ascii="바탕체" w:eastAsia="바탕체" w:hAnsi="바탕체" w:cs="바탕체"/>
        </w:rPr>
        <w:t xml:space="preserve"> 분류는 UAV의 악의적인 사용을 탐지함으로써 </w:t>
      </w:r>
      <w:proofErr w:type="spellStart"/>
      <w:r>
        <w:rPr>
          <w:rFonts w:ascii="바탕체" w:eastAsia="바탕체" w:hAnsi="바탕체" w:cs="바탕체"/>
        </w:rPr>
        <w:t>재밍</w:t>
      </w:r>
      <w:proofErr w:type="spellEnd"/>
      <w:r>
        <w:rPr>
          <w:rFonts w:ascii="바탕체" w:eastAsia="바탕체" w:hAnsi="바탕체" w:cs="바탕체"/>
        </w:rPr>
        <w:t xml:space="preserve">, 포획 등의 의사결정 단계를 통해 무력화시킬 수 있다. 다양한 SNR 구간을 위해 –30 dB SNR 부터 20 dB </w:t>
      </w:r>
      <w:proofErr w:type="gramStart"/>
      <w:r>
        <w:rPr>
          <w:rFonts w:ascii="바탕체" w:eastAsia="바탕체" w:hAnsi="바탕체" w:cs="바탕체"/>
        </w:rPr>
        <w:t>SNR 까지</w:t>
      </w:r>
      <w:proofErr w:type="gramEnd"/>
      <w:r>
        <w:rPr>
          <w:rFonts w:ascii="바탕체" w:eastAsia="바탕체" w:hAnsi="바탕체" w:cs="바탕체"/>
        </w:rPr>
        <w:t xml:space="preserve"> 잡음을 추가해 분류 결과를 확인한다.</w:t>
      </w:r>
    </w:p>
    <w:p w14:paraId="774156A6" w14:textId="77777777" w:rsidR="005838E0" w:rsidRDefault="005838E0">
      <w:pPr>
        <w:widowControl/>
        <w:pBdr>
          <w:top w:val="nil"/>
          <w:left w:val="nil"/>
          <w:bottom w:val="nil"/>
          <w:right w:val="nil"/>
          <w:between w:val="nil"/>
        </w:pBdr>
        <w:spacing w:line="240" w:lineRule="auto"/>
        <w:ind w:left="0" w:hanging="2"/>
        <w:rPr>
          <w:rFonts w:ascii="바탕체" w:eastAsia="바탕체" w:hAnsi="바탕체" w:cs="바탕체"/>
        </w:rPr>
      </w:pPr>
    </w:p>
    <w:p w14:paraId="20A60542" w14:textId="77777777" w:rsidR="005838E0" w:rsidRDefault="00E97AAA">
      <w:pPr>
        <w:ind w:left="0" w:hanging="2"/>
        <w:rPr>
          <w:rFonts w:ascii="바탕체" w:eastAsia="바탕체" w:hAnsi="바탕체" w:cs="바탕체"/>
          <w:b/>
        </w:rPr>
      </w:pPr>
      <w:r>
        <w:rPr>
          <w:rFonts w:ascii="바탕체" w:eastAsia="바탕체" w:hAnsi="바탕체" w:cs="바탕체"/>
          <w:b/>
        </w:rPr>
        <w:t xml:space="preserve">2. 데이터 세트 및 </w:t>
      </w:r>
      <w:proofErr w:type="spellStart"/>
      <w:r>
        <w:rPr>
          <w:rFonts w:ascii="바탕체" w:eastAsia="바탕체" w:hAnsi="바탕체" w:cs="바탕체"/>
          <w:b/>
        </w:rPr>
        <w:t>전처리</w:t>
      </w:r>
      <w:proofErr w:type="spellEnd"/>
    </w:p>
    <w:p w14:paraId="1C247EA2" w14:textId="77777777" w:rsidR="005838E0" w:rsidRDefault="00E97AAA">
      <w:pPr>
        <w:ind w:left="0" w:hanging="2"/>
        <w:rPr>
          <w:rFonts w:ascii="바탕체" w:eastAsia="바탕체" w:hAnsi="바탕체" w:cs="바탕체"/>
          <w:b/>
        </w:rPr>
      </w:pPr>
      <w:r>
        <w:rPr>
          <w:rFonts w:ascii="바탕체" w:eastAsia="바탕체" w:hAnsi="바탕체" w:cs="바탕체"/>
        </w:rPr>
        <w:t>2-1. 데이터 세트</w:t>
      </w:r>
    </w:p>
    <w:p w14:paraId="3F1AD588"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본 논문에서 사용된 데이터 세트는 [13]의 저자가 수집한 데이터 세트이다. 제안하는 시스템 모델은 그림 1에 </w:t>
      </w:r>
      <w:proofErr w:type="spellStart"/>
      <w:r>
        <w:rPr>
          <w:rFonts w:ascii="바탕체" w:eastAsia="바탕체" w:hAnsi="바탕체" w:cs="바탕체"/>
        </w:rPr>
        <w:t>표현되어있다</w:t>
      </w:r>
      <w:proofErr w:type="spellEnd"/>
      <w:r>
        <w:rPr>
          <w:rFonts w:ascii="바탕체" w:eastAsia="바탕체" w:hAnsi="바탕체" w:cs="바탕체"/>
        </w:rPr>
        <w:t xml:space="preserve">. </w:t>
      </w:r>
      <w:proofErr w:type="spellStart"/>
      <w:r>
        <w:rPr>
          <w:rFonts w:ascii="바탕체" w:eastAsia="바탕체" w:hAnsi="바탕체" w:cs="바탕체"/>
        </w:rPr>
        <w:t>드론</w:t>
      </w:r>
      <w:proofErr w:type="spellEnd"/>
      <w:r>
        <w:rPr>
          <w:rFonts w:ascii="바탕체" w:eastAsia="바탕체" w:hAnsi="바탕체" w:cs="바탕체"/>
        </w:rPr>
        <w:t xml:space="preserve"> 조종기 분류를 목표로 하고 있기 때문에 데이터 세트는 ISM 대역만을 측정한다. 각 신호는 샘플링 속도가 100 MHz인 Universal software radio peripheral (USRP) X310과 함께 </w:t>
      </w:r>
      <w:proofErr w:type="spellStart"/>
      <w:r>
        <w:rPr>
          <w:rFonts w:ascii="바탕체" w:eastAsia="바탕체" w:hAnsi="바탕체" w:cs="바탕체"/>
        </w:rPr>
        <w:t>무반향실에서</w:t>
      </w:r>
      <w:proofErr w:type="spellEnd"/>
      <w:r>
        <w:rPr>
          <w:rFonts w:ascii="바탕체" w:eastAsia="바탕체" w:hAnsi="바탕체" w:cs="바탕체"/>
        </w:rPr>
        <w:t xml:space="preserve"> 기록됐다. 수집되어진 신호는 </w:t>
      </w:r>
      <w:r>
        <w:rPr>
          <w:rFonts w:ascii="바탕체" w:eastAsia="바탕체" w:hAnsi="바탕체" w:cs="바탕체"/>
        </w:rPr>
        <w:lastRenderedPageBreak/>
        <w:t xml:space="preserve">9개의 </w:t>
      </w:r>
      <w:proofErr w:type="spellStart"/>
      <w:r>
        <w:rPr>
          <w:rFonts w:ascii="바탕체" w:eastAsia="바탕체" w:hAnsi="바탕체" w:cs="바탕체"/>
        </w:rPr>
        <w:t>드론</w:t>
      </w:r>
      <w:proofErr w:type="spellEnd"/>
      <w:r>
        <w:rPr>
          <w:rFonts w:ascii="바탕체" w:eastAsia="바탕체" w:hAnsi="바탕체" w:cs="바탕체"/>
        </w:rPr>
        <w:t xml:space="preserve"> RF 조종기와 1개의 </w:t>
      </w:r>
      <w:proofErr w:type="spellStart"/>
      <w:r>
        <w:rPr>
          <w:rFonts w:ascii="바탕체" w:eastAsia="바탕체" w:hAnsi="바탕체" w:cs="바탕체"/>
        </w:rPr>
        <w:t>WiFi</w:t>
      </w:r>
      <w:proofErr w:type="spellEnd"/>
      <w:r>
        <w:rPr>
          <w:rFonts w:ascii="바탕체" w:eastAsia="바탕체" w:hAnsi="바탕체" w:cs="바탕체"/>
        </w:rPr>
        <w:t xml:space="preserve"> 라우터가 사용되었고, 표 1에 나타나 있다.</w:t>
      </w:r>
    </w:p>
    <w:p w14:paraId="037EA398" w14:textId="77777777" w:rsidR="005838E0" w:rsidRDefault="00E97AAA">
      <w:pPr>
        <w:widowControl/>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표 1. 수집된 데이터 세트</w:t>
      </w:r>
    </w:p>
    <w:tbl>
      <w:tblPr>
        <w:tblStyle w:val="af7"/>
        <w:tblW w:w="44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440"/>
        <w:gridCol w:w="1290"/>
      </w:tblGrid>
      <w:tr w:rsidR="005838E0" w14:paraId="0481A94C" w14:textId="77777777">
        <w:trPr>
          <w:trHeight w:val="56"/>
          <w:jc w:val="center"/>
        </w:trPr>
        <w:tc>
          <w:tcPr>
            <w:tcW w:w="1680" w:type="dxa"/>
            <w:shd w:val="clear" w:color="auto" w:fill="auto"/>
            <w:tcMar>
              <w:top w:w="-13" w:type="dxa"/>
              <w:left w:w="-13" w:type="dxa"/>
              <w:bottom w:w="-13" w:type="dxa"/>
              <w:right w:w="-13" w:type="dxa"/>
            </w:tcMar>
            <w:vAlign w:val="center"/>
          </w:tcPr>
          <w:p w14:paraId="2C56A1E3"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Name</w:t>
            </w:r>
          </w:p>
        </w:tc>
        <w:tc>
          <w:tcPr>
            <w:tcW w:w="1440" w:type="dxa"/>
            <w:shd w:val="clear" w:color="auto" w:fill="auto"/>
            <w:tcMar>
              <w:top w:w="-13" w:type="dxa"/>
              <w:left w:w="-13" w:type="dxa"/>
              <w:bottom w:w="-13" w:type="dxa"/>
              <w:right w:w="-13" w:type="dxa"/>
            </w:tcMar>
            <w:vAlign w:val="center"/>
          </w:tcPr>
          <w:p w14:paraId="128D46A0"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Signal Type</w:t>
            </w:r>
          </w:p>
        </w:tc>
        <w:tc>
          <w:tcPr>
            <w:tcW w:w="1290" w:type="dxa"/>
            <w:shd w:val="clear" w:color="auto" w:fill="auto"/>
            <w:tcMar>
              <w:top w:w="-13" w:type="dxa"/>
              <w:left w:w="-13" w:type="dxa"/>
              <w:bottom w:w="-13" w:type="dxa"/>
              <w:right w:w="-13" w:type="dxa"/>
            </w:tcMar>
            <w:vAlign w:val="center"/>
          </w:tcPr>
          <w:p w14:paraId="50DB34B3"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proofErr w:type="gramStart"/>
            <w:r>
              <w:rPr>
                <w:rFonts w:ascii="바탕체" w:eastAsia="바탕체" w:hAnsi="바탕체" w:cs="바탕체"/>
              </w:rPr>
              <w:t>Freq(</w:t>
            </w:r>
            <w:proofErr w:type="gramEnd"/>
            <w:r>
              <w:rPr>
                <w:rFonts w:ascii="바탕체" w:eastAsia="바탕체" w:hAnsi="바탕체" w:cs="바탕체"/>
              </w:rPr>
              <w:t>GHz)</w:t>
            </w:r>
          </w:p>
        </w:tc>
      </w:tr>
      <w:tr w:rsidR="005838E0" w14:paraId="3AFA081B" w14:textId="77777777">
        <w:trPr>
          <w:trHeight w:val="56"/>
          <w:jc w:val="center"/>
        </w:trPr>
        <w:tc>
          <w:tcPr>
            <w:tcW w:w="1680" w:type="dxa"/>
            <w:shd w:val="clear" w:color="auto" w:fill="auto"/>
            <w:tcMar>
              <w:top w:w="-13" w:type="dxa"/>
              <w:left w:w="-13" w:type="dxa"/>
              <w:bottom w:w="-13" w:type="dxa"/>
              <w:right w:w="-13" w:type="dxa"/>
            </w:tcMar>
            <w:vAlign w:val="center"/>
          </w:tcPr>
          <w:p w14:paraId="7D487C28"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Parrot Disco</w:t>
            </w:r>
          </w:p>
        </w:tc>
        <w:tc>
          <w:tcPr>
            <w:tcW w:w="1440" w:type="dxa"/>
            <w:shd w:val="clear" w:color="auto" w:fill="auto"/>
            <w:tcMar>
              <w:top w:w="-13" w:type="dxa"/>
              <w:left w:w="-13" w:type="dxa"/>
              <w:bottom w:w="-13" w:type="dxa"/>
              <w:right w:w="-13" w:type="dxa"/>
            </w:tcMar>
            <w:vAlign w:val="center"/>
          </w:tcPr>
          <w:p w14:paraId="60D00988"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proofErr w:type="spellStart"/>
            <w:r>
              <w:rPr>
                <w:rFonts w:ascii="바탕체" w:eastAsia="바탕체" w:hAnsi="바탕체" w:cs="바탕체"/>
              </w:rPr>
              <w:t>RC+Video</w:t>
            </w:r>
            <w:proofErr w:type="spellEnd"/>
          </w:p>
        </w:tc>
        <w:tc>
          <w:tcPr>
            <w:tcW w:w="1290" w:type="dxa"/>
            <w:shd w:val="clear" w:color="auto" w:fill="auto"/>
            <w:tcMar>
              <w:top w:w="-13" w:type="dxa"/>
              <w:left w:w="-13" w:type="dxa"/>
              <w:bottom w:w="-13" w:type="dxa"/>
              <w:right w:w="-13" w:type="dxa"/>
            </w:tcMar>
            <w:vAlign w:val="center"/>
          </w:tcPr>
          <w:p w14:paraId="280AA21D"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2.4</w:t>
            </w:r>
          </w:p>
        </w:tc>
      </w:tr>
      <w:tr w:rsidR="005838E0" w14:paraId="23A3150B" w14:textId="77777777">
        <w:trPr>
          <w:trHeight w:val="56"/>
          <w:jc w:val="center"/>
        </w:trPr>
        <w:tc>
          <w:tcPr>
            <w:tcW w:w="1680" w:type="dxa"/>
            <w:shd w:val="clear" w:color="auto" w:fill="auto"/>
            <w:tcMar>
              <w:top w:w="-13" w:type="dxa"/>
              <w:left w:w="-13" w:type="dxa"/>
              <w:bottom w:w="-13" w:type="dxa"/>
              <w:right w:w="-13" w:type="dxa"/>
            </w:tcMar>
            <w:vAlign w:val="center"/>
          </w:tcPr>
          <w:p w14:paraId="2515B7EC"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 xml:space="preserve"> Q205</w:t>
            </w:r>
          </w:p>
        </w:tc>
        <w:tc>
          <w:tcPr>
            <w:tcW w:w="1440" w:type="dxa"/>
            <w:shd w:val="clear" w:color="auto" w:fill="auto"/>
            <w:tcMar>
              <w:top w:w="-13" w:type="dxa"/>
              <w:left w:w="-13" w:type="dxa"/>
              <w:bottom w:w="-13" w:type="dxa"/>
              <w:right w:w="-13" w:type="dxa"/>
            </w:tcMar>
            <w:vAlign w:val="center"/>
          </w:tcPr>
          <w:p w14:paraId="4D3D907B"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RC</w:t>
            </w:r>
          </w:p>
        </w:tc>
        <w:tc>
          <w:tcPr>
            <w:tcW w:w="1290" w:type="dxa"/>
            <w:shd w:val="clear" w:color="auto" w:fill="auto"/>
            <w:tcMar>
              <w:top w:w="-13" w:type="dxa"/>
              <w:left w:w="-13" w:type="dxa"/>
              <w:bottom w:w="-13" w:type="dxa"/>
              <w:right w:w="-13" w:type="dxa"/>
            </w:tcMar>
            <w:vAlign w:val="center"/>
          </w:tcPr>
          <w:p w14:paraId="4DDC9DEB"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2.4</w:t>
            </w:r>
          </w:p>
        </w:tc>
      </w:tr>
      <w:tr w:rsidR="005838E0" w14:paraId="006E6254" w14:textId="77777777">
        <w:trPr>
          <w:trHeight w:val="56"/>
          <w:jc w:val="center"/>
        </w:trPr>
        <w:tc>
          <w:tcPr>
            <w:tcW w:w="1680" w:type="dxa"/>
            <w:shd w:val="clear" w:color="auto" w:fill="auto"/>
            <w:tcMar>
              <w:top w:w="-13" w:type="dxa"/>
              <w:left w:w="-13" w:type="dxa"/>
              <w:bottom w:w="-13" w:type="dxa"/>
              <w:right w:w="-13" w:type="dxa"/>
            </w:tcMar>
            <w:vAlign w:val="center"/>
          </w:tcPr>
          <w:p w14:paraId="426B0436"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Tello</w:t>
            </w:r>
          </w:p>
        </w:tc>
        <w:tc>
          <w:tcPr>
            <w:tcW w:w="1440" w:type="dxa"/>
            <w:shd w:val="clear" w:color="auto" w:fill="auto"/>
            <w:tcMar>
              <w:top w:w="-13" w:type="dxa"/>
              <w:left w:w="-13" w:type="dxa"/>
              <w:bottom w:w="-13" w:type="dxa"/>
              <w:right w:w="-13" w:type="dxa"/>
            </w:tcMar>
            <w:vAlign w:val="center"/>
          </w:tcPr>
          <w:p w14:paraId="1E8D74D2"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proofErr w:type="spellStart"/>
            <w:r>
              <w:rPr>
                <w:rFonts w:ascii="바탕체" w:eastAsia="바탕체" w:hAnsi="바탕체" w:cs="바탕체"/>
              </w:rPr>
              <w:t>RC+Video</w:t>
            </w:r>
            <w:proofErr w:type="spellEnd"/>
          </w:p>
        </w:tc>
        <w:tc>
          <w:tcPr>
            <w:tcW w:w="1290" w:type="dxa"/>
            <w:shd w:val="clear" w:color="auto" w:fill="auto"/>
            <w:tcMar>
              <w:top w:w="-13" w:type="dxa"/>
              <w:left w:w="-13" w:type="dxa"/>
              <w:bottom w:w="-13" w:type="dxa"/>
              <w:right w:w="-13" w:type="dxa"/>
            </w:tcMar>
            <w:vAlign w:val="center"/>
          </w:tcPr>
          <w:p w14:paraId="33C750AA"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2.4</w:t>
            </w:r>
          </w:p>
        </w:tc>
      </w:tr>
      <w:tr w:rsidR="005838E0" w14:paraId="0D311C7D" w14:textId="77777777">
        <w:trPr>
          <w:trHeight w:val="56"/>
          <w:jc w:val="center"/>
        </w:trPr>
        <w:tc>
          <w:tcPr>
            <w:tcW w:w="1680" w:type="dxa"/>
            <w:shd w:val="clear" w:color="auto" w:fill="auto"/>
            <w:tcMar>
              <w:top w:w="-13" w:type="dxa"/>
              <w:left w:w="-13" w:type="dxa"/>
              <w:bottom w:w="-13" w:type="dxa"/>
              <w:right w:w="-13" w:type="dxa"/>
            </w:tcMar>
            <w:vAlign w:val="center"/>
          </w:tcPr>
          <w:p w14:paraId="25BED874"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proofErr w:type="spellStart"/>
            <w:r>
              <w:rPr>
                <w:rFonts w:ascii="바탕체" w:eastAsia="바탕체" w:hAnsi="바탕체" w:cs="바탕체"/>
              </w:rPr>
              <w:t>MultiTx</w:t>
            </w:r>
            <w:proofErr w:type="spellEnd"/>
          </w:p>
        </w:tc>
        <w:tc>
          <w:tcPr>
            <w:tcW w:w="1440" w:type="dxa"/>
            <w:shd w:val="clear" w:color="auto" w:fill="auto"/>
            <w:tcMar>
              <w:top w:w="-13" w:type="dxa"/>
              <w:left w:w="-13" w:type="dxa"/>
              <w:bottom w:w="-13" w:type="dxa"/>
              <w:right w:w="-13" w:type="dxa"/>
            </w:tcMar>
            <w:vAlign w:val="center"/>
          </w:tcPr>
          <w:p w14:paraId="2582ACDD"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 xml:space="preserve">RC </w:t>
            </w:r>
          </w:p>
        </w:tc>
        <w:tc>
          <w:tcPr>
            <w:tcW w:w="1290" w:type="dxa"/>
            <w:shd w:val="clear" w:color="auto" w:fill="auto"/>
            <w:tcMar>
              <w:top w:w="-13" w:type="dxa"/>
              <w:left w:w="-13" w:type="dxa"/>
              <w:bottom w:w="-13" w:type="dxa"/>
              <w:right w:w="-13" w:type="dxa"/>
            </w:tcMar>
            <w:vAlign w:val="center"/>
          </w:tcPr>
          <w:p w14:paraId="212E6DA5"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2.4</w:t>
            </w:r>
          </w:p>
        </w:tc>
      </w:tr>
      <w:tr w:rsidR="005838E0" w14:paraId="49D75B39" w14:textId="77777777">
        <w:trPr>
          <w:trHeight w:val="169"/>
          <w:jc w:val="center"/>
        </w:trPr>
        <w:tc>
          <w:tcPr>
            <w:tcW w:w="1680" w:type="dxa"/>
            <w:shd w:val="clear" w:color="auto" w:fill="auto"/>
            <w:tcMar>
              <w:top w:w="-13" w:type="dxa"/>
              <w:left w:w="-13" w:type="dxa"/>
              <w:bottom w:w="-13" w:type="dxa"/>
              <w:right w:w="-13" w:type="dxa"/>
            </w:tcMar>
            <w:vAlign w:val="center"/>
          </w:tcPr>
          <w:p w14:paraId="301E9275"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Nine Eagles</w:t>
            </w:r>
          </w:p>
        </w:tc>
        <w:tc>
          <w:tcPr>
            <w:tcW w:w="1440" w:type="dxa"/>
            <w:shd w:val="clear" w:color="auto" w:fill="auto"/>
            <w:tcMar>
              <w:top w:w="-13" w:type="dxa"/>
              <w:left w:w="-13" w:type="dxa"/>
              <w:bottom w:w="-13" w:type="dxa"/>
              <w:right w:w="-13" w:type="dxa"/>
            </w:tcMar>
            <w:vAlign w:val="center"/>
          </w:tcPr>
          <w:p w14:paraId="1FE566B0"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 xml:space="preserve">RC </w:t>
            </w:r>
          </w:p>
        </w:tc>
        <w:tc>
          <w:tcPr>
            <w:tcW w:w="1290" w:type="dxa"/>
            <w:shd w:val="clear" w:color="auto" w:fill="auto"/>
            <w:tcMar>
              <w:top w:w="-13" w:type="dxa"/>
              <w:left w:w="-13" w:type="dxa"/>
              <w:bottom w:w="-13" w:type="dxa"/>
              <w:right w:w="-13" w:type="dxa"/>
            </w:tcMar>
            <w:vAlign w:val="center"/>
          </w:tcPr>
          <w:p w14:paraId="3EA13768"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2.4</w:t>
            </w:r>
          </w:p>
        </w:tc>
      </w:tr>
      <w:tr w:rsidR="005838E0" w14:paraId="0CB54914" w14:textId="77777777">
        <w:trPr>
          <w:trHeight w:val="154"/>
          <w:jc w:val="center"/>
        </w:trPr>
        <w:tc>
          <w:tcPr>
            <w:tcW w:w="1680" w:type="dxa"/>
            <w:shd w:val="clear" w:color="auto" w:fill="auto"/>
            <w:tcMar>
              <w:top w:w="-13" w:type="dxa"/>
              <w:left w:w="-13" w:type="dxa"/>
              <w:bottom w:w="-13" w:type="dxa"/>
              <w:right w:w="-13" w:type="dxa"/>
            </w:tcMar>
            <w:vAlign w:val="center"/>
          </w:tcPr>
          <w:p w14:paraId="65D371F8"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Spektrum DX4e</w:t>
            </w:r>
          </w:p>
        </w:tc>
        <w:tc>
          <w:tcPr>
            <w:tcW w:w="1440" w:type="dxa"/>
            <w:shd w:val="clear" w:color="auto" w:fill="auto"/>
            <w:tcMar>
              <w:top w:w="-13" w:type="dxa"/>
              <w:left w:w="-13" w:type="dxa"/>
              <w:bottom w:w="-13" w:type="dxa"/>
              <w:right w:w="-13" w:type="dxa"/>
            </w:tcMar>
            <w:vAlign w:val="center"/>
          </w:tcPr>
          <w:p w14:paraId="7BC8363E"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 xml:space="preserve">RC </w:t>
            </w:r>
          </w:p>
        </w:tc>
        <w:tc>
          <w:tcPr>
            <w:tcW w:w="1290" w:type="dxa"/>
            <w:shd w:val="clear" w:color="auto" w:fill="auto"/>
            <w:tcMar>
              <w:top w:w="-13" w:type="dxa"/>
              <w:left w:w="-13" w:type="dxa"/>
              <w:bottom w:w="-13" w:type="dxa"/>
              <w:right w:w="-13" w:type="dxa"/>
            </w:tcMar>
            <w:vAlign w:val="center"/>
          </w:tcPr>
          <w:p w14:paraId="4AD5F217"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2.4</w:t>
            </w:r>
          </w:p>
        </w:tc>
      </w:tr>
      <w:tr w:rsidR="005838E0" w14:paraId="7EA7AC80" w14:textId="77777777">
        <w:trPr>
          <w:trHeight w:val="49"/>
          <w:jc w:val="center"/>
        </w:trPr>
        <w:tc>
          <w:tcPr>
            <w:tcW w:w="1680" w:type="dxa"/>
            <w:shd w:val="clear" w:color="auto" w:fill="auto"/>
            <w:tcMar>
              <w:top w:w="-13" w:type="dxa"/>
              <w:left w:w="-13" w:type="dxa"/>
              <w:bottom w:w="-13" w:type="dxa"/>
              <w:right w:w="-13" w:type="dxa"/>
            </w:tcMar>
            <w:vAlign w:val="center"/>
          </w:tcPr>
          <w:p w14:paraId="21C14D3F"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Spektrum DX6i</w:t>
            </w:r>
          </w:p>
        </w:tc>
        <w:tc>
          <w:tcPr>
            <w:tcW w:w="1440" w:type="dxa"/>
            <w:shd w:val="clear" w:color="auto" w:fill="auto"/>
            <w:tcMar>
              <w:top w:w="-13" w:type="dxa"/>
              <w:left w:w="-13" w:type="dxa"/>
              <w:bottom w:w="-13" w:type="dxa"/>
              <w:right w:w="-13" w:type="dxa"/>
            </w:tcMar>
            <w:vAlign w:val="center"/>
          </w:tcPr>
          <w:p w14:paraId="0FBD4095"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 xml:space="preserve">RC </w:t>
            </w:r>
          </w:p>
        </w:tc>
        <w:tc>
          <w:tcPr>
            <w:tcW w:w="1290" w:type="dxa"/>
            <w:shd w:val="clear" w:color="auto" w:fill="auto"/>
            <w:tcMar>
              <w:top w:w="-13" w:type="dxa"/>
              <w:left w:w="-13" w:type="dxa"/>
              <w:bottom w:w="-13" w:type="dxa"/>
              <w:right w:w="-13" w:type="dxa"/>
            </w:tcMar>
            <w:vAlign w:val="center"/>
          </w:tcPr>
          <w:p w14:paraId="6A634DAC"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2.4</w:t>
            </w:r>
          </w:p>
        </w:tc>
      </w:tr>
      <w:tr w:rsidR="005838E0" w14:paraId="0F1D1E2C" w14:textId="77777777">
        <w:trPr>
          <w:trHeight w:val="109"/>
          <w:jc w:val="center"/>
        </w:trPr>
        <w:tc>
          <w:tcPr>
            <w:tcW w:w="1680" w:type="dxa"/>
            <w:shd w:val="clear" w:color="auto" w:fill="auto"/>
            <w:tcMar>
              <w:top w:w="-13" w:type="dxa"/>
              <w:left w:w="-13" w:type="dxa"/>
              <w:bottom w:w="-13" w:type="dxa"/>
              <w:right w:w="-13" w:type="dxa"/>
            </w:tcMar>
            <w:vAlign w:val="center"/>
          </w:tcPr>
          <w:p w14:paraId="0191B5B9"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proofErr w:type="spellStart"/>
            <w:r>
              <w:rPr>
                <w:rFonts w:ascii="바탕체" w:eastAsia="바탕체" w:hAnsi="바탕체" w:cs="바탕체"/>
              </w:rPr>
              <w:t>Wltoys</w:t>
            </w:r>
            <w:proofErr w:type="spellEnd"/>
          </w:p>
        </w:tc>
        <w:tc>
          <w:tcPr>
            <w:tcW w:w="1440" w:type="dxa"/>
            <w:shd w:val="clear" w:color="auto" w:fill="auto"/>
            <w:tcMar>
              <w:top w:w="-13" w:type="dxa"/>
              <w:left w:w="-13" w:type="dxa"/>
              <w:bottom w:w="-13" w:type="dxa"/>
              <w:right w:w="-13" w:type="dxa"/>
            </w:tcMar>
            <w:vAlign w:val="center"/>
          </w:tcPr>
          <w:p w14:paraId="4DF51A33"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RC</w:t>
            </w:r>
          </w:p>
        </w:tc>
        <w:tc>
          <w:tcPr>
            <w:tcW w:w="1290" w:type="dxa"/>
            <w:shd w:val="clear" w:color="auto" w:fill="auto"/>
            <w:tcMar>
              <w:top w:w="-13" w:type="dxa"/>
              <w:left w:w="-13" w:type="dxa"/>
              <w:bottom w:w="-13" w:type="dxa"/>
              <w:right w:w="-13" w:type="dxa"/>
            </w:tcMar>
            <w:vAlign w:val="center"/>
          </w:tcPr>
          <w:p w14:paraId="4EFB05DF"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2.4</w:t>
            </w:r>
          </w:p>
        </w:tc>
      </w:tr>
      <w:tr w:rsidR="005838E0" w14:paraId="22DB3DA3" w14:textId="77777777">
        <w:trPr>
          <w:trHeight w:val="49"/>
          <w:jc w:val="center"/>
        </w:trPr>
        <w:tc>
          <w:tcPr>
            <w:tcW w:w="1680" w:type="dxa"/>
            <w:shd w:val="clear" w:color="auto" w:fill="auto"/>
            <w:tcMar>
              <w:top w:w="-13" w:type="dxa"/>
              <w:left w:w="-13" w:type="dxa"/>
              <w:bottom w:w="-13" w:type="dxa"/>
              <w:right w:w="-13" w:type="dxa"/>
            </w:tcMar>
            <w:vAlign w:val="center"/>
          </w:tcPr>
          <w:p w14:paraId="6B1B2F82"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S500</w:t>
            </w:r>
          </w:p>
        </w:tc>
        <w:tc>
          <w:tcPr>
            <w:tcW w:w="1440" w:type="dxa"/>
            <w:shd w:val="clear" w:color="auto" w:fill="auto"/>
            <w:tcMar>
              <w:top w:w="-13" w:type="dxa"/>
              <w:left w:w="-13" w:type="dxa"/>
              <w:bottom w:w="-13" w:type="dxa"/>
              <w:right w:w="-13" w:type="dxa"/>
            </w:tcMar>
            <w:vAlign w:val="center"/>
          </w:tcPr>
          <w:p w14:paraId="0CFA90E8"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RC</w:t>
            </w:r>
          </w:p>
        </w:tc>
        <w:tc>
          <w:tcPr>
            <w:tcW w:w="1290" w:type="dxa"/>
            <w:shd w:val="clear" w:color="auto" w:fill="auto"/>
            <w:tcMar>
              <w:top w:w="-13" w:type="dxa"/>
              <w:left w:w="-13" w:type="dxa"/>
              <w:bottom w:w="-13" w:type="dxa"/>
              <w:right w:w="-13" w:type="dxa"/>
            </w:tcMar>
            <w:vAlign w:val="center"/>
          </w:tcPr>
          <w:p w14:paraId="0395BF5E"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2.4</w:t>
            </w:r>
          </w:p>
        </w:tc>
      </w:tr>
      <w:tr w:rsidR="005838E0" w14:paraId="08D71617" w14:textId="77777777">
        <w:trPr>
          <w:trHeight w:val="169"/>
          <w:jc w:val="center"/>
        </w:trPr>
        <w:tc>
          <w:tcPr>
            <w:tcW w:w="1680" w:type="dxa"/>
            <w:shd w:val="clear" w:color="auto" w:fill="auto"/>
            <w:tcMar>
              <w:top w:w="-13" w:type="dxa"/>
              <w:left w:w="-13" w:type="dxa"/>
              <w:bottom w:w="-13" w:type="dxa"/>
              <w:right w:w="-13" w:type="dxa"/>
            </w:tcMar>
            <w:vAlign w:val="center"/>
          </w:tcPr>
          <w:p w14:paraId="4FD84A70"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proofErr w:type="spellStart"/>
            <w:r>
              <w:rPr>
                <w:rFonts w:ascii="바탕체" w:eastAsia="바탕체" w:hAnsi="바탕체" w:cs="바탕체"/>
              </w:rPr>
              <w:t>WiFi</w:t>
            </w:r>
            <w:proofErr w:type="spellEnd"/>
          </w:p>
        </w:tc>
        <w:tc>
          <w:tcPr>
            <w:tcW w:w="1440" w:type="dxa"/>
            <w:shd w:val="clear" w:color="auto" w:fill="auto"/>
            <w:tcMar>
              <w:top w:w="-13" w:type="dxa"/>
              <w:left w:w="-13" w:type="dxa"/>
              <w:bottom w:w="-13" w:type="dxa"/>
              <w:right w:w="-13" w:type="dxa"/>
            </w:tcMar>
            <w:vAlign w:val="center"/>
          </w:tcPr>
          <w:p w14:paraId="37AC9BAE"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IEEE802.11b/g</w:t>
            </w:r>
          </w:p>
        </w:tc>
        <w:tc>
          <w:tcPr>
            <w:tcW w:w="1290" w:type="dxa"/>
            <w:shd w:val="clear" w:color="auto" w:fill="auto"/>
            <w:tcMar>
              <w:top w:w="-13" w:type="dxa"/>
              <w:left w:w="-13" w:type="dxa"/>
              <w:bottom w:w="-13" w:type="dxa"/>
              <w:right w:w="-13" w:type="dxa"/>
            </w:tcMar>
            <w:vAlign w:val="center"/>
          </w:tcPr>
          <w:p w14:paraId="73DD38C0" w14:textId="77777777" w:rsidR="005838E0" w:rsidRDefault="00E97AAA">
            <w:pPr>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2.4</w:t>
            </w:r>
          </w:p>
        </w:tc>
      </w:tr>
    </w:tbl>
    <w:p w14:paraId="3E77190B" w14:textId="77777777" w:rsidR="005838E0" w:rsidRDefault="00E97AAA">
      <w:pPr>
        <w:ind w:left="0" w:hanging="2"/>
        <w:rPr>
          <w:rFonts w:ascii="바탕체" w:eastAsia="바탕체" w:hAnsi="바탕체" w:cs="바탕체"/>
        </w:rPr>
      </w:pPr>
      <w:r>
        <w:rPr>
          <w:rFonts w:ascii="바탕체" w:eastAsia="바탕체" w:hAnsi="바탕체" w:cs="바탕체"/>
          <w:noProof/>
        </w:rPr>
        <w:drawing>
          <wp:inline distT="114300" distB="114300" distL="114300" distR="114300" wp14:anchorId="5BEB79E5" wp14:editId="73B0286B">
            <wp:extent cx="3133725" cy="1625600"/>
            <wp:effectExtent l="0" t="0" r="0" b="0"/>
            <wp:docPr id="10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133725" cy="1625600"/>
                    </a:xfrm>
                    <a:prstGeom prst="rect">
                      <a:avLst/>
                    </a:prstGeom>
                    <a:ln/>
                  </pic:spPr>
                </pic:pic>
              </a:graphicData>
            </a:graphic>
          </wp:inline>
        </w:drawing>
      </w:r>
    </w:p>
    <w:p w14:paraId="7A0886AC" w14:textId="77777777" w:rsidR="005838E0" w:rsidRDefault="00E97AAA">
      <w:pPr>
        <w:ind w:left="0" w:hanging="2"/>
        <w:jc w:val="center"/>
        <w:rPr>
          <w:rFonts w:ascii="바탕체" w:eastAsia="바탕체" w:hAnsi="바탕체" w:cs="바탕체"/>
        </w:rPr>
      </w:pPr>
      <w:r>
        <w:rPr>
          <w:rFonts w:ascii="바탕체" w:eastAsia="바탕체" w:hAnsi="바탕체" w:cs="바탕체"/>
        </w:rPr>
        <w:t>그림 1. 시스템 모델</w:t>
      </w:r>
    </w:p>
    <w:p w14:paraId="34235FDC"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2-2. 데이터 세트 </w:t>
      </w:r>
      <w:proofErr w:type="spellStart"/>
      <w:r>
        <w:rPr>
          <w:rFonts w:ascii="바탕체" w:eastAsia="바탕체" w:hAnsi="바탕체" w:cs="바탕체"/>
        </w:rPr>
        <w:t>전처리</w:t>
      </w:r>
      <w:proofErr w:type="spellEnd"/>
    </w:p>
    <w:p w14:paraId="4C2139A3"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 앞서 관련연구에서 언급한 신호의 SNR이 낮아질수록 분류 정확도가 낮아지는 문제를 구현하기 위해 Additive white Gaussian noise (AWGN)를 수집된 신호에 더한다. 각 컨트롤러 마다 신호의 대역폭과 세기가 다르기 때문에 노이즈의 크기 (dBm)에 따른 평균 SNR을 그림 2에 표시하였다.</w:t>
      </w:r>
    </w:p>
    <w:p w14:paraId="31ACFD54" w14:textId="77777777" w:rsidR="005838E0" w:rsidRDefault="00E97AAA">
      <w:pPr>
        <w:ind w:left="0" w:hanging="2"/>
        <w:rPr>
          <w:rFonts w:ascii="바탕체" w:eastAsia="바탕체" w:hAnsi="바탕체" w:cs="바탕체"/>
        </w:rPr>
      </w:pPr>
      <w:r>
        <w:rPr>
          <w:rFonts w:ascii="바탕체" w:eastAsia="바탕체" w:hAnsi="바탕체" w:cs="바탕체"/>
          <w:noProof/>
        </w:rPr>
        <w:drawing>
          <wp:inline distT="114300" distB="114300" distL="114300" distR="114300" wp14:anchorId="480B9618" wp14:editId="7F89EF0E">
            <wp:extent cx="3133725" cy="2095500"/>
            <wp:effectExtent l="0" t="0" r="0" b="0"/>
            <wp:docPr id="10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133725" cy="2095500"/>
                    </a:xfrm>
                    <a:prstGeom prst="rect">
                      <a:avLst/>
                    </a:prstGeom>
                    <a:ln/>
                  </pic:spPr>
                </pic:pic>
              </a:graphicData>
            </a:graphic>
          </wp:inline>
        </w:drawing>
      </w:r>
    </w:p>
    <w:p w14:paraId="547F548F" w14:textId="77777777" w:rsidR="005838E0" w:rsidRDefault="00E97AAA">
      <w:pPr>
        <w:ind w:left="0" w:hanging="2"/>
        <w:jc w:val="center"/>
        <w:rPr>
          <w:rFonts w:ascii="바탕체" w:eastAsia="바탕체" w:hAnsi="바탕체" w:cs="바탕체"/>
        </w:rPr>
      </w:pPr>
      <w:r>
        <w:rPr>
          <w:rFonts w:ascii="바탕체" w:eastAsia="바탕체" w:hAnsi="바탕체" w:cs="바탕체"/>
        </w:rPr>
        <w:t>그림 2. Noise의 크기와 SNR 평균과의 관계</w:t>
      </w:r>
    </w:p>
    <w:p w14:paraId="33DBD202" w14:textId="77777777" w:rsidR="005838E0" w:rsidRDefault="00E97AAA">
      <w:pPr>
        <w:spacing w:before="240" w:after="240"/>
        <w:ind w:left="0" w:hanging="2"/>
        <w:rPr>
          <w:rFonts w:ascii="바탕체" w:eastAsia="바탕체" w:hAnsi="바탕체" w:cs="바탕체"/>
        </w:rPr>
      </w:pPr>
      <w:r>
        <w:rPr>
          <w:rFonts w:ascii="바탕체" w:eastAsia="바탕체" w:hAnsi="바탕체" w:cs="바탕체"/>
        </w:rPr>
        <w:t xml:space="preserve"> AWGN이 더해진 신호는 시간 축에서 신호에 관한 정보를 분석하기 힘들다. 이를 해결하기 위해 Fourier transform (FT)을 흔히 사용한다. FT은 시간 축에 존재하는 신호를 주파수 축으로 변환하여 관찰할 수 있다는 장점이 있지만, FT을 사용하면 시간 축에 대한 정보를 모두 잃어버리게 된다는 단점이 있다. 이를 해결하기 위해 전체 신호로부터 창 함수를 적용하여 </w:t>
      </w:r>
      <w:r>
        <w:rPr>
          <w:rFonts w:ascii="바탕체" w:eastAsia="바탕체" w:hAnsi="바탕체" w:cs="바탕체"/>
        </w:rPr>
        <w:t>신호를 짧은 구간으로 나누고, 각 구간에 대해 FT을 수행하는 Short-time Fourier transform (STFT)이 제안되었다 [14]. STFT은 시간 구간에 따른 신호 세기 및 주파수를 표현할 수 있다. STFT는 다음과 같이 표현된다;</w:t>
      </w:r>
    </w:p>
    <w:p w14:paraId="13146B53" w14:textId="7DF95883" w:rsidR="005838E0" w:rsidRDefault="00E97AAA">
      <w:pPr>
        <w:spacing w:before="240" w:after="240"/>
        <w:ind w:left="0" w:hanging="2"/>
        <w:jc w:val="right"/>
        <w:rPr>
          <w:rFonts w:ascii="바탕체" w:eastAsia="바탕체" w:hAnsi="바탕체" w:cs="바탕체"/>
        </w:rPr>
      </w:pPr>
      <m:oMathPara>
        <m:oMath>
          <m:r>
            <w:rPr>
              <w:rFonts w:ascii="바탕체" w:eastAsia="바탕체" w:hAnsi="바탕체" w:cs="바탕체"/>
            </w:rPr>
            <m:t>STFT{x(t)}(τ, ω)≡</m:t>
          </m:r>
          <m:nary>
            <m:naryPr>
              <m:limLoc m:val="subSup"/>
              <m:ctrlPr>
                <w:rPr>
                  <w:rFonts w:ascii="Cambria Math" w:eastAsia="바탕체" w:hAnsi="Cambria Math" w:cs="바탕체"/>
                  <w:i/>
                </w:rPr>
              </m:ctrlPr>
            </m:naryPr>
            <m:sub>
              <m:r>
                <w:rPr>
                  <w:rFonts w:ascii="Cambria Math" w:eastAsia="바탕체" w:hAnsi="Cambria Math" w:cs="바탕체"/>
                </w:rPr>
                <m:t>-∞</m:t>
              </m:r>
            </m:sub>
            <m:sup>
              <m:r>
                <w:rPr>
                  <w:rFonts w:ascii="Cambria Math" w:eastAsia="바탕체" w:hAnsi="Cambria Math" w:cs="바탕체"/>
                </w:rPr>
                <m:t>∞</m:t>
              </m:r>
            </m:sup>
            <m:e>
              <m:r>
                <w:rPr>
                  <w:rFonts w:ascii="바탕체" w:eastAsia="바탕체" w:hAnsi="바탕체" w:cs="바탕체"/>
                </w:rPr>
                <m:t>X(τ, ω)=x(t)w(t-τ)</m:t>
              </m:r>
              <m:sSup>
                <m:sSupPr>
                  <m:ctrlPr>
                    <w:rPr>
                      <w:rFonts w:ascii="바탕체" w:eastAsia="바탕체" w:hAnsi="바탕체" w:cs="바탕체"/>
                    </w:rPr>
                  </m:ctrlPr>
                </m:sSupPr>
                <m:e>
                  <m:r>
                    <w:rPr>
                      <w:rFonts w:ascii="바탕체" w:eastAsia="바탕체" w:hAnsi="바탕체" w:cs="바탕체"/>
                    </w:rPr>
                    <m:t>e</m:t>
                  </m:r>
                </m:e>
                <m:sup>
                  <m:r>
                    <w:rPr>
                      <w:rFonts w:ascii="바탕체" w:eastAsia="바탕체" w:hAnsi="바탕체" w:cs="바탕체"/>
                    </w:rPr>
                    <m:t>-iωt</m:t>
                  </m:r>
                </m:sup>
              </m:sSup>
            </m:e>
          </m:nary>
          <m:r>
            <w:rPr>
              <w:rFonts w:ascii="바탕체" w:eastAsia="바탕체" w:hAnsi="바탕체" w:cs="바탕체"/>
            </w:rPr>
            <m:t>dt</m:t>
          </m:r>
        </m:oMath>
      </m:oMathPara>
    </w:p>
    <w:p w14:paraId="11660567" w14:textId="77777777" w:rsidR="005838E0" w:rsidRDefault="00E97AAA">
      <w:pPr>
        <w:ind w:left="0" w:hanging="2"/>
        <w:rPr>
          <w:rFonts w:ascii="바탕체" w:eastAsia="바탕체" w:hAnsi="바탕체" w:cs="바탕체"/>
        </w:rPr>
      </w:pPr>
      <w:r>
        <w:rPr>
          <w:rFonts w:ascii="바탕체" w:eastAsia="바탕체" w:hAnsi="바탕체" w:cs="바탕체"/>
        </w:rPr>
        <w:t xml:space="preserve">여기서, </w:t>
      </w:r>
      <m:oMath>
        <m:r>
          <w:rPr>
            <w:rFonts w:ascii="바탕체" w:eastAsia="바탕체" w:hAnsi="바탕체" w:cs="바탕체"/>
          </w:rPr>
          <m:t>w(τ)</m:t>
        </m:r>
      </m:oMath>
      <w:r>
        <w:rPr>
          <w:rFonts w:ascii="바탕체" w:eastAsia="바탕체" w:hAnsi="바탕체" w:cs="바탕체"/>
        </w:rPr>
        <w:t xml:space="preserve">는 창 함수 (Window function)로 흔히 Hanning 창, Kaiser 창 등이 사용된다. </w:t>
      </w:r>
      <m:oMath>
        <m:r>
          <w:rPr>
            <w:rFonts w:ascii="바탕체" w:eastAsia="바탕체" w:hAnsi="바탕체" w:cs="바탕체"/>
          </w:rPr>
          <m:t>x(t)</m:t>
        </m:r>
      </m:oMath>
      <w:r>
        <w:rPr>
          <w:rFonts w:ascii="바탕체" w:eastAsia="바탕체" w:hAnsi="바탕체" w:cs="바탕체"/>
        </w:rPr>
        <w:t xml:space="preserve">는 수집된 </w:t>
      </w:r>
      <w:proofErr w:type="spellStart"/>
      <w:r>
        <w:rPr>
          <w:rFonts w:ascii="바탕체" w:eastAsia="바탕체" w:hAnsi="바탕체" w:cs="바탕체"/>
        </w:rPr>
        <w:t>드론</w:t>
      </w:r>
      <w:proofErr w:type="spellEnd"/>
      <w:r>
        <w:rPr>
          <w:rFonts w:ascii="바탕체" w:eastAsia="바탕체" w:hAnsi="바탕체" w:cs="바탕체"/>
        </w:rPr>
        <w:t xml:space="preserve"> 신호이다.</w:t>
      </w:r>
    </w:p>
    <w:p w14:paraId="11EA0761"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b/>
        </w:rPr>
      </w:pPr>
      <w:r>
        <w:rPr>
          <w:rFonts w:ascii="바탕체" w:eastAsia="바탕체" w:hAnsi="바탕체" w:cs="바탕체"/>
        </w:rPr>
        <w:t xml:space="preserve"> STFT의 결과는 </w:t>
      </w:r>
      <w:proofErr w:type="spellStart"/>
      <w:r>
        <w:rPr>
          <w:rFonts w:ascii="바탕체" w:eastAsia="바탕체" w:hAnsi="바탕체" w:cs="바탕체"/>
        </w:rPr>
        <w:t>여러개의</w:t>
      </w:r>
      <w:proofErr w:type="spellEnd"/>
      <w:r>
        <w:rPr>
          <w:rFonts w:ascii="바탕체" w:eastAsia="바탕체" w:hAnsi="바탕체" w:cs="바탕체"/>
        </w:rPr>
        <w:t xml:space="preserve"> 주파수 스펙트럼으로 표현되지만, 이를 가시적으로 표현하기 위해 흔히 </w:t>
      </w:r>
      <w:proofErr w:type="spellStart"/>
      <w:r>
        <w:rPr>
          <w:rFonts w:ascii="바탕체" w:eastAsia="바탕체" w:hAnsi="바탕체" w:cs="바탕체"/>
        </w:rPr>
        <w:t>스펙트로그램을</w:t>
      </w:r>
      <w:proofErr w:type="spellEnd"/>
      <w:r>
        <w:rPr>
          <w:rFonts w:ascii="바탕체" w:eastAsia="바탕체" w:hAnsi="바탕체" w:cs="바탕체"/>
        </w:rPr>
        <w:t xml:space="preserve"> 이용한다. </w:t>
      </w:r>
      <w:proofErr w:type="spellStart"/>
      <w:r>
        <w:rPr>
          <w:rFonts w:ascii="바탕체" w:eastAsia="바탕체" w:hAnsi="바탕체" w:cs="바탕체"/>
        </w:rPr>
        <w:t>스펙트로그램이란</w:t>
      </w:r>
      <w:proofErr w:type="spellEnd"/>
      <w:r>
        <w:rPr>
          <w:rFonts w:ascii="바탕체" w:eastAsia="바탕체" w:hAnsi="바탕체" w:cs="바탕체"/>
        </w:rPr>
        <w:t xml:space="preserve"> 2변수 함수의 값을 z축으로 표현하는 방법과 달리 색의 명도, 채도 등의 차이를 이용해 표현하는 방법이다. STFT의 결과는 다음과 같이 절댓값 제곱을 취하여 </w:t>
      </w:r>
      <w:proofErr w:type="spellStart"/>
      <w:r>
        <w:rPr>
          <w:rFonts w:ascii="바탕체" w:eastAsia="바탕체" w:hAnsi="바탕체" w:cs="바탕체"/>
        </w:rPr>
        <w:t>스펙트로그램으로</w:t>
      </w:r>
      <w:proofErr w:type="spellEnd"/>
      <w:r>
        <w:rPr>
          <w:rFonts w:ascii="바탕체" w:eastAsia="바탕체" w:hAnsi="바탕체" w:cs="바탕체"/>
        </w:rPr>
        <w:t xml:space="preserve"> 표현된다.</w:t>
      </w:r>
    </w:p>
    <w:p w14:paraId="5A29C83D" w14:textId="77777777" w:rsidR="005838E0" w:rsidRDefault="00E97AAA">
      <w:pPr>
        <w:spacing w:before="240" w:after="240"/>
        <w:ind w:left="0" w:hanging="2"/>
        <w:jc w:val="center"/>
        <w:rPr>
          <w:rFonts w:ascii="바탕체" w:eastAsia="바탕체" w:hAnsi="바탕체" w:cs="바탕체"/>
        </w:rPr>
      </w:pPr>
      <m:oMathPara>
        <m:oMath>
          <m:r>
            <w:rPr>
              <w:rFonts w:ascii="바탕체" w:eastAsia="바탕체" w:hAnsi="바탕체" w:cs="바탕체"/>
            </w:rPr>
            <m:t>Spectrogram=</m:t>
          </m:r>
          <m:sSup>
            <m:sSupPr>
              <m:ctrlPr>
                <w:rPr>
                  <w:rFonts w:ascii="바탕체" w:eastAsia="바탕체" w:hAnsi="바탕체" w:cs="바탕체"/>
                </w:rPr>
              </m:ctrlPr>
            </m:sSupPr>
            <m:e>
              <m:d>
                <m:dPr>
                  <m:begChr m:val="|"/>
                  <m:endChr m:val="|"/>
                  <m:ctrlPr>
                    <w:rPr>
                      <w:rFonts w:ascii="바탕체" w:eastAsia="바탕체" w:hAnsi="바탕체" w:cs="바탕체"/>
                    </w:rPr>
                  </m:ctrlPr>
                </m:dPr>
                <m:e>
                  <m:r>
                    <w:rPr>
                      <w:rFonts w:ascii="바탕체" w:eastAsia="바탕체" w:hAnsi="바탕체" w:cs="바탕체"/>
                    </w:rPr>
                    <m:t>STFT</m:t>
                  </m:r>
                </m:e>
              </m:d>
            </m:e>
            <m:sup>
              <m:r>
                <w:rPr>
                  <w:rFonts w:ascii="바탕체" w:eastAsia="바탕체" w:hAnsi="바탕체" w:cs="바탕체"/>
                </w:rPr>
                <m:t>2</m:t>
              </m:r>
            </m:sup>
          </m:sSup>
        </m:oMath>
      </m:oMathPara>
    </w:p>
    <w:p w14:paraId="0FF3A840"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 위 </w:t>
      </w:r>
      <w:proofErr w:type="spellStart"/>
      <w:r>
        <w:rPr>
          <w:rFonts w:ascii="바탕체" w:eastAsia="바탕체" w:hAnsi="바탕체" w:cs="바탕체"/>
        </w:rPr>
        <w:t>전처리</w:t>
      </w:r>
      <w:proofErr w:type="spellEnd"/>
      <w:r>
        <w:rPr>
          <w:rFonts w:ascii="바탕체" w:eastAsia="바탕체" w:hAnsi="바탕체" w:cs="바탕체"/>
        </w:rPr>
        <w:t xml:space="preserve"> 과정을 거쳐 생성된 </w:t>
      </w:r>
      <w:proofErr w:type="spellStart"/>
      <w:r>
        <w:rPr>
          <w:rFonts w:ascii="바탕체" w:eastAsia="바탕체" w:hAnsi="바탕체" w:cs="바탕체"/>
        </w:rPr>
        <w:t>스펙트로그램</w:t>
      </w:r>
      <w:proofErr w:type="spellEnd"/>
      <w:r>
        <w:rPr>
          <w:rFonts w:ascii="바탕체" w:eastAsia="바탕체" w:hAnsi="바탕체" w:cs="바탕체"/>
        </w:rPr>
        <w:t xml:space="preserve"> 이미지는 그림 3에 </w:t>
      </w:r>
      <w:proofErr w:type="spellStart"/>
      <w:r>
        <w:rPr>
          <w:rFonts w:ascii="바탕체" w:eastAsia="바탕체" w:hAnsi="바탕체" w:cs="바탕체"/>
        </w:rPr>
        <w:t>나타나있다</w:t>
      </w:r>
      <w:proofErr w:type="spellEnd"/>
      <w:r>
        <w:rPr>
          <w:rFonts w:ascii="바탕체" w:eastAsia="바탕체" w:hAnsi="바탕체" w:cs="바탕체"/>
        </w:rPr>
        <w:t xml:space="preserve">. 생성된 이미지는 이미지 외 불필요한 부분 (축 레이블, 제목 등)이 모두 </w:t>
      </w:r>
      <w:proofErr w:type="gramStart"/>
      <w:r>
        <w:rPr>
          <w:rFonts w:ascii="바탕체" w:eastAsia="바탕체" w:hAnsi="바탕체" w:cs="바탕체"/>
        </w:rPr>
        <w:t>제거 된</w:t>
      </w:r>
      <w:proofErr w:type="gramEnd"/>
      <w:r>
        <w:rPr>
          <w:rFonts w:ascii="바탕체" w:eastAsia="바탕체" w:hAnsi="바탕체" w:cs="바탕체"/>
        </w:rPr>
        <w:t xml:space="preserve"> 상태로 CNN의 입력으로 사용된다.</w:t>
      </w:r>
    </w:p>
    <w:p w14:paraId="118A5BCC" w14:textId="77777777" w:rsidR="005838E0" w:rsidRDefault="00E97AAA">
      <w:pPr>
        <w:ind w:left="0" w:hanging="2"/>
        <w:rPr>
          <w:rFonts w:ascii="바탕체" w:eastAsia="바탕체" w:hAnsi="바탕체" w:cs="바탕체"/>
        </w:rPr>
      </w:pPr>
      <w:r>
        <w:rPr>
          <w:rFonts w:ascii="바탕체" w:eastAsia="바탕체" w:hAnsi="바탕체" w:cs="바탕체"/>
          <w:noProof/>
        </w:rPr>
        <w:drawing>
          <wp:inline distT="114300" distB="114300" distL="114300" distR="114300" wp14:anchorId="69A4F235" wp14:editId="77ECBA7C">
            <wp:extent cx="3033658" cy="2037398"/>
            <wp:effectExtent l="0" t="0" r="0" b="0"/>
            <wp:docPr id="105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033658" cy="2037398"/>
                    </a:xfrm>
                    <a:prstGeom prst="rect">
                      <a:avLst/>
                    </a:prstGeom>
                    <a:ln/>
                  </pic:spPr>
                </pic:pic>
              </a:graphicData>
            </a:graphic>
          </wp:inline>
        </w:drawing>
      </w:r>
    </w:p>
    <w:p w14:paraId="03F04B99" w14:textId="77777777" w:rsidR="005838E0" w:rsidRDefault="00E97AAA">
      <w:pPr>
        <w:ind w:left="0" w:hanging="2"/>
        <w:jc w:val="center"/>
        <w:rPr>
          <w:rFonts w:ascii="바탕체" w:eastAsia="바탕체" w:hAnsi="바탕체" w:cs="바탕체"/>
        </w:rPr>
      </w:pPr>
      <w:r>
        <w:rPr>
          <w:rFonts w:ascii="바탕체" w:eastAsia="바탕체" w:hAnsi="바탕체" w:cs="바탕체"/>
        </w:rPr>
        <w:t xml:space="preserve">그림 3. 노이즈에 따른 </w:t>
      </w:r>
      <w:proofErr w:type="spellStart"/>
      <w:r>
        <w:rPr>
          <w:rFonts w:ascii="바탕체" w:eastAsia="바탕체" w:hAnsi="바탕체" w:cs="바탕체"/>
        </w:rPr>
        <w:t>스펙트로그램</w:t>
      </w:r>
      <w:proofErr w:type="spellEnd"/>
      <w:r>
        <w:rPr>
          <w:rFonts w:ascii="바탕체" w:eastAsia="바탕체" w:hAnsi="바탕체" w:cs="바탕체"/>
        </w:rPr>
        <w:t xml:space="preserve"> 이미지</w:t>
      </w:r>
    </w:p>
    <w:p w14:paraId="3490DFAF" w14:textId="77777777" w:rsidR="005838E0" w:rsidRDefault="005838E0">
      <w:pPr>
        <w:ind w:left="0" w:hanging="2"/>
        <w:rPr>
          <w:rFonts w:ascii="바탕체" w:eastAsia="바탕체" w:hAnsi="바탕체" w:cs="바탕체"/>
        </w:rPr>
      </w:pPr>
    </w:p>
    <w:p w14:paraId="34E211C5" w14:textId="77777777" w:rsidR="005838E0" w:rsidRDefault="00E97AAA">
      <w:pPr>
        <w:ind w:left="0" w:hanging="2"/>
        <w:rPr>
          <w:rFonts w:ascii="바탕체" w:eastAsia="바탕체" w:hAnsi="바탕체" w:cs="바탕체"/>
          <w:b/>
        </w:rPr>
      </w:pPr>
      <w:r>
        <w:rPr>
          <w:rFonts w:ascii="바탕체" w:eastAsia="바탕체" w:hAnsi="바탕체" w:cs="바탕체"/>
          <w:b/>
        </w:rPr>
        <w:t>3. Network 구조</w:t>
      </w:r>
    </w:p>
    <w:p w14:paraId="5FD07A32" w14:textId="63709465"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CNN은 이미지가 가지고 있는 특성을 인코딩하여 분류를 목적으로 만들어진 신경망이다 [15]. CNN은 </w:t>
      </w:r>
      <w:proofErr w:type="spellStart"/>
      <w:r>
        <w:rPr>
          <w:rFonts w:ascii="바탕체" w:eastAsia="바탕체" w:hAnsi="바탕체" w:cs="바탕체"/>
        </w:rPr>
        <w:t>합성곱</w:t>
      </w:r>
      <w:proofErr w:type="spellEnd"/>
      <w:r>
        <w:rPr>
          <w:rFonts w:ascii="바탕체" w:eastAsia="바탕체" w:hAnsi="바탕체" w:cs="바탕체"/>
        </w:rPr>
        <w:t xml:space="preserve"> 계층, </w:t>
      </w:r>
      <w:proofErr w:type="spellStart"/>
      <w:r>
        <w:rPr>
          <w:rFonts w:ascii="바탕체" w:eastAsia="바탕체" w:hAnsi="바탕체" w:cs="바탕체"/>
        </w:rPr>
        <w:t>풀링</w:t>
      </w:r>
      <w:proofErr w:type="spellEnd"/>
      <w:r>
        <w:rPr>
          <w:rFonts w:ascii="바탕체" w:eastAsia="바탕체" w:hAnsi="바탕체" w:cs="바탕체"/>
        </w:rPr>
        <w:t xml:space="preserve"> 계층, 완결연결 계층 등으로 구성된다. </w:t>
      </w:r>
      <w:proofErr w:type="spellStart"/>
      <w:r>
        <w:rPr>
          <w:rFonts w:ascii="바탕체" w:eastAsia="바탕체" w:hAnsi="바탕체" w:cs="바탕체"/>
        </w:rPr>
        <w:t>합성곱</w:t>
      </w:r>
      <w:proofErr w:type="spellEnd"/>
      <w:r>
        <w:rPr>
          <w:rFonts w:ascii="바탕체" w:eastAsia="바탕체" w:hAnsi="바탕체" w:cs="바탕체"/>
        </w:rPr>
        <w:t xml:space="preserve"> 계층은 필터와, 필터를 거쳐 나온 값을 비선형으로 </w:t>
      </w:r>
      <w:proofErr w:type="spellStart"/>
      <w:r>
        <w:rPr>
          <w:rFonts w:ascii="바탕체" w:eastAsia="바탕체" w:hAnsi="바탕체" w:cs="바탕체"/>
        </w:rPr>
        <w:t>바꾸어주는</w:t>
      </w:r>
      <w:proofErr w:type="spellEnd"/>
      <w:r>
        <w:rPr>
          <w:rFonts w:ascii="바탕체" w:eastAsia="바탕체" w:hAnsi="바탕체" w:cs="바탕체"/>
        </w:rPr>
        <w:t xml:space="preserve"> 활성화 함수로 구성된다. 입출력 값이 1차원으로 구성되는 완전연결 계층과 달리 특성 </w:t>
      </w:r>
      <w:proofErr w:type="spellStart"/>
      <w:r>
        <w:rPr>
          <w:rFonts w:ascii="바탕체" w:eastAsia="바탕체" w:hAnsi="바탕체" w:cs="바탕체"/>
        </w:rPr>
        <w:t>맵을</w:t>
      </w:r>
      <w:proofErr w:type="spellEnd"/>
      <w:r>
        <w:rPr>
          <w:rFonts w:ascii="바탕체" w:eastAsia="바탕체" w:hAnsi="바탕체" w:cs="바탕체"/>
        </w:rPr>
        <w:t xml:space="preserve"> 통해 고차원의 입출력 값을 가지는 layer로 주로 2차원 이상의 정보가 들은 이미지 분류에 많이 사용된다. </w:t>
      </w:r>
      <w:proofErr w:type="spellStart"/>
      <w:r>
        <w:rPr>
          <w:rFonts w:ascii="바탕체" w:eastAsia="바탕체" w:hAnsi="바탕체" w:cs="바탕체"/>
        </w:rPr>
        <w:t>풀링</w:t>
      </w:r>
      <w:proofErr w:type="spellEnd"/>
      <w:r>
        <w:rPr>
          <w:rFonts w:ascii="바탕체" w:eastAsia="바탕체" w:hAnsi="바탕체" w:cs="바탕체"/>
        </w:rPr>
        <w:t xml:space="preserve"> 계층은 데이터의 공간적 크기를 축소하여 자원의 이점과, locate의 변동에 대한 내성을 가지는 역할을 한다. 완전연결 계층은 인접한 </w:t>
      </w:r>
      <w:proofErr w:type="spellStart"/>
      <w:r>
        <w:rPr>
          <w:rFonts w:ascii="바탕체" w:eastAsia="바탕체" w:hAnsi="바탕체" w:cs="바탕체"/>
        </w:rPr>
        <w:t>계층간의</w:t>
      </w:r>
      <w:proofErr w:type="spellEnd"/>
      <w:r>
        <w:rPr>
          <w:rFonts w:ascii="바탕체" w:eastAsia="바탕체" w:hAnsi="바탕체" w:cs="바탕체"/>
        </w:rPr>
        <w:t xml:space="preserve"> 뉴런들이 모두 연결된 계층이다. 완전 연결 구조를 이용하면 데이터의 위상학적 구조를 </w:t>
      </w:r>
      <w:r>
        <w:rPr>
          <w:rFonts w:ascii="바탕체" w:eastAsia="바탕체" w:hAnsi="바탕체" w:cs="바탕체"/>
        </w:rPr>
        <w:lastRenderedPageBreak/>
        <w:t>찾을</w:t>
      </w:r>
      <w:r w:rsidR="008E7A07">
        <w:rPr>
          <w:rFonts w:ascii="바탕체" w:eastAsia="바탕체" w:hAnsi="바탕체" w:cs="바탕체" w:hint="eastAsia"/>
        </w:rPr>
        <w:t xml:space="preserve"> </w:t>
      </w:r>
      <w:r>
        <w:rPr>
          <w:rFonts w:ascii="바탕체" w:eastAsia="바탕체" w:hAnsi="바탕체" w:cs="바탕체"/>
        </w:rPr>
        <w:t xml:space="preserve">수 있으나 이미지와 같은 다차원 데이터에 대해서 과적합이 생기는 문제점이 있다. 이를 해결하기 위해서 본 논문에서는 Dropout, Batch Normalization 기법을 사용하였다. </w:t>
      </w:r>
    </w:p>
    <w:p w14:paraId="5BECC2E1" w14:textId="77777777" w:rsidR="005838E0" w:rsidRDefault="005838E0">
      <w:pPr>
        <w:widowControl/>
        <w:pBdr>
          <w:top w:val="nil"/>
          <w:left w:val="nil"/>
          <w:bottom w:val="nil"/>
          <w:right w:val="nil"/>
          <w:between w:val="nil"/>
        </w:pBdr>
        <w:spacing w:line="240" w:lineRule="auto"/>
        <w:ind w:left="0" w:hanging="2"/>
        <w:rPr>
          <w:rFonts w:ascii="바탕체" w:eastAsia="바탕체" w:hAnsi="바탕체" w:cs="바탕체"/>
        </w:rPr>
      </w:pPr>
    </w:p>
    <w:p w14:paraId="24FD0F1A" w14:textId="77777777" w:rsidR="005838E0" w:rsidRDefault="00E97AAA">
      <w:pPr>
        <w:widowControl/>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표 2. CNN ARCHITECTURE</w:t>
      </w:r>
    </w:p>
    <w:tbl>
      <w:tblPr>
        <w:tblStyle w:val="af8"/>
        <w:tblW w:w="37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tblGrid>
      <w:tr w:rsidR="005838E0" w14:paraId="5628CF05" w14:textId="77777777">
        <w:trPr>
          <w:trHeight w:val="176"/>
          <w:jc w:val="center"/>
        </w:trPr>
        <w:tc>
          <w:tcPr>
            <w:tcW w:w="1860" w:type="dxa"/>
            <w:shd w:val="clear" w:color="auto" w:fill="auto"/>
            <w:tcMar>
              <w:top w:w="-5" w:type="dxa"/>
              <w:left w:w="-5" w:type="dxa"/>
              <w:bottom w:w="-5" w:type="dxa"/>
              <w:right w:w="-5" w:type="dxa"/>
            </w:tcMar>
          </w:tcPr>
          <w:p w14:paraId="1B39185D"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w:r>
              <w:rPr>
                <w:rFonts w:ascii="바탕체" w:eastAsia="바탕체" w:hAnsi="바탕체" w:cs="바탕체"/>
                <w:b/>
                <w:sz w:val="14"/>
                <w:szCs w:val="14"/>
              </w:rPr>
              <w:t>Layer</w:t>
            </w:r>
          </w:p>
        </w:tc>
        <w:tc>
          <w:tcPr>
            <w:tcW w:w="1860" w:type="dxa"/>
            <w:shd w:val="clear" w:color="auto" w:fill="auto"/>
            <w:tcMar>
              <w:top w:w="-5" w:type="dxa"/>
              <w:left w:w="-5" w:type="dxa"/>
              <w:bottom w:w="-5" w:type="dxa"/>
              <w:right w:w="-5" w:type="dxa"/>
            </w:tcMar>
          </w:tcPr>
          <w:p w14:paraId="786858EF"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w:r>
              <w:rPr>
                <w:rFonts w:ascii="바탕체" w:eastAsia="바탕체" w:hAnsi="바탕체" w:cs="바탕체"/>
                <w:b/>
                <w:sz w:val="14"/>
                <w:szCs w:val="14"/>
              </w:rPr>
              <w:t>Output dimensions</w:t>
            </w:r>
          </w:p>
        </w:tc>
      </w:tr>
      <w:tr w:rsidR="005838E0" w14:paraId="5CEB1AFF" w14:textId="77777777">
        <w:trPr>
          <w:trHeight w:val="176"/>
          <w:jc w:val="center"/>
        </w:trPr>
        <w:tc>
          <w:tcPr>
            <w:tcW w:w="1860" w:type="dxa"/>
            <w:shd w:val="clear" w:color="auto" w:fill="auto"/>
            <w:tcMar>
              <w:top w:w="-5" w:type="dxa"/>
              <w:left w:w="-5" w:type="dxa"/>
              <w:bottom w:w="-5" w:type="dxa"/>
              <w:right w:w="-5" w:type="dxa"/>
            </w:tcMar>
          </w:tcPr>
          <w:p w14:paraId="769AD8F1"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w:r>
              <w:rPr>
                <w:rFonts w:ascii="바탕체" w:eastAsia="바탕체" w:hAnsi="바탕체" w:cs="바탕체"/>
                <w:b/>
                <w:sz w:val="14"/>
                <w:szCs w:val="14"/>
              </w:rPr>
              <w:t>Input</w:t>
            </w:r>
          </w:p>
        </w:tc>
        <w:tc>
          <w:tcPr>
            <w:tcW w:w="1860" w:type="dxa"/>
            <w:shd w:val="clear" w:color="auto" w:fill="auto"/>
            <w:tcMar>
              <w:top w:w="-5" w:type="dxa"/>
              <w:left w:w="-5" w:type="dxa"/>
              <w:bottom w:w="-5" w:type="dxa"/>
              <w:right w:w="-5" w:type="dxa"/>
            </w:tcMar>
          </w:tcPr>
          <w:p w14:paraId="2D81857F"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256×256× 1</m:t>
                </m:r>
              </m:oMath>
            </m:oMathPara>
          </w:p>
        </w:tc>
      </w:tr>
      <w:tr w:rsidR="005838E0" w14:paraId="0342499A" w14:textId="77777777">
        <w:trPr>
          <w:trHeight w:val="176"/>
          <w:jc w:val="center"/>
        </w:trPr>
        <w:tc>
          <w:tcPr>
            <w:tcW w:w="1860" w:type="dxa"/>
            <w:shd w:val="clear" w:color="auto" w:fill="auto"/>
            <w:tcMar>
              <w:top w:w="-5" w:type="dxa"/>
              <w:left w:w="-5" w:type="dxa"/>
              <w:bottom w:w="-5" w:type="dxa"/>
              <w:right w:w="-5" w:type="dxa"/>
            </w:tcMar>
          </w:tcPr>
          <w:p w14:paraId="42779BE0"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w:r>
              <w:rPr>
                <w:rFonts w:ascii="바탕체" w:eastAsia="바탕체" w:hAnsi="바탕체" w:cs="바탕체"/>
                <w:b/>
                <w:sz w:val="14"/>
                <w:szCs w:val="14"/>
              </w:rPr>
              <w:t>Convolution2D/</w:t>
            </w:r>
            <w:proofErr w:type="spellStart"/>
            <w:r>
              <w:rPr>
                <w:rFonts w:ascii="바탕체" w:eastAsia="바탕체" w:hAnsi="바탕체" w:cs="바탕체"/>
                <w:b/>
                <w:sz w:val="14"/>
                <w:szCs w:val="14"/>
              </w:rPr>
              <w:t>ReLU</w:t>
            </w:r>
            <w:proofErr w:type="spellEnd"/>
          </w:p>
        </w:tc>
        <w:tc>
          <w:tcPr>
            <w:tcW w:w="1860" w:type="dxa"/>
            <w:shd w:val="clear" w:color="auto" w:fill="auto"/>
            <w:tcMar>
              <w:top w:w="-5" w:type="dxa"/>
              <w:left w:w="-5" w:type="dxa"/>
              <w:bottom w:w="-5" w:type="dxa"/>
              <w:right w:w="-5" w:type="dxa"/>
            </w:tcMar>
          </w:tcPr>
          <w:p w14:paraId="01A3C828"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254×254×256</m:t>
                </m:r>
              </m:oMath>
            </m:oMathPara>
          </w:p>
        </w:tc>
      </w:tr>
      <w:tr w:rsidR="005838E0" w14:paraId="33E11661" w14:textId="77777777">
        <w:trPr>
          <w:trHeight w:val="176"/>
          <w:jc w:val="center"/>
        </w:trPr>
        <w:tc>
          <w:tcPr>
            <w:tcW w:w="1860" w:type="dxa"/>
            <w:shd w:val="clear" w:color="auto" w:fill="auto"/>
            <w:tcMar>
              <w:top w:w="-5" w:type="dxa"/>
              <w:left w:w="-5" w:type="dxa"/>
              <w:bottom w:w="-5" w:type="dxa"/>
              <w:right w:w="-5" w:type="dxa"/>
            </w:tcMar>
          </w:tcPr>
          <w:p w14:paraId="210E4CB9"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w:r>
              <w:rPr>
                <w:rFonts w:ascii="바탕체" w:eastAsia="바탕체" w:hAnsi="바탕체" w:cs="바탕체"/>
                <w:b/>
                <w:sz w:val="14"/>
                <w:szCs w:val="14"/>
              </w:rPr>
              <w:t>Convolution2D/</w:t>
            </w:r>
            <w:proofErr w:type="spellStart"/>
            <w:r>
              <w:rPr>
                <w:rFonts w:ascii="바탕체" w:eastAsia="바탕체" w:hAnsi="바탕체" w:cs="바탕체"/>
                <w:b/>
                <w:sz w:val="14"/>
                <w:szCs w:val="14"/>
              </w:rPr>
              <w:t>ReLU</w:t>
            </w:r>
            <w:proofErr w:type="spellEnd"/>
          </w:p>
        </w:tc>
        <w:tc>
          <w:tcPr>
            <w:tcW w:w="1860" w:type="dxa"/>
            <w:shd w:val="clear" w:color="auto" w:fill="auto"/>
            <w:tcMar>
              <w:top w:w="-5" w:type="dxa"/>
              <w:left w:w="-5" w:type="dxa"/>
              <w:bottom w:w="-5" w:type="dxa"/>
              <w:right w:w="-5" w:type="dxa"/>
            </w:tcMar>
          </w:tcPr>
          <w:p w14:paraId="3CA227E3"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252×252×256</m:t>
                </m:r>
              </m:oMath>
            </m:oMathPara>
          </w:p>
        </w:tc>
      </w:tr>
      <w:tr w:rsidR="005838E0" w14:paraId="4482D090" w14:textId="77777777">
        <w:trPr>
          <w:trHeight w:val="176"/>
          <w:jc w:val="center"/>
        </w:trPr>
        <w:tc>
          <w:tcPr>
            <w:tcW w:w="1860" w:type="dxa"/>
            <w:shd w:val="clear" w:color="auto" w:fill="auto"/>
            <w:tcMar>
              <w:top w:w="-5" w:type="dxa"/>
              <w:left w:w="-5" w:type="dxa"/>
              <w:bottom w:w="-5" w:type="dxa"/>
              <w:right w:w="-5" w:type="dxa"/>
            </w:tcMar>
          </w:tcPr>
          <w:p w14:paraId="5D246067"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w:r>
              <w:rPr>
                <w:rFonts w:ascii="바탕체" w:eastAsia="바탕체" w:hAnsi="바탕체" w:cs="바탕체"/>
                <w:b/>
                <w:sz w:val="14"/>
                <w:szCs w:val="14"/>
              </w:rPr>
              <w:t>Batch Normalization</w:t>
            </w:r>
          </w:p>
        </w:tc>
        <w:tc>
          <w:tcPr>
            <w:tcW w:w="1860" w:type="dxa"/>
            <w:shd w:val="clear" w:color="auto" w:fill="auto"/>
            <w:tcMar>
              <w:top w:w="-5" w:type="dxa"/>
              <w:left w:w="-5" w:type="dxa"/>
              <w:bottom w:w="-5" w:type="dxa"/>
              <w:right w:w="-5" w:type="dxa"/>
            </w:tcMar>
          </w:tcPr>
          <w:p w14:paraId="57932F1A"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252×252×256</m:t>
                </m:r>
              </m:oMath>
            </m:oMathPara>
          </w:p>
        </w:tc>
      </w:tr>
      <w:tr w:rsidR="005838E0" w14:paraId="53542A5D" w14:textId="77777777">
        <w:trPr>
          <w:trHeight w:val="176"/>
          <w:jc w:val="center"/>
        </w:trPr>
        <w:tc>
          <w:tcPr>
            <w:tcW w:w="1860" w:type="dxa"/>
            <w:shd w:val="clear" w:color="auto" w:fill="auto"/>
            <w:tcMar>
              <w:top w:w="-5" w:type="dxa"/>
              <w:left w:w="-5" w:type="dxa"/>
              <w:bottom w:w="-5" w:type="dxa"/>
              <w:right w:w="-5" w:type="dxa"/>
            </w:tcMar>
          </w:tcPr>
          <w:p w14:paraId="6987EF2A"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w:r>
              <w:rPr>
                <w:rFonts w:ascii="바탕체" w:eastAsia="바탕체" w:hAnsi="바탕체" w:cs="바탕체"/>
                <w:b/>
                <w:sz w:val="14"/>
                <w:szCs w:val="14"/>
              </w:rPr>
              <w:t>Max Pooling2D</w:t>
            </w:r>
          </w:p>
        </w:tc>
        <w:tc>
          <w:tcPr>
            <w:tcW w:w="1860" w:type="dxa"/>
            <w:shd w:val="clear" w:color="auto" w:fill="auto"/>
            <w:tcMar>
              <w:top w:w="-5" w:type="dxa"/>
              <w:left w:w="-5" w:type="dxa"/>
              <w:bottom w:w="-5" w:type="dxa"/>
              <w:right w:w="-5" w:type="dxa"/>
            </w:tcMar>
          </w:tcPr>
          <w:p w14:paraId="1EEF09B5"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50×50×256</m:t>
                </m:r>
              </m:oMath>
            </m:oMathPara>
          </w:p>
        </w:tc>
      </w:tr>
      <w:tr w:rsidR="005838E0" w14:paraId="04849DD3" w14:textId="77777777">
        <w:trPr>
          <w:trHeight w:val="151"/>
          <w:jc w:val="center"/>
        </w:trPr>
        <w:tc>
          <w:tcPr>
            <w:tcW w:w="1860" w:type="dxa"/>
            <w:shd w:val="clear" w:color="auto" w:fill="auto"/>
            <w:tcMar>
              <w:top w:w="-5" w:type="dxa"/>
              <w:left w:w="-5" w:type="dxa"/>
              <w:bottom w:w="-5" w:type="dxa"/>
              <w:right w:w="-5" w:type="dxa"/>
            </w:tcMar>
          </w:tcPr>
          <w:p w14:paraId="5EEA01CF"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w:r>
              <w:rPr>
                <w:rFonts w:ascii="바탕체" w:eastAsia="바탕체" w:hAnsi="바탕체" w:cs="바탕체"/>
                <w:b/>
                <w:sz w:val="14"/>
                <w:szCs w:val="14"/>
              </w:rPr>
              <w:t>Convolution2D/</w:t>
            </w:r>
            <w:proofErr w:type="spellStart"/>
            <w:r>
              <w:rPr>
                <w:rFonts w:ascii="바탕체" w:eastAsia="바탕체" w:hAnsi="바탕체" w:cs="바탕체"/>
                <w:b/>
                <w:sz w:val="14"/>
                <w:szCs w:val="14"/>
              </w:rPr>
              <w:t>ReLU</w:t>
            </w:r>
            <w:proofErr w:type="spellEnd"/>
          </w:p>
        </w:tc>
        <w:tc>
          <w:tcPr>
            <w:tcW w:w="1860" w:type="dxa"/>
            <w:shd w:val="clear" w:color="auto" w:fill="auto"/>
            <w:tcMar>
              <w:top w:w="-5" w:type="dxa"/>
              <w:left w:w="-5" w:type="dxa"/>
              <w:bottom w:w="-5" w:type="dxa"/>
              <w:right w:w="-5" w:type="dxa"/>
            </w:tcMar>
          </w:tcPr>
          <w:p w14:paraId="52543BBD"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48×48×128</m:t>
                </m:r>
              </m:oMath>
            </m:oMathPara>
          </w:p>
        </w:tc>
      </w:tr>
      <w:tr w:rsidR="005838E0" w14:paraId="16FDFB64" w14:textId="77777777">
        <w:trPr>
          <w:trHeight w:val="176"/>
          <w:jc w:val="center"/>
        </w:trPr>
        <w:tc>
          <w:tcPr>
            <w:tcW w:w="1860" w:type="dxa"/>
            <w:shd w:val="clear" w:color="auto" w:fill="auto"/>
            <w:tcMar>
              <w:top w:w="-5" w:type="dxa"/>
              <w:left w:w="-5" w:type="dxa"/>
              <w:bottom w:w="-5" w:type="dxa"/>
              <w:right w:w="-5" w:type="dxa"/>
            </w:tcMar>
          </w:tcPr>
          <w:p w14:paraId="6EA76B29"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w:r>
              <w:rPr>
                <w:rFonts w:ascii="바탕체" w:eastAsia="바탕체" w:hAnsi="바탕체" w:cs="바탕체"/>
                <w:b/>
                <w:sz w:val="14"/>
                <w:szCs w:val="14"/>
              </w:rPr>
              <w:t>Convolution2D/</w:t>
            </w:r>
            <w:proofErr w:type="spellStart"/>
            <w:r>
              <w:rPr>
                <w:rFonts w:ascii="바탕체" w:eastAsia="바탕체" w:hAnsi="바탕체" w:cs="바탕체"/>
                <w:b/>
                <w:sz w:val="14"/>
                <w:szCs w:val="14"/>
              </w:rPr>
              <w:t>ReLU</w:t>
            </w:r>
            <w:proofErr w:type="spellEnd"/>
          </w:p>
        </w:tc>
        <w:tc>
          <w:tcPr>
            <w:tcW w:w="1860" w:type="dxa"/>
            <w:shd w:val="clear" w:color="auto" w:fill="auto"/>
            <w:tcMar>
              <w:top w:w="-5" w:type="dxa"/>
              <w:left w:w="-5" w:type="dxa"/>
              <w:bottom w:w="-5" w:type="dxa"/>
              <w:right w:w="-5" w:type="dxa"/>
            </w:tcMar>
          </w:tcPr>
          <w:p w14:paraId="27C6F6FC"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46×46×128</m:t>
                </m:r>
              </m:oMath>
            </m:oMathPara>
          </w:p>
        </w:tc>
      </w:tr>
      <w:tr w:rsidR="005838E0" w14:paraId="0C217C8A" w14:textId="77777777">
        <w:trPr>
          <w:trHeight w:val="176"/>
          <w:jc w:val="center"/>
        </w:trPr>
        <w:tc>
          <w:tcPr>
            <w:tcW w:w="1860" w:type="dxa"/>
            <w:shd w:val="clear" w:color="auto" w:fill="auto"/>
            <w:tcMar>
              <w:top w:w="-5" w:type="dxa"/>
              <w:left w:w="-5" w:type="dxa"/>
              <w:bottom w:w="-5" w:type="dxa"/>
              <w:right w:w="-5" w:type="dxa"/>
            </w:tcMar>
          </w:tcPr>
          <w:p w14:paraId="28A1D6A3"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w:r>
              <w:rPr>
                <w:rFonts w:ascii="바탕체" w:eastAsia="바탕체" w:hAnsi="바탕체" w:cs="바탕체"/>
                <w:b/>
                <w:sz w:val="14"/>
                <w:szCs w:val="14"/>
              </w:rPr>
              <w:t>Convolution2D/</w:t>
            </w:r>
            <w:proofErr w:type="spellStart"/>
            <w:r>
              <w:rPr>
                <w:rFonts w:ascii="바탕체" w:eastAsia="바탕체" w:hAnsi="바탕체" w:cs="바탕체"/>
                <w:b/>
                <w:sz w:val="14"/>
                <w:szCs w:val="14"/>
              </w:rPr>
              <w:t>ReLU</w:t>
            </w:r>
            <w:proofErr w:type="spellEnd"/>
          </w:p>
        </w:tc>
        <w:tc>
          <w:tcPr>
            <w:tcW w:w="1860" w:type="dxa"/>
            <w:shd w:val="clear" w:color="auto" w:fill="auto"/>
            <w:tcMar>
              <w:top w:w="-5" w:type="dxa"/>
              <w:left w:w="-5" w:type="dxa"/>
              <w:bottom w:w="-5" w:type="dxa"/>
              <w:right w:w="-5" w:type="dxa"/>
            </w:tcMar>
          </w:tcPr>
          <w:p w14:paraId="63B4049A"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44×44×128</m:t>
                </m:r>
              </m:oMath>
            </m:oMathPara>
          </w:p>
        </w:tc>
      </w:tr>
      <w:tr w:rsidR="005838E0" w14:paraId="45500510" w14:textId="77777777">
        <w:trPr>
          <w:trHeight w:val="176"/>
          <w:jc w:val="center"/>
        </w:trPr>
        <w:tc>
          <w:tcPr>
            <w:tcW w:w="1860" w:type="dxa"/>
            <w:shd w:val="clear" w:color="auto" w:fill="auto"/>
            <w:tcMar>
              <w:top w:w="-5" w:type="dxa"/>
              <w:left w:w="-5" w:type="dxa"/>
              <w:bottom w:w="-5" w:type="dxa"/>
              <w:right w:w="-5" w:type="dxa"/>
            </w:tcMar>
          </w:tcPr>
          <w:p w14:paraId="7BB35F85" w14:textId="77777777" w:rsidR="005838E0" w:rsidRDefault="00E97AAA">
            <w:pPr>
              <w:jc w:val="center"/>
              <w:rPr>
                <w:rFonts w:ascii="바탕체" w:eastAsia="바탕체" w:hAnsi="바탕체" w:cs="바탕체"/>
                <w:b/>
                <w:sz w:val="14"/>
                <w:szCs w:val="14"/>
              </w:rPr>
            </w:pPr>
            <w:r>
              <w:rPr>
                <w:rFonts w:ascii="바탕체" w:eastAsia="바탕체" w:hAnsi="바탕체" w:cs="바탕체"/>
                <w:b/>
                <w:sz w:val="14"/>
                <w:szCs w:val="14"/>
              </w:rPr>
              <w:t>Batch Normalization</w:t>
            </w:r>
          </w:p>
        </w:tc>
        <w:tc>
          <w:tcPr>
            <w:tcW w:w="1860" w:type="dxa"/>
            <w:shd w:val="clear" w:color="auto" w:fill="auto"/>
            <w:tcMar>
              <w:top w:w="-5" w:type="dxa"/>
              <w:left w:w="-5" w:type="dxa"/>
              <w:bottom w:w="-5" w:type="dxa"/>
              <w:right w:w="-5" w:type="dxa"/>
            </w:tcMar>
          </w:tcPr>
          <w:p w14:paraId="2B6463A9" w14:textId="77777777" w:rsidR="005838E0" w:rsidRDefault="00E97AAA">
            <w:pPr>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44×44×128</m:t>
                </m:r>
              </m:oMath>
            </m:oMathPara>
          </w:p>
        </w:tc>
      </w:tr>
      <w:tr w:rsidR="005838E0" w14:paraId="1E7E7C6C" w14:textId="77777777">
        <w:trPr>
          <w:trHeight w:val="176"/>
          <w:jc w:val="center"/>
        </w:trPr>
        <w:tc>
          <w:tcPr>
            <w:tcW w:w="1860" w:type="dxa"/>
            <w:shd w:val="clear" w:color="auto" w:fill="auto"/>
            <w:tcMar>
              <w:top w:w="-5" w:type="dxa"/>
              <w:left w:w="-5" w:type="dxa"/>
              <w:bottom w:w="-5" w:type="dxa"/>
              <w:right w:w="-5" w:type="dxa"/>
            </w:tcMar>
          </w:tcPr>
          <w:p w14:paraId="29DF1945" w14:textId="77777777" w:rsidR="005838E0" w:rsidRDefault="00E97AAA">
            <w:pPr>
              <w:jc w:val="center"/>
              <w:rPr>
                <w:rFonts w:ascii="바탕체" w:eastAsia="바탕체" w:hAnsi="바탕체" w:cs="바탕체"/>
                <w:b/>
                <w:sz w:val="14"/>
                <w:szCs w:val="14"/>
              </w:rPr>
            </w:pPr>
            <w:r>
              <w:rPr>
                <w:rFonts w:ascii="바탕체" w:eastAsia="바탕체" w:hAnsi="바탕체" w:cs="바탕체"/>
                <w:b/>
                <w:sz w:val="14"/>
                <w:szCs w:val="14"/>
              </w:rPr>
              <w:t>Convolution2D/</w:t>
            </w:r>
            <w:proofErr w:type="spellStart"/>
            <w:r>
              <w:rPr>
                <w:rFonts w:ascii="바탕체" w:eastAsia="바탕체" w:hAnsi="바탕체" w:cs="바탕체"/>
                <w:b/>
                <w:sz w:val="14"/>
                <w:szCs w:val="14"/>
              </w:rPr>
              <w:t>ReLU</w:t>
            </w:r>
            <w:proofErr w:type="spellEnd"/>
          </w:p>
        </w:tc>
        <w:tc>
          <w:tcPr>
            <w:tcW w:w="1860" w:type="dxa"/>
            <w:shd w:val="clear" w:color="auto" w:fill="auto"/>
            <w:tcMar>
              <w:top w:w="-5" w:type="dxa"/>
              <w:left w:w="-5" w:type="dxa"/>
              <w:bottom w:w="-5" w:type="dxa"/>
              <w:right w:w="-5" w:type="dxa"/>
            </w:tcMar>
          </w:tcPr>
          <w:p w14:paraId="6ED93977" w14:textId="77777777" w:rsidR="005838E0" w:rsidRDefault="00E97AAA">
            <w:pPr>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42×42×64</m:t>
                </m:r>
              </m:oMath>
            </m:oMathPara>
          </w:p>
        </w:tc>
      </w:tr>
      <w:tr w:rsidR="005838E0" w14:paraId="2F8B1201" w14:textId="77777777">
        <w:trPr>
          <w:trHeight w:val="176"/>
          <w:jc w:val="center"/>
        </w:trPr>
        <w:tc>
          <w:tcPr>
            <w:tcW w:w="1860" w:type="dxa"/>
            <w:shd w:val="clear" w:color="auto" w:fill="auto"/>
            <w:tcMar>
              <w:top w:w="-5" w:type="dxa"/>
              <w:left w:w="-5" w:type="dxa"/>
              <w:bottom w:w="-5" w:type="dxa"/>
              <w:right w:w="-5" w:type="dxa"/>
            </w:tcMar>
          </w:tcPr>
          <w:p w14:paraId="75780E2D"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w:r>
              <w:rPr>
                <w:rFonts w:ascii="바탕체" w:eastAsia="바탕체" w:hAnsi="바탕체" w:cs="바탕체"/>
                <w:b/>
                <w:sz w:val="14"/>
                <w:szCs w:val="14"/>
              </w:rPr>
              <w:t>Batch Normalization</w:t>
            </w:r>
          </w:p>
        </w:tc>
        <w:tc>
          <w:tcPr>
            <w:tcW w:w="1860" w:type="dxa"/>
            <w:shd w:val="clear" w:color="auto" w:fill="auto"/>
            <w:tcMar>
              <w:top w:w="-5" w:type="dxa"/>
              <w:left w:w="-5" w:type="dxa"/>
              <w:bottom w:w="-5" w:type="dxa"/>
              <w:right w:w="-5" w:type="dxa"/>
            </w:tcMar>
          </w:tcPr>
          <w:p w14:paraId="19C4D77A" w14:textId="77777777" w:rsidR="005838E0" w:rsidRDefault="00E97AAA">
            <w:pPr>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42×42×64</m:t>
                </m:r>
              </m:oMath>
            </m:oMathPara>
          </w:p>
        </w:tc>
      </w:tr>
      <w:tr w:rsidR="005838E0" w14:paraId="74C4009B" w14:textId="77777777">
        <w:trPr>
          <w:trHeight w:val="176"/>
          <w:jc w:val="center"/>
        </w:trPr>
        <w:tc>
          <w:tcPr>
            <w:tcW w:w="1860" w:type="dxa"/>
            <w:shd w:val="clear" w:color="auto" w:fill="auto"/>
            <w:tcMar>
              <w:top w:w="-5" w:type="dxa"/>
              <w:left w:w="-5" w:type="dxa"/>
              <w:bottom w:w="-5" w:type="dxa"/>
              <w:right w:w="-5" w:type="dxa"/>
            </w:tcMar>
          </w:tcPr>
          <w:p w14:paraId="053E6A10" w14:textId="77777777" w:rsidR="005838E0" w:rsidRDefault="00E97AAA">
            <w:pPr>
              <w:jc w:val="center"/>
              <w:rPr>
                <w:rFonts w:ascii="바탕체" w:eastAsia="바탕체" w:hAnsi="바탕체" w:cs="바탕체"/>
                <w:b/>
                <w:sz w:val="14"/>
                <w:szCs w:val="14"/>
              </w:rPr>
            </w:pPr>
            <w:r>
              <w:rPr>
                <w:rFonts w:ascii="바탕체" w:eastAsia="바탕체" w:hAnsi="바탕체" w:cs="바탕체"/>
                <w:b/>
                <w:sz w:val="14"/>
                <w:szCs w:val="14"/>
              </w:rPr>
              <w:t>Max Pooling2D</w:t>
            </w:r>
          </w:p>
        </w:tc>
        <w:tc>
          <w:tcPr>
            <w:tcW w:w="1860" w:type="dxa"/>
            <w:shd w:val="clear" w:color="auto" w:fill="auto"/>
            <w:tcMar>
              <w:top w:w="-5" w:type="dxa"/>
              <w:left w:w="-5" w:type="dxa"/>
              <w:bottom w:w="-5" w:type="dxa"/>
              <w:right w:w="-5" w:type="dxa"/>
            </w:tcMar>
          </w:tcPr>
          <w:p w14:paraId="4677960B" w14:textId="77777777" w:rsidR="005838E0" w:rsidRDefault="00E97AAA">
            <w:pPr>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8×8×64</m:t>
                </m:r>
              </m:oMath>
            </m:oMathPara>
          </w:p>
        </w:tc>
      </w:tr>
      <w:tr w:rsidR="005838E0" w14:paraId="75BCD826" w14:textId="77777777">
        <w:trPr>
          <w:trHeight w:val="176"/>
          <w:jc w:val="center"/>
        </w:trPr>
        <w:tc>
          <w:tcPr>
            <w:tcW w:w="1860" w:type="dxa"/>
            <w:shd w:val="clear" w:color="auto" w:fill="auto"/>
            <w:tcMar>
              <w:top w:w="-5" w:type="dxa"/>
              <w:left w:w="-5" w:type="dxa"/>
              <w:bottom w:w="-5" w:type="dxa"/>
              <w:right w:w="-5" w:type="dxa"/>
            </w:tcMar>
          </w:tcPr>
          <w:p w14:paraId="1E5827A2"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w:r>
              <w:rPr>
                <w:rFonts w:ascii="바탕체" w:eastAsia="바탕체" w:hAnsi="바탕체" w:cs="바탕체"/>
                <w:b/>
                <w:sz w:val="14"/>
                <w:szCs w:val="14"/>
              </w:rPr>
              <w:t>Flatten</w:t>
            </w:r>
          </w:p>
        </w:tc>
        <w:tc>
          <w:tcPr>
            <w:tcW w:w="1860" w:type="dxa"/>
            <w:shd w:val="clear" w:color="auto" w:fill="auto"/>
            <w:tcMar>
              <w:top w:w="-5" w:type="dxa"/>
              <w:left w:w="-5" w:type="dxa"/>
              <w:bottom w:w="-5" w:type="dxa"/>
              <w:right w:w="-5" w:type="dxa"/>
            </w:tcMar>
          </w:tcPr>
          <w:p w14:paraId="36F525ED" w14:textId="77777777" w:rsidR="005838E0" w:rsidRDefault="00E97AAA">
            <w:pPr>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4096</m:t>
                </m:r>
              </m:oMath>
            </m:oMathPara>
          </w:p>
        </w:tc>
      </w:tr>
      <w:tr w:rsidR="005838E0" w14:paraId="0A062F1A" w14:textId="77777777">
        <w:trPr>
          <w:trHeight w:val="176"/>
          <w:jc w:val="center"/>
        </w:trPr>
        <w:tc>
          <w:tcPr>
            <w:tcW w:w="1860" w:type="dxa"/>
            <w:shd w:val="clear" w:color="auto" w:fill="auto"/>
            <w:tcMar>
              <w:top w:w="-5" w:type="dxa"/>
              <w:left w:w="-5" w:type="dxa"/>
              <w:bottom w:w="-5" w:type="dxa"/>
              <w:right w:w="-5" w:type="dxa"/>
            </w:tcMar>
          </w:tcPr>
          <w:p w14:paraId="68BD2EF3"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w:r>
              <w:rPr>
                <w:rFonts w:ascii="바탕체" w:eastAsia="바탕체" w:hAnsi="바탕체" w:cs="바탕체"/>
                <w:b/>
                <w:sz w:val="14"/>
                <w:szCs w:val="14"/>
              </w:rPr>
              <w:t>FC Layer/</w:t>
            </w:r>
            <w:proofErr w:type="spellStart"/>
            <w:r>
              <w:rPr>
                <w:rFonts w:ascii="바탕체" w:eastAsia="바탕체" w:hAnsi="바탕체" w:cs="바탕체"/>
                <w:b/>
                <w:sz w:val="14"/>
                <w:szCs w:val="14"/>
              </w:rPr>
              <w:t>ReLU</w:t>
            </w:r>
            <w:proofErr w:type="spellEnd"/>
          </w:p>
        </w:tc>
        <w:tc>
          <w:tcPr>
            <w:tcW w:w="1860" w:type="dxa"/>
            <w:shd w:val="clear" w:color="auto" w:fill="auto"/>
            <w:tcMar>
              <w:top w:w="-5" w:type="dxa"/>
              <w:left w:w="-5" w:type="dxa"/>
              <w:bottom w:w="-5" w:type="dxa"/>
              <w:right w:w="-5" w:type="dxa"/>
            </w:tcMar>
          </w:tcPr>
          <w:p w14:paraId="3CBF17F0"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128</m:t>
                </m:r>
              </m:oMath>
            </m:oMathPara>
          </w:p>
        </w:tc>
      </w:tr>
      <w:tr w:rsidR="005838E0" w14:paraId="7FAF680C" w14:textId="77777777">
        <w:trPr>
          <w:trHeight w:val="176"/>
          <w:jc w:val="center"/>
        </w:trPr>
        <w:tc>
          <w:tcPr>
            <w:tcW w:w="1860" w:type="dxa"/>
            <w:shd w:val="clear" w:color="auto" w:fill="auto"/>
            <w:tcMar>
              <w:top w:w="-5" w:type="dxa"/>
              <w:left w:w="-5" w:type="dxa"/>
              <w:bottom w:w="-5" w:type="dxa"/>
              <w:right w:w="-5" w:type="dxa"/>
            </w:tcMar>
          </w:tcPr>
          <w:p w14:paraId="2A49B4EA"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w:r>
              <w:rPr>
                <w:rFonts w:ascii="바탕체" w:eastAsia="바탕체" w:hAnsi="바탕체" w:cs="바탕체"/>
                <w:b/>
                <w:sz w:val="14"/>
                <w:szCs w:val="14"/>
              </w:rPr>
              <w:t>FC Layer/</w:t>
            </w:r>
            <w:proofErr w:type="spellStart"/>
            <w:r>
              <w:rPr>
                <w:rFonts w:ascii="바탕체" w:eastAsia="바탕체" w:hAnsi="바탕체" w:cs="바탕체"/>
                <w:b/>
                <w:sz w:val="14"/>
                <w:szCs w:val="14"/>
              </w:rPr>
              <w:t>ReLU</w:t>
            </w:r>
            <w:proofErr w:type="spellEnd"/>
          </w:p>
        </w:tc>
        <w:tc>
          <w:tcPr>
            <w:tcW w:w="1860" w:type="dxa"/>
            <w:shd w:val="clear" w:color="auto" w:fill="auto"/>
            <w:tcMar>
              <w:top w:w="-5" w:type="dxa"/>
              <w:left w:w="-5" w:type="dxa"/>
              <w:bottom w:w="-5" w:type="dxa"/>
              <w:right w:w="-5" w:type="dxa"/>
            </w:tcMar>
          </w:tcPr>
          <w:p w14:paraId="68AE3EE3"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32</m:t>
                </m:r>
              </m:oMath>
            </m:oMathPara>
          </w:p>
        </w:tc>
      </w:tr>
      <w:tr w:rsidR="005838E0" w14:paraId="5428CB43" w14:textId="77777777">
        <w:trPr>
          <w:trHeight w:val="176"/>
          <w:jc w:val="center"/>
        </w:trPr>
        <w:tc>
          <w:tcPr>
            <w:tcW w:w="1860" w:type="dxa"/>
            <w:shd w:val="clear" w:color="auto" w:fill="auto"/>
            <w:tcMar>
              <w:top w:w="-5" w:type="dxa"/>
              <w:left w:w="-5" w:type="dxa"/>
              <w:bottom w:w="-5" w:type="dxa"/>
              <w:right w:w="-5" w:type="dxa"/>
            </w:tcMar>
          </w:tcPr>
          <w:p w14:paraId="07378F8C"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w:r>
              <w:rPr>
                <w:rFonts w:ascii="바탕체" w:eastAsia="바탕체" w:hAnsi="바탕체" w:cs="바탕체"/>
                <w:b/>
                <w:sz w:val="14"/>
                <w:szCs w:val="14"/>
              </w:rPr>
              <w:t>Dropout</w:t>
            </w:r>
          </w:p>
        </w:tc>
        <w:tc>
          <w:tcPr>
            <w:tcW w:w="1860" w:type="dxa"/>
            <w:shd w:val="clear" w:color="auto" w:fill="auto"/>
            <w:tcMar>
              <w:top w:w="-5" w:type="dxa"/>
              <w:left w:w="-5" w:type="dxa"/>
              <w:bottom w:w="-5" w:type="dxa"/>
              <w:right w:w="-5" w:type="dxa"/>
            </w:tcMar>
          </w:tcPr>
          <w:p w14:paraId="798A92A5"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32</m:t>
                </m:r>
              </m:oMath>
            </m:oMathPara>
          </w:p>
        </w:tc>
      </w:tr>
      <w:tr w:rsidR="005838E0" w14:paraId="50938F5E" w14:textId="77777777">
        <w:trPr>
          <w:trHeight w:val="176"/>
          <w:jc w:val="center"/>
        </w:trPr>
        <w:tc>
          <w:tcPr>
            <w:tcW w:w="1860" w:type="dxa"/>
            <w:shd w:val="clear" w:color="auto" w:fill="auto"/>
            <w:tcMar>
              <w:top w:w="-5" w:type="dxa"/>
              <w:left w:w="-5" w:type="dxa"/>
              <w:bottom w:w="-5" w:type="dxa"/>
              <w:right w:w="-5" w:type="dxa"/>
            </w:tcMar>
          </w:tcPr>
          <w:p w14:paraId="3C0AA4FA"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w:r>
              <w:rPr>
                <w:rFonts w:ascii="바탕체" w:eastAsia="바탕체" w:hAnsi="바탕체" w:cs="바탕체"/>
                <w:b/>
                <w:sz w:val="14"/>
                <w:szCs w:val="14"/>
              </w:rPr>
              <w:t>FC Layer/</w:t>
            </w:r>
            <w:proofErr w:type="spellStart"/>
            <w:r>
              <w:rPr>
                <w:rFonts w:ascii="바탕체" w:eastAsia="바탕체" w:hAnsi="바탕체" w:cs="바탕체"/>
                <w:b/>
                <w:sz w:val="14"/>
                <w:szCs w:val="14"/>
              </w:rPr>
              <w:t>Softmax</w:t>
            </w:r>
            <w:proofErr w:type="spellEnd"/>
          </w:p>
        </w:tc>
        <w:tc>
          <w:tcPr>
            <w:tcW w:w="1860" w:type="dxa"/>
            <w:shd w:val="clear" w:color="auto" w:fill="auto"/>
            <w:tcMar>
              <w:top w:w="-5" w:type="dxa"/>
              <w:left w:w="-5" w:type="dxa"/>
              <w:bottom w:w="-5" w:type="dxa"/>
              <w:right w:w="-5" w:type="dxa"/>
            </w:tcMar>
          </w:tcPr>
          <w:p w14:paraId="7F67EA47" w14:textId="77777777" w:rsidR="005838E0" w:rsidRDefault="00E97AAA">
            <w:pPr>
              <w:pBdr>
                <w:top w:val="nil"/>
                <w:left w:val="nil"/>
                <w:bottom w:val="nil"/>
                <w:right w:val="nil"/>
                <w:between w:val="nil"/>
              </w:pBdr>
              <w:spacing w:line="240" w:lineRule="auto"/>
              <w:jc w:val="center"/>
              <w:rPr>
                <w:rFonts w:ascii="바탕체" w:eastAsia="바탕체" w:hAnsi="바탕체" w:cs="바탕체"/>
                <w:b/>
                <w:sz w:val="14"/>
                <w:szCs w:val="14"/>
              </w:rPr>
            </w:pPr>
            <m:oMathPara>
              <m:oMath>
                <m:r>
                  <m:rPr>
                    <m:sty m:val="bi"/>
                  </m:rPr>
                  <w:rPr>
                    <w:rFonts w:ascii="바탕체" w:eastAsia="바탕체" w:hAnsi="바탕체" w:cs="바탕체"/>
                    <w:sz w:val="14"/>
                    <w:szCs w:val="14"/>
                  </w:rPr>
                  <m:t>10</m:t>
                </m:r>
              </m:oMath>
            </m:oMathPara>
          </w:p>
        </w:tc>
      </w:tr>
    </w:tbl>
    <w:p w14:paraId="47EFE071" w14:textId="77777777" w:rsidR="005838E0" w:rsidRDefault="00E97AAA">
      <w:pPr>
        <w:ind w:left="0" w:hanging="2"/>
        <w:rPr>
          <w:rFonts w:ascii="바탕체" w:eastAsia="바탕체" w:hAnsi="바탕체" w:cs="바탕체"/>
        </w:rPr>
      </w:pPr>
      <w:r>
        <w:rPr>
          <w:rFonts w:ascii="바탕체" w:eastAsia="바탕체" w:hAnsi="바탕체" w:cs="바탕체"/>
        </w:rPr>
        <w:t xml:space="preserve"> 본 연구에서 사용한 CNN 모델은 표2에 나타나 있다. 입력으로는 </w:t>
      </w:r>
      <m:oMath>
        <m:r>
          <w:rPr>
            <w:rFonts w:ascii="바탕체" w:eastAsia="바탕체" w:hAnsi="바탕체" w:cs="바탕체"/>
          </w:rPr>
          <m:t>256×256</m:t>
        </m:r>
      </m:oMath>
      <w:r>
        <w:rPr>
          <w:rFonts w:ascii="바탕체" w:eastAsia="바탕체" w:hAnsi="바탕체" w:cs="바탕체"/>
        </w:rPr>
        <w:t xml:space="preserve"> 크기의 </w:t>
      </w:r>
      <w:proofErr w:type="spellStart"/>
      <w:r>
        <w:rPr>
          <w:rFonts w:ascii="바탕체" w:eastAsia="바탕체" w:hAnsi="바탕체" w:cs="바탕체"/>
        </w:rPr>
        <w:t>전처리된</w:t>
      </w:r>
      <w:proofErr w:type="spellEnd"/>
      <w:r>
        <w:rPr>
          <w:rFonts w:ascii="바탕체" w:eastAsia="바탕체" w:hAnsi="바탕체" w:cs="바탕체"/>
        </w:rPr>
        <w:t xml:space="preserve"> 데이터를 사용하며, </w:t>
      </w:r>
      <w:proofErr w:type="spellStart"/>
      <w:r>
        <w:rPr>
          <w:rFonts w:ascii="바탕체" w:eastAsia="바탕체" w:hAnsi="바탕체" w:cs="바탕체"/>
        </w:rPr>
        <w:t>합성곱</w:t>
      </w:r>
      <w:proofErr w:type="spellEnd"/>
      <w:r>
        <w:rPr>
          <w:rFonts w:ascii="바탕체" w:eastAsia="바탕체" w:hAnsi="바탕체" w:cs="바탕체"/>
        </w:rPr>
        <w:t xml:space="preserve"> 계층에는 </w:t>
      </w:r>
      <m:oMath>
        <m:r>
          <w:rPr>
            <w:rFonts w:ascii="바탕체" w:eastAsia="바탕체" w:hAnsi="바탕체" w:cs="바탕체"/>
          </w:rPr>
          <m:t>3×3</m:t>
        </m:r>
      </m:oMath>
      <w:r>
        <w:rPr>
          <w:rFonts w:ascii="바탕체" w:eastAsia="바탕체" w:hAnsi="바탕체" w:cs="바탕체"/>
        </w:rPr>
        <w:t xml:space="preserve"> 크기의 커널을 사용하여 특성 </w:t>
      </w:r>
      <w:proofErr w:type="spellStart"/>
      <w:r>
        <w:rPr>
          <w:rFonts w:ascii="바탕체" w:eastAsia="바탕체" w:hAnsi="바탕체" w:cs="바탕체"/>
        </w:rPr>
        <w:t>맵을</w:t>
      </w:r>
      <w:proofErr w:type="spellEnd"/>
      <w:r>
        <w:rPr>
          <w:rFonts w:ascii="바탕체" w:eastAsia="바탕체" w:hAnsi="바탕체" w:cs="바탕체"/>
        </w:rPr>
        <w:t xml:space="preserve"> 생성한다. 활성화 함수는 </w:t>
      </w:r>
      <w:proofErr w:type="spellStart"/>
      <w:r>
        <w:rPr>
          <w:rFonts w:ascii="바탕체" w:eastAsia="바탕체" w:hAnsi="바탕체" w:cs="바탕체"/>
        </w:rPr>
        <w:t>ReLU</w:t>
      </w:r>
      <w:proofErr w:type="spellEnd"/>
      <w:r>
        <w:rPr>
          <w:rFonts w:ascii="바탕체" w:eastAsia="바탕체" w:hAnsi="바탕체" w:cs="바탕체"/>
        </w:rPr>
        <w:t xml:space="preserve"> 함수를 사용했다. </w:t>
      </w:r>
      <w:proofErr w:type="spellStart"/>
      <w:r>
        <w:rPr>
          <w:rFonts w:ascii="바탕체" w:eastAsia="바탕체" w:hAnsi="바탕체" w:cs="바탕체"/>
        </w:rPr>
        <w:t>풀링</w:t>
      </w:r>
      <w:proofErr w:type="spellEnd"/>
      <w:r>
        <w:rPr>
          <w:rFonts w:ascii="바탕체" w:eastAsia="바탕체" w:hAnsi="바탕체" w:cs="바탕체"/>
        </w:rPr>
        <w:t xml:space="preserve"> 계층에서는 </w:t>
      </w:r>
      <w:proofErr w:type="spellStart"/>
      <w:r>
        <w:rPr>
          <w:rFonts w:ascii="바탕체" w:eastAsia="바탕체" w:hAnsi="바탕체" w:cs="바탕체"/>
        </w:rPr>
        <w:t>입력값에서</w:t>
      </w:r>
      <w:proofErr w:type="spellEnd"/>
      <w:r>
        <w:rPr>
          <w:rFonts w:ascii="바탕체" w:eastAsia="바탕체" w:hAnsi="바탕체" w:cs="바탕체"/>
        </w:rPr>
        <w:t xml:space="preserve"> 가장 큰 값을 추출하는 맥스 </w:t>
      </w:r>
      <w:proofErr w:type="spellStart"/>
      <w:r>
        <w:rPr>
          <w:rFonts w:ascii="바탕체" w:eastAsia="바탕체" w:hAnsi="바탕체" w:cs="바탕체"/>
        </w:rPr>
        <w:t>풀링</w:t>
      </w:r>
      <w:proofErr w:type="spellEnd"/>
      <w:r>
        <w:rPr>
          <w:rFonts w:ascii="바탕체" w:eastAsia="바탕체" w:hAnsi="바탕체" w:cs="바탕체"/>
        </w:rPr>
        <w:t xml:space="preserve"> (Max Pooling)을 사용하였고, 깊은 신경망에서의 Internal Covariate Shift문제를 방지하기 위해 Batch Normalization을 사용했다 [16]. 2차원의 데이터를 1차원으로 변환시키는 Flatten layer를 사용하였고, 10개의 클래스로 </w:t>
      </w:r>
      <w:proofErr w:type="spellStart"/>
      <w:r>
        <w:rPr>
          <w:rFonts w:ascii="바탕체" w:eastAsia="바탕체" w:hAnsi="바탕체" w:cs="바탕체"/>
        </w:rPr>
        <w:t>분류시키기</w:t>
      </w:r>
      <w:proofErr w:type="spellEnd"/>
      <w:r>
        <w:rPr>
          <w:rFonts w:ascii="바탕체" w:eastAsia="바탕체" w:hAnsi="바탕체" w:cs="바탕체"/>
        </w:rPr>
        <w:t xml:space="preserve"> 위해 마지막 계층에는 10개의 </w:t>
      </w:r>
      <w:proofErr w:type="spellStart"/>
      <w:r>
        <w:rPr>
          <w:rFonts w:ascii="바탕체" w:eastAsia="바탕체" w:hAnsi="바탕체" w:cs="바탕체"/>
        </w:rPr>
        <w:t>노드값을</w:t>
      </w:r>
      <w:proofErr w:type="spellEnd"/>
      <w:r>
        <w:rPr>
          <w:rFonts w:ascii="바탕체" w:eastAsia="바탕체" w:hAnsi="바탕체" w:cs="바탕체"/>
        </w:rPr>
        <w:t xml:space="preserve"> 가진 FC Layer를 사용하였으며, 활성화 함수는 </w:t>
      </w:r>
      <w:proofErr w:type="spellStart"/>
      <w:r>
        <w:rPr>
          <w:rFonts w:ascii="바탕체" w:eastAsia="바탕체" w:hAnsi="바탕체" w:cs="바탕체"/>
        </w:rPr>
        <w:t>Softmax</w:t>
      </w:r>
      <w:proofErr w:type="spellEnd"/>
      <w:r>
        <w:rPr>
          <w:rFonts w:ascii="바탕체" w:eastAsia="바탕체" w:hAnsi="바탕체" w:cs="바탕체"/>
        </w:rPr>
        <w:t>를 사용하였다.</w:t>
      </w:r>
    </w:p>
    <w:p w14:paraId="588219FA" w14:textId="77777777" w:rsidR="005838E0" w:rsidRDefault="005838E0">
      <w:pPr>
        <w:widowControl/>
        <w:pBdr>
          <w:top w:val="nil"/>
          <w:left w:val="nil"/>
          <w:bottom w:val="nil"/>
          <w:right w:val="nil"/>
          <w:between w:val="nil"/>
        </w:pBdr>
        <w:spacing w:line="240" w:lineRule="auto"/>
        <w:ind w:left="0" w:hanging="2"/>
        <w:rPr>
          <w:rFonts w:ascii="바탕체" w:eastAsia="바탕체" w:hAnsi="바탕체" w:cs="바탕체"/>
          <w:color w:val="000000"/>
        </w:rPr>
      </w:pPr>
    </w:p>
    <w:p w14:paraId="122B7E3D"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b/>
        </w:rPr>
        <w:t>4</w:t>
      </w:r>
      <w:r>
        <w:rPr>
          <w:rFonts w:ascii="바탕체" w:eastAsia="바탕체" w:hAnsi="바탕체" w:cs="바탕체"/>
          <w:b/>
          <w:color w:val="000000"/>
        </w:rPr>
        <w:t xml:space="preserve">. </w:t>
      </w:r>
      <w:r>
        <w:rPr>
          <w:rFonts w:ascii="바탕체" w:eastAsia="바탕체" w:hAnsi="바탕체" w:cs="바탕체"/>
          <w:b/>
        </w:rPr>
        <w:t>시뮬레이션 결과</w:t>
      </w:r>
      <w:r>
        <w:rPr>
          <w:rFonts w:ascii="바탕체" w:eastAsia="바탕체" w:hAnsi="바탕체" w:cs="바탕체"/>
          <w:b/>
          <w:color w:val="000000"/>
        </w:rPr>
        <w:t xml:space="preserve"> </w:t>
      </w:r>
    </w:p>
    <w:p w14:paraId="2996ABA6" w14:textId="77777777" w:rsidR="005838E0" w:rsidRDefault="00E97AAA">
      <w:pPr>
        <w:ind w:left="0" w:hanging="2"/>
        <w:rPr>
          <w:rFonts w:ascii="바탕체" w:eastAsia="바탕체" w:hAnsi="바탕체" w:cs="바탕체"/>
        </w:rPr>
      </w:pPr>
      <w:r>
        <w:rPr>
          <w:rFonts w:ascii="바탕체" w:eastAsia="바탕체" w:hAnsi="바탕체" w:cs="바탕체"/>
          <w:noProof/>
        </w:rPr>
        <w:drawing>
          <wp:inline distT="114300" distB="114300" distL="114300" distR="114300" wp14:anchorId="4FBB2214" wp14:editId="59173CFE">
            <wp:extent cx="2895978" cy="1945322"/>
            <wp:effectExtent l="0" t="0" r="0" b="0"/>
            <wp:docPr id="10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895978" cy="1945322"/>
                    </a:xfrm>
                    <a:prstGeom prst="rect">
                      <a:avLst/>
                    </a:prstGeom>
                    <a:ln/>
                  </pic:spPr>
                </pic:pic>
              </a:graphicData>
            </a:graphic>
          </wp:inline>
        </w:drawing>
      </w:r>
    </w:p>
    <w:p w14:paraId="1443CFB5" w14:textId="77777777" w:rsidR="005838E0" w:rsidRDefault="00E97AAA">
      <w:pPr>
        <w:widowControl/>
        <w:pBdr>
          <w:top w:val="nil"/>
          <w:left w:val="nil"/>
          <w:bottom w:val="nil"/>
          <w:right w:val="nil"/>
          <w:between w:val="nil"/>
        </w:pBdr>
        <w:spacing w:line="240" w:lineRule="auto"/>
        <w:ind w:left="0" w:hanging="2"/>
        <w:jc w:val="center"/>
        <w:rPr>
          <w:rFonts w:ascii="바탕체" w:eastAsia="바탕체" w:hAnsi="바탕체" w:cs="바탕체"/>
        </w:rPr>
      </w:pPr>
      <w:r>
        <w:rPr>
          <w:rFonts w:ascii="바탕체" w:eastAsia="바탕체" w:hAnsi="바탕체" w:cs="바탕체"/>
        </w:rPr>
        <w:t>그림 4. Noise (dBm) 구간에 따른 정확도 그래프</w:t>
      </w:r>
    </w:p>
    <w:p w14:paraId="08840269" w14:textId="77777777" w:rsidR="005838E0" w:rsidRDefault="005838E0">
      <w:pPr>
        <w:widowControl/>
        <w:pBdr>
          <w:top w:val="nil"/>
          <w:left w:val="nil"/>
          <w:bottom w:val="nil"/>
          <w:right w:val="nil"/>
          <w:between w:val="nil"/>
        </w:pBdr>
        <w:spacing w:line="240" w:lineRule="auto"/>
        <w:ind w:left="0" w:hanging="2"/>
        <w:rPr>
          <w:rFonts w:ascii="바탕체" w:eastAsia="바탕체" w:hAnsi="바탕체" w:cs="바탕체"/>
        </w:rPr>
      </w:pPr>
    </w:p>
    <w:p w14:paraId="4B5D3DB3"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 U-Net 모델은 Biomedical image segmentation을 목적으로 만들어진 </w:t>
      </w:r>
      <w:proofErr w:type="spellStart"/>
      <w:r>
        <w:rPr>
          <w:rFonts w:ascii="바탕체" w:eastAsia="바탕체" w:hAnsi="바탕체" w:cs="바탕체"/>
        </w:rPr>
        <w:t>모델로써</w:t>
      </w:r>
      <w:proofErr w:type="spellEnd"/>
      <w:r>
        <w:rPr>
          <w:rFonts w:ascii="바탕체" w:eastAsia="바탕체" w:hAnsi="바탕체" w:cs="바탕체"/>
        </w:rPr>
        <w:t xml:space="preserve"> 다른 모델에 비해 좋지 않은 정확도를 보여준다. 우리가 제안한 방법은 </w:t>
      </w:r>
      <w:proofErr w:type="spellStart"/>
      <w:r>
        <w:rPr>
          <w:rFonts w:ascii="바탕체" w:eastAsia="바탕체" w:hAnsi="바탕체" w:cs="바탕체"/>
        </w:rPr>
        <w:t>ResNet</w:t>
      </w:r>
      <w:proofErr w:type="spellEnd"/>
      <w:r>
        <w:rPr>
          <w:rFonts w:ascii="바탕체" w:eastAsia="바탕체" w:hAnsi="바탕체" w:cs="바탕체"/>
        </w:rPr>
        <w:t xml:space="preserve"> [13]보다 약 -5에서 -15 dB SNR 사이 구간에서 더 높은 정확도를 보여주었다. 반대로 약 -15 dB </w:t>
      </w:r>
      <w:r>
        <w:rPr>
          <w:rFonts w:ascii="바탕체" w:eastAsia="바탕체" w:hAnsi="바탕체" w:cs="바탕체"/>
        </w:rPr>
        <w:t xml:space="preserve">SNR보다 낮은 구간에서는 급격하게 정확도가 떨어지는 모습을 보여준다. 이러한 결과는 </w:t>
      </w:r>
      <w:proofErr w:type="spellStart"/>
      <w:r>
        <w:rPr>
          <w:rFonts w:ascii="바탕체" w:eastAsia="바탕체" w:hAnsi="바탕체" w:cs="바탕체"/>
        </w:rPr>
        <w:t>오버피팅과</w:t>
      </w:r>
      <w:proofErr w:type="spellEnd"/>
      <w:r>
        <w:rPr>
          <w:rFonts w:ascii="바탕체" w:eastAsia="바탕체" w:hAnsi="바탕체" w:cs="바탕체"/>
        </w:rPr>
        <w:t xml:space="preserve"> Gradient vanishing에 대한 </w:t>
      </w:r>
      <w:proofErr w:type="spellStart"/>
      <w:r>
        <w:rPr>
          <w:rFonts w:ascii="바탕체" w:eastAsia="바탕체" w:hAnsi="바탕체" w:cs="바탕체"/>
        </w:rPr>
        <w:t>다앙한</w:t>
      </w:r>
      <w:proofErr w:type="spellEnd"/>
      <w:r>
        <w:rPr>
          <w:rFonts w:ascii="바탕체" w:eastAsia="바탕체" w:hAnsi="바탕체" w:cs="바탕체"/>
        </w:rPr>
        <w:t xml:space="preserve"> 해결방법이 나온 현 시점에서 더 많은 노드를 거치는 (우리가) 제안한 모델이 Skip connection이 존재하는 </w:t>
      </w:r>
      <w:proofErr w:type="spellStart"/>
      <w:r>
        <w:rPr>
          <w:rFonts w:ascii="바탕체" w:eastAsia="바탕체" w:hAnsi="바탕체" w:cs="바탕체"/>
        </w:rPr>
        <w:t>ResNet</w:t>
      </w:r>
      <w:proofErr w:type="spellEnd"/>
      <w:r>
        <w:rPr>
          <w:rFonts w:ascii="바탕체" w:eastAsia="바탕체" w:hAnsi="바탕체" w:cs="바탕체"/>
        </w:rPr>
        <w:t xml:space="preserve">보다 좋은 정확도를 보여준다. 하지만 layer의 한계가 명확하여 훨씬 복잡한 특성을 </w:t>
      </w:r>
      <w:proofErr w:type="spellStart"/>
      <w:r>
        <w:rPr>
          <w:rFonts w:ascii="바탕체" w:eastAsia="바탕체" w:hAnsi="바탕체" w:cs="바탕체"/>
        </w:rPr>
        <w:t>잡아내야하는</w:t>
      </w:r>
      <w:proofErr w:type="spellEnd"/>
      <w:r>
        <w:rPr>
          <w:rFonts w:ascii="바탕체" w:eastAsia="바탕체" w:hAnsi="바탕체" w:cs="바탕체"/>
        </w:rPr>
        <w:t xml:space="preserve"> 낮은 dB SNR구간에 대해서는 많은 layer를 쌓을 수 있는 </w:t>
      </w:r>
      <w:proofErr w:type="spellStart"/>
      <w:r>
        <w:rPr>
          <w:rFonts w:ascii="바탕체" w:eastAsia="바탕체" w:hAnsi="바탕체" w:cs="바탕체"/>
        </w:rPr>
        <w:t>ResNet</w:t>
      </w:r>
      <w:proofErr w:type="spellEnd"/>
      <w:r>
        <w:rPr>
          <w:rFonts w:ascii="바탕체" w:eastAsia="바탕체" w:hAnsi="바탕체" w:cs="바탕체"/>
        </w:rPr>
        <w:t xml:space="preserve"> [12]의 모델이 더 좋은 분류 능력을 보여주었다.</w:t>
      </w:r>
    </w:p>
    <w:p w14:paraId="5314E7C6" w14:textId="77777777" w:rsidR="005838E0" w:rsidRDefault="005838E0">
      <w:pPr>
        <w:widowControl/>
        <w:pBdr>
          <w:top w:val="nil"/>
          <w:left w:val="nil"/>
          <w:bottom w:val="nil"/>
          <w:right w:val="nil"/>
          <w:between w:val="nil"/>
        </w:pBdr>
        <w:spacing w:line="240" w:lineRule="auto"/>
        <w:ind w:left="0" w:hanging="2"/>
        <w:rPr>
          <w:rFonts w:ascii="바탕체" w:eastAsia="바탕체" w:hAnsi="바탕체" w:cs="바탕체"/>
        </w:rPr>
      </w:pPr>
    </w:p>
    <w:p w14:paraId="640C7869"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color w:val="000000"/>
        </w:rPr>
      </w:pPr>
      <w:r>
        <w:rPr>
          <w:rFonts w:ascii="바탕체" w:eastAsia="바탕체" w:hAnsi="바탕체" w:cs="바탕체"/>
          <w:b/>
        </w:rPr>
        <w:t>5</w:t>
      </w:r>
      <w:r>
        <w:rPr>
          <w:rFonts w:ascii="바탕체" w:eastAsia="바탕체" w:hAnsi="바탕체" w:cs="바탕체"/>
          <w:b/>
          <w:color w:val="000000"/>
        </w:rPr>
        <w:t>. 결론</w:t>
      </w:r>
    </w:p>
    <w:p w14:paraId="7EE3B965" w14:textId="579794BA" w:rsidR="005838E0" w:rsidRDefault="00E97AAA" w:rsidP="000E3D79">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color w:val="000000"/>
        </w:rPr>
        <w:t xml:space="preserve"> 본 논문에서는 </w:t>
      </w:r>
      <w:r>
        <w:rPr>
          <w:rFonts w:ascii="바탕체" w:eastAsia="바탕체" w:hAnsi="바탕체" w:cs="바탕체"/>
        </w:rPr>
        <w:t xml:space="preserve">여러 </w:t>
      </w:r>
      <w:proofErr w:type="spellStart"/>
      <w:r>
        <w:rPr>
          <w:rFonts w:ascii="바탕체" w:eastAsia="바탕체" w:hAnsi="바탕체" w:cs="바탕체"/>
        </w:rPr>
        <w:t>드론</w:t>
      </w:r>
      <w:proofErr w:type="spellEnd"/>
      <w:r>
        <w:rPr>
          <w:rFonts w:ascii="바탕체" w:eastAsia="바탕체" w:hAnsi="바탕체" w:cs="바탕체"/>
        </w:rPr>
        <w:t xml:space="preserve"> 신호를 분류하기 위한 심층 </w:t>
      </w:r>
      <w:proofErr w:type="spellStart"/>
      <w:r>
        <w:rPr>
          <w:rFonts w:ascii="바탕체" w:eastAsia="바탕체" w:hAnsi="바탕체" w:cs="바탕체"/>
        </w:rPr>
        <w:t>합성곱</w:t>
      </w:r>
      <w:proofErr w:type="spellEnd"/>
      <w:r>
        <w:rPr>
          <w:rFonts w:ascii="바탕체" w:eastAsia="바탕체" w:hAnsi="바탕체" w:cs="바탕체"/>
        </w:rPr>
        <w:t xml:space="preserve"> 신경망을 제안하였다. 9개의 상용 </w:t>
      </w:r>
      <w:proofErr w:type="spellStart"/>
      <w:r>
        <w:rPr>
          <w:rFonts w:ascii="바탕체" w:eastAsia="바탕체" w:hAnsi="바탕체" w:cs="바탕체"/>
        </w:rPr>
        <w:t>드론과</w:t>
      </w:r>
      <w:proofErr w:type="spellEnd"/>
      <w:r>
        <w:rPr>
          <w:rFonts w:ascii="바탕체" w:eastAsia="바탕체" w:hAnsi="바탕체" w:cs="바탕체"/>
        </w:rPr>
        <w:t xml:space="preserve"> </w:t>
      </w:r>
      <w:proofErr w:type="spellStart"/>
      <w:r>
        <w:rPr>
          <w:rFonts w:ascii="바탕체" w:eastAsia="바탕체" w:hAnsi="바탕체" w:cs="바탕체"/>
        </w:rPr>
        <w:t>WiFi</w:t>
      </w:r>
      <w:proofErr w:type="spellEnd"/>
      <w:r>
        <w:rPr>
          <w:rFonts w:ascii="바탕체" w:eastAsia="바탕체" w:hAnsi="바탕체" w:cs="바탕체"/>
        </w:rPr>
        <w:t xml:space="preserve"> 신호를 사용한 데이터 세트를 사용하여 STFT과 AWGN를 적용한 환경에서 분류 성능을 평가했다. 또한 모델의 분류 성능을 다른 제안된 모델 [13]과 비교했다. 본 논문에서 제안한 모델이 통상, 무선 수신기 입력단에서 수신되는 SNR 값인 3~20 dB인 구간에서 약 99퍼센트에 달하는 정확도를 보여주고 있으며, 약 -5에서 -15 dB SNR 상황에서도 다른 모델들보다 뛰어난 성능을 보여준다. </w:t>
      </w:r>
      <w:r w:rsidR="000E3D79" w:rsidRPr="000E3D79">
        <w:rPr>
          <w:rFonts w:ascii="바탕체" w:eastAsia="바탕체" w:hAnsi="바탕체" w:cs="바탕체" w:hint="eastAsia"/>
        </w:rPr>
        <w:t>향후 연구에서는 SNR이 더 낮은 상황에서도 높은 분류 정확도를 유지하는 즉, 노이즈 내성을 갖춘 모델에 관하여 연구할 것이다</w:t>
      </w:r>
    </w:p>
    <w:p w14:paraId="6D3184D3" w14:textId="77777777" w:rsidR="000E3D79" w:rsidRDefault="000E3D79" w:rsidP="000E3D79">
      <w:pPr>
        <w:widowControl/>
        <w:pBdr>
          <w:top w:val="nil"/>
          <w:left w:val="nil"/>
          <w:bottom w:val="nil"/>
          <w:right w:val="nil"/>
          <w:between w:val="nil"/>
        </w:pBdr>
        <w:spacing w:line="240" w:lineRule="auto"/>
        <w:ind w:left="0" w:hanging="2"/>
        <w:rPr>
          <w:rFonts w:ascii="바탕체" w:eastAsia="바탕체" w:hAnsi="바탕체" w:cs="바탕체"/>
          <w:b/>
        </w:rPr>
      </w:pPr>
    </w:p>
    <w:p w14:paraId="014C4C22" w14:textId="77777777" w:rsidR="005838E0" w:rsidRDefault="00E97AAA">
      <w:pPr>
        <w:ind w:left="0" w:hanging="2"/>
        <w:jc w:val="center"/>
        <w:rPr>
          <w:rFonts w:ascii="바탕체" w:eastAsia="바탕체" w:hAnsi="바탕체" w:cs="바탕체"/>
          <w:b/>
        </w:rPr>
      </w:pPr>
      <w:r>
        <w:rPr>
          <w:rFonts w:ascii="바탕체" w:eastAsia="바탕체" w:hAnsi="바탕체" w:cs="바탕체"/>
          <w:b/>
        </w:rPr>
        <w:t>사사</w:t>
      </w:r>
    </w:p>
    <w:p w14:paraId="67117251" w14:textId="77777777" w:rsidR="005838E0" w:rsidRDefault="00E97AAA">
      <w:pPr>
        <w:ind w:left="0" w:hanging="2"/>
        <w:rPr>
          <w:rFonts w:ascii="바탕체" w:eastAsia="바탕체" w:hAnsi="바탕체" w:cs="바탕체"/>
        </w:rPr>
      </w:pPr>
      <w:r>
        <w:rPr>
          <w:rFonts w:ascii="바탕체" w:eastAsia="바탕체" w:hAnsi="바탕체" w:cs="바탕체"/>
        </w:rPr>
        <w:t xml:space="preserve"> “본 연구는 2022년도 정부(교육부)의 재원으로 한국연구재단의 지원을 받아 수행된 기초연구사업임 (No. 202000230004).”</w:t>
      </w:r>
    </w:p>
    <w:p w14:paraId="235B6F96" w14:textId="77777777" w:rsidR="005838E0" w:rsidRDefault="005838E0">
      <w:pPr>
        <w:widowControl/>
        <w:pBdr>
          <w:top w:val="nil"/>
          <w:left w:val="nil"/>
          <w:bottom w:val="nil"/>
          <w:right w:val="nil"/>
          <w:between w:val="nil"/>
        </w:pBdr>
        <w:spacing w:line="240" w:lineRule="auto"/>
        <w:ind w:left="0" w:hanging="2"/>
        <w:jc w:val="center"/>
        <w:rPr>
          <w:rFonts w:ascii="바탕체" w:eastAsia="바탕체" w:hAnsi="바탕체" w:cs="바탕체"/>
          <w:b/>
        </w:rPr>
      </w:pPr>
    </w:p>
    <w:p w14:paraId="05D48A7D" w14:textId="77777777" w:rsidR="005838E0" w:rsidRDefault="00E97AAA">
      <w:pPr>
        <w:widowControl/>
        <w:pBdr>
          <w:top w:val="nil"/>
          <w:left w:val="nil"/>
          <w:bottom w:val="nil"/>
          <w:right w:val="nil"/>
          <w:between w:val="nil"/>
        </w:pBdr>
        <w:spacing w:line="240" w:lineRule="auto"/>
        <w:ind w:left="0" w:hanging="2"/>
        <w:jc w:val="center"/>
        <w:rPr>
          <w:rFonts w:ascii="바탕체" w:eastAsia="바탕체" w:hAnsi="바탕체" w:cs="바탕체"/>
          <w:b/>
        </w:rPr>
      </w:pPr>
      <w:r>
        <w:rPr>
          <w:rFonts w:ascii="바탕체" w:eastAsia="바탕체" w:hAnsi="바탕체" w:cs="바탕체"/>
          <w:b/>
          <w:color w:val="000000"/>
        </w:rPr>
        <w:t>참고문헌</w:t>
      </w:r>
    </w:p>
    <w:p w14:paraId="45D18B57"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[1] Crommelinck S, Bennett R, Gerke M, Nex F, Yang MY, </w:t>
      </w:r>
      <w:proofErr w:type="spellStart"/>
      <w:r>
        <w:rPr>
          <w:rFonts w:ascii="바탕체" w:eastAsia="바탕체" w:hAnsi="바탕체" w:cs="바탕체"/>
        </w:rPr>
        <w:t>Vosselman</w:t>
      </w:r>
      <w:proofErr w:type="spellEnd"/>
      <w:r>
        <w:rPr>
          <w:rFonts w:ascii="바탕체" w:eastAsia="바탕체" w:hAnsi="바탕체" w:cs="바탕체"/>
        </w:rPr>
        <w:t xml:space="preserve"> G. Review of Automatic Feature Extraction from High-Resolution Optical Sensor Data for UAV-Based Cadastral Mapping. Remote Sensing. 2016; 8(8):689. https://doi.org/10.3390/rs8080689</w:t>
      </w:r>
    </w:p>
    <w:p w14:paraId="12DB6FB6"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[2] Puliti S, Talbot B, Astrup R. Tree-Stump Detection, Segmentation, Classification, and Measurement Using Unmanned Aerial Vehicle (UAV) Imagery. Forests. 2018; 9(3):102. https://doi.org/10.3390/f9030102</w:t>
      </w:r>
    </w:p>
    <w:p w14:paraId="07594A33"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[3] Furfaro D., Celona L., Musumeci N. Civilian drone crashes into Army helicopter. New York Post. 2017 Sep 22 https://nypost.com/2017/09/22/army-helicopter-hit-by-drone</w:t>
      </w:r>
    </w:p>
    <w:p w14:paraId="07803908"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[4] Ben H., Palko K., Stanley R. Two Major Saudi Oil Installations Hit by Drone Strike, and U.S. Blames Iran. The New York Times. 2019 Sep </w:t>
      </w:r>
      <w:proofErr w:type="gramStart"/>
      <w:r>
        <w:rPr>
          <w:rFonts w:ascii="바탕체" w:eastAsia="바탕체" w:hAnsi="바탕체" w:cs="바탕체"/>
        </w:rPr>
        <w:t>16  https://www.nytimes.com/2019/09/14/world/middleeast/saudi-arabia-refineries-drone-attack.html</w:t>
      </w:r>
      <w:proofErr w:type="gramEnd"/>
    </w:p>
    <w:p w14:paraId="5D18ABB7"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color w:val="000000"/>
        </w:rPr>
        <w:t>[</w:t>
      </w:r>
      <w:r>
        <w:rPr>
          <w:rFonts w:ascii="바탕체" w:eastAsia="바탕체" w:hAnsi="바탕체" w:cs="바탕체"/>
        </w:rPr>
        <w:t>5</w:t>
      </w:r>
      <w:r>
        <w:rPr>
          <w:rFonts w:ascii="바탕체" w:eastAsia="바탕체" w:hAnsi="바탕체" w:cs="바탕체"/>
          <w:color w:val="000000"/>
        </w:rPr>
        <w:t>]</w:t>
      </w:r>
      <w:r>
        <w:rPr>
          <w:rFonts w:ascii="바탕체" w:eastAsia="바탕체" w:hAnsi="바탕체" w:cs="바탕체"/>
        </w:rPr>
        <w:t xml:space="preserve"> NACHO S. Spanish police seize large drone used to carry drugs from Morocco. EL PAÍS.  2021 July 15 https://english.elpais.com/spain/2021-07-</w:t>
      </w:r>
      <w:r>
        <w:rPr>
          <w:rFonts w:ascii="바탕체" w:eastAsia="바탕체" w:hAnsi="바탕체" w:cs="바탕체"/>
        </w:rPr>
        <w:lastRenderedPageBreak/>
        <w:t>15/spanish-police-seize-large-drone-used-to-carry-drugs-from-morocco.html</w:t>
      </w:r>
    </w:p>
    <w:p w14:paraId="16807415"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[6] P. </w:t>
      </w:r>
      <w:proofErr w:type="spellStart"/>
      <w:r>
        <w:rPr>
          <w:rFonts w:ascii="바탕체" w:eastAsia="바탕체" w:hAnsi="바탕체" w:cs="바탕체"/>
        </w:rPr>
        <w:t>Čisar</w:t>
      </w:r>
      <w:proofErr w:type="spellEnd"/>
      <w:r>
        <w:rPr>
          <w:rFonts w:ascii="바탕체" w:eastAsia="바탕체" w:hAnsi="바탕체" w:cs="바탕체"/>
        </w:rPr>
        <w:t xml:space="preserve">, R. Pinter, S. M. </w:t>
      </w:r>
      <w:proofErr w:type="spellStart"/>
      <w:r>
        <w:rPr>
          <w:rFonts w:ascii="바탕체" w:eastAsia="바탕체" w:hAnsi="바탕체" w:cs="바탕체"/>
        </w:rPr>
        <w:t>Čisar</w:t>
      </w:r>
      <w:proofErr w:type="spellEnd"/>
      <w:r>
        <w:rPr>
          <w:rFonts w:ascii="바탕체" w:eastAsia="바탕체" w:hAnsi="바탕체" w:cs="바탕체"/>
        </w:rPr>
        <w:t xml:space="preserve"> and M. </w:t>
      </w:r>
      <w:proofErr w:type="spellStart"/>
      <w:r>
        <w:rPr>
          <w:rFonts w:ascii="바탕체" w:eastAsia="바탕체" w:hAnsi="바탕체" w:cs="바탕체"/>
        </w:rPr>
        <w:t>Gligorijević</w:t>
      </w:r>
      <w:proofErr w:type="spellEnd"/>
      <w:r>
        <w:rPr>
          <w:rFonts w:ascii="바탕체" w:eastAsia="바탕체" w:hAnsi="바탕체" w:cs="바탕체"/>
        </w:rPr>
        <w:t xml:space="preserve">, "Principles of Anti-Drone Defense," 2020 11th IEEE International Conference on Cognitive </w:t>
      </w:r>
      <w:proofErr w:type="spellStart"/>
      <w:r>
        <w:rPr>
          <w:rFonts w:ascii="바탕체" w:eastAsia="바탕체" w:hAnsi="바탕체" w:cs="바탕체"/>
        </w:rPr>
        <w:t>Infocommunications</w:t>
      </w:r>
      <w:proofErr w:type="spellEnd"/>
      <w:r>
        <w:rPr>
          <w:rFonts w:ascii="바탕체" w:eastAsia="바탕체" w:hAnsi="바탕체" w:cs="바탕체"/>
        </w:rPr>
        <w:t xml:space="preserve"> (</w:t>
      </w:r>
      <w:proofErr w:type="spellStart"/>
      <w:r>
        <w:rPr>
          <w:rFonts w:ascii="바탕체" w:eastAsia="바탕체" w:hAnsi="바탕체" w:cs="바탕체"/>
        </w:rPr>
        <w:t>CogInfoCom</w:t>
      </w:r>
      <w:proofErr w:type="spellEnd"/>
      <w:r>
        <w:rPr>
          <w:rFonts w:ascii="바탕체" w:eastAsia="바탕체" w:hAnsi="바탕체" w:cs="바탕체"/>
        </w:rPr>
        <w:t xml:space="preserve">), 2020, pp. 000019-000026, </w:t>
      </w:r>
      <w:proofErr w:type="spellStart"/>
      <w:r>
        <w:rPr>
          <w:rFonts w:ascii="바탕체" w:eastAsia="바탕체" w:hAnsi="바탕체" w:cs="바탕체"/>
        </w:rPr>
        <w:t>doi</w:t>
      </w:r>
      <w:proofErr w:type="spellEnd"/>
      <w:r>
        <w:rPr>
          <w:rFonts w:ascii="바탕체" w:eastAsia="바탕체" w:hAnsi="바탕체" w:cs="바탕체"/>
        </w:rPr>
        <w:t>: 10.1109/CogInfoCom50765.2020.9237841.</w:t>
      </w:r>
    </w:p>
    <w:p w14:paraId="58F212FC"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[7] S. R. Ganti and Y. Kim, "Implementation of detection and tracking mechanism for small UAS," 2016 International Conference on Unmanned Aircraft Systems (ICUAS), 2016, pp. 1254-1260, </w:t>
      </w:r>
      <w:proofErr w:type="spellStart"/>
      <w:r>
        <w:rPr>
          <w:rFonts w:ascii="바탕체" w:eastAsia="바탕체" w:hAnsi="바탕체" w:cs="바탕체"/>
        </w:rPr>
        <w:t>doi</w:t>
      </w:r>
      <w:proofErr w:type="spellEnd"/>
      <w:r>
        <w:rPr>
          <w:rFonts w:ascii="바탕체" w:eastAsia="바탕체" w:hAnsi="바탕체" w:cs="바탕체"/>
        </w:rPr>
        <w:t>: 10.1109/ICUAS.2016.7502513.</w:t>
      </w:r>
    </w:p>
    <w:p w14:paraId="59CF20B7" w14:textId="77777777" w:rsidR="005838E0" w:rsidRDefault="00E97AAA">
      <w:pPr>
        <w:ind w:left="0" w:hanging="2"/>
        <w:rPr>
          <w:rFonts w:ascii="바탕체" w:eastAsia="바탕체" w:hAnsi="바탕체" w:cs="바탕체"/>
        </w:rPr>
      </w:pPr>
      <w:r>
        <w:rPr>
          <w:rFonts w:ascii="바탕체" w:eastAsia="바탕체" w:hAnsi="바탕체" w:cs="바탕체"/>
        </w:rPr>
        <w:t xml:space="preserve">[8] Jamil S, Fawad, Rahman M, Ullah A, </w:t>
      </w:r>
      <w:proofErr w:type="spellStart"/>
      <w:r>
        <w:rPr>
          <w:rFonts w:ascii="바탕체" w:eastAsia="바탕체" w:hAnsi="바탕체" w:cs="바탕체"/>
        </w:rPr>
        <w:t>Badnava</w:t>
      </w:r>
      <w:proofErr w:type="spellEnd"/>
      <w:r>
        <w:rPr>
          <w:rFonts w:ascii="바탕체" w:eastAsia="바탕체" w:hAnsi="바탕체" w:cs="바탕체"/>
        </w:rPr>
        <w:t xml:space="preserve"> S, </w:t>
      </w:r>
      <w:proofErr w:type="spellStart"/>
      <w:r>
        <w:rPr>
          <w:rFonts w:ascii="바탕체" w:eastAsia="바탕체" w:hAnsi="바탕체" w:cs="바탕체"/>
        </w:rPr>
        <w:t>Forsat</w:t>
      </w:r>
      <w:proofErr w:type="spellEnd"/>
      <w:r>
        <w:rPr>
          <w:rFonts w:ascii="바탕체" w:eastAsia="바탕체" w:hAnsi="바탕체" w:cs="바탕체"/>
        </w:rPr>
        <w:t xml:space="preserve"> M, </w:t>
      </w:r>
      <w:proofErr w:type="spellStart"/>
      <w:r>
        <w:rPr>
          <w:rFonts w:ascii="바탕체" w:eastAsia="바탕체" w:hAnsi="바탕체" w:cs="바탕체"/>
        </w:rPr>
        <w:t>Mirjavadi</w:t>
      </w:r>
      <w:proofErr w:type="spellEnd"/>
      <w:r>
        <w:rPr>
          <w:rFonts w:ascii="바탕체" w:eastAsia="바탕체" w:hAnsi="바탕체" w:cs="바탕체"/>
        </w:rPr>
        <w:t xml:space="preserve"> SS. Malicious UAV Detection Using Integrated Audio and Visual Features for Public Safety Applications. Sensors. 2020; 20(14):3923.</w:t>
      </w:r>
    </w:p>
    <w:p w14:paraId="7A26FE25" w14:textId="77777777" w:rsidR="005838E0" w:rsidRDefault="00E97AAA">
      <w:pPr>
        <w:ind w:left="0" w:hanging="2"/>
        <w:rPr>
          <w:rFonts w:ascii="바탕체" w:eastAsia="바탕체" w:hAnsi="바탕체" w:cs="바탕체"/>
        </w:rPr>
      </w:pPr>
      <w:r>
        <w:rPr>
          <w:rFonts w:ascii="바탕체" w:eastAsia="바탕체" w:hAnsi="바탕체" w:cs="바탕체"/>
        </w:rPr>
        <w:t xml:space="preserve">[9] T. Andre et al., "Application-driven design of aerial communication networks," in IEEE Communications Magazine, vol. 52, no. 5, pp. 129-137, May 2014, </w:t>
      </w:r>
      <w:proofErr w:type="spellStart"/>
      <w:r>
        <w:rPr>
          <w:rFonts w:ascii="바탕체" w:eastAsia="바탕체" w:hAnsi="바탕체" w:cs="바탕체"/>
        </w:rPr>
        <w:t>doi</w:t>
      </w:r>
      <w:proofErr w:type="spellEnd"/>
      <w:r>
        <w:rPr>
          <w:rFonts w:ascii="바탕체" w:eastAsia="바탕체" w:hAnsi="바탕체" w:cs="바탕체"/>
        </w:rPr>
        <w:t>: 10.1109/MCOM.2014.6815903.</w:t>
      </w:r>
    </w:p>
    <w:p w14:paraId="44F0C056" w14:textId="77777777" w:rsidR="005838E0" w:rsidRDefault="00E97AAA">
      <w:pPr>
        <w:ind w:left="0" w:hanging="2"/>
        <w:rPr>
          <w:rFonts w:ascii="바탕체" w:eastAsia="바탕체" w:hAnsi="바탕체" w:cs="바탕체"/>
        </w:rPr>
      </w:pPr>
      <w:r>
        <w:rPr>
          <w:rFonts w:ascii="바탕체" w:eastAsia="바탕체" w:hAnsi="바탕체" w:cs="바탕체"/>
        </w:rPr>
        <w:t>[10] Geier J. 802.11 beacons revealed. SCRIBD  2017 June 28 https://www.scribd.com/document/354688905/802-11-Beacons-Revealed</w:t>
      </w:r>
    </w:p>
    <w:p w14:paraId="630F767C"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[11] Al-Sa’d, M., Al-Ali, A.K., Mohamed, A.M., Khattab, T.M., &amp; </w:t>
      </w:r>
      <w:proofErr w:type="spellStart"/>
      <w:r>
        <w:rPr>
          <w:rFonts w:ascii="바탕체" w:eastAsia="바탕체" w:hAnsi="바탕체" w:cs="바탕체"/>
        </w:rPr>
        <w:t>Erbad</w:t>
      </w:r>
      <w:proofErr w:type="spellEnd"/>
      <w:r>
        <w:rPr>
          <w:rFonts w:ascii="바탕체" w:eastAsia="바탕체" w:hAnsi="바탕체" w:cs="바탕체"/>
        </w:rPr>
        <w:t xml:space="preserve">, A. (2019). RF-based drone detection and identification using deep learning approaches: An initiative towards a large </w:t>
      </w:r>
      <w:proofErr w:type="gramStart"/>
      <w:r>
        <w:rPr>
          <w:rFonts w:ascii="바탕체" w:eastAsia="바탕체" w:hAnsi="바탕체" w:cs="바탕체"/>
        </w:rPr>
        <w:t>open source</w:t>
      </w:r>
      <w:proofErr w:type="gramEnd"/>
      <w:r>
        <w:rPr>
          <w:rFonts w:ascii="바탕체" w:eastAsia="바탕체" w:hAnsi="바탕체" w:cs="바탕체"/>
        </w:rPr>
        <w:t xml:space="preserve"> drone database. Future Gener. </w:t>
      </w:r>
      <w:proofErr w:type="spellStart"/>
      <w:r>
        <w:rPr>
          <w:rFonts w:ascii="바탕체" w:eastAsia="바탕체" w:hAnsi="바탕체" w:cs="바탕체"/>
        </w:rPr>
        <w:t>Comput</w:t>
      </w:r>
      <w:proofErr w:type="spellEnd"/>
      <w:r>
        <w:rPr>
          <w:rFonts w:ascii="바탕체" w:eastAsia="바탕체" w:hAnsi="바탕체" w:cs="바탕체"/>
        </w:rPr>
        <w:t>. Syst., 100, 86-97.</w:t>
      </w:r>
    </w:p>
    <w:p w14:paraId="63416BAE"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[12] P. </w:t>
      </w:r>
      <w:proofErr w:type="spellStart"/>
      <w:r>
        <w:rPr>
          <w:rFonts w:ascii="바탕체" w:eastAsia="바탕체" w:hAnsi="바탕체" w:cs="바탕체"/>
        </w:rPr>
        <w:t>Kosolyudhthasarn</w:t>
      </w:r>
      <w:proofErr w:type="spellEnd"/>
      <w:r>
        <w:rPr>
          <w:rFonts w:ascii="바탕체" w:eastAsia="바탕체" w:hAnsi="바탕체" w:cs="바탕체"/>
        </w:rPr>
        <w:t xml:space="preserve">, V. </w:t>
      </w:r>
      <w:proofErr w:type="spellStart"/>
      <w:r>
        <w:rPr>
          <w:rFonts w:ascii="바탕체" w:eastAsia="바탕체" w:hAnsi="바탕체" w:cs="바탕체"/>
        </w:rPr>
        <w:t>Visoottiviseth</w:t>
      </w:r>
      <w:proofErr w:type="spellEnd"/>
      <w:r>
        <w:rPr>
          <w:rFonts w:ascii="바탕체" w:eastAsia="바탕체" w:hAnsi="바탕체" w:cs="바탕체"/>
        </w:rPr>
        <w:t xml:space="preserve">, D. Fall and S. </w:t>
      </w:r>
      <w:proofErr w:type="spellStart"/>
      <w:r>
        <w:rPr>
          <w:rFonts w:ascii="바탕체" w:eastAsia="바탕체" w:hAnsi="바탕체" w:cs="바탕체"/>
        </w:rPr>
        <w:t>Kashihara</w:t>
      </w:r>
      <w:proofErr w:type="spellEnd"/>
      <w:r>
        <w:rPr>
          <w:rFonts w:ascii="바탕체" w:eastAsia="바탕체" w:hAnsi="바탕체" w:cs="바탕체"/>
        </w:rPr>
        <w:t xml:space="preserve">, "Drone Detection and Identification by Using Packet Length Signature," 2018 15th International Joint Conference on Computer Science and Software Engineering (JCSSE), 2018, pp. 1-6, </w:t>
      </w:r>
      <w:proofErr w:type="spellStart"/>
      <w:r>
        <w:rPr>
          <w:rFonts w:ascii="바탕체" w:eastAsia="바탕체" w:hAnsi="바탕체" w:cs="바탕체"/>
        </w:rPr>
        <w:t>doi</w:t>
      </w:r>
      <w:proofErr w:type="spellEnd"/>
      <w:r>
        <w:rPr>
          <w:rFonts w:ascii="바탕체" w:eastAsia="바탕체" w:hAnsi="바탕체" w:cs="바탕체"/>
        </w:rPr>
        <w:t>: 10.1109/JCSSE.2018.8457352.</w:t>
      </w:r>
    </w:p>
    <w:p w14:paraId="5FCCDCFB"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[13] S. Basak, S. Rajendran, S. Pollin and B. Scheers, "Drone classification from RF fingerprints using deep residual nets," 2021 International Conference on </w:t>
      </w:r>
      <w:proofErr w:type="spellStart"/>
      <w:r>
        <w:rPr>
          <w:rFonts w:ascii="바탕체" w:eastAsia="바탕체" w:hAnsi="바탕체" w:cs="바탕체"/>
        </w:rPr>
        <w:t>COMmunication</w:t>
      </w:r>
      <w:proofErr w:type="spellEnd"/>
      <w:r>
        <w:rPr>
          <w:rFonts w:ascii="바탕체" w:eastAsia="바탕체" w:hAnsi="바탕체" w:cs="바탕체"/>
        </w:rPr>
        <w:t xml:space="preserve"> Systems &amp; </w:t>
      </w:r>
      <w:proofErr w:type="spellStart"/>
      <w:r>
        <w:rPr>
          <w:rFonts w:ascii="바탕체" w:eastAsia="바탕체" w:hAnsi="바탕체" w:cs="바탕체"/>
        </w:rPr>
        <w:t>NETworkS</w:t>
      </w:r>
      <w:proofErr w:type="spellEnd"/>
      <w:r>
        <w:rPr>
          <w:rFonts w:ascii="바탕체" w:eastAsia="바탕체" w:hAnsi="바탕체" w:cs="바탕체"/>
        </w:rPr>
        <w:t xml:space="preserve"> (COMSNETS), 2021, pp. 548-555, </w:t>
      </w:r>
      <w:proofErr w:type="spellStart"/>
      <w:r>
        <w:rPr>
          <w:rFonts w:ascii="바탕체" w:eastAsia="바탕체" w:hAnsi="바탕체" w:cs="바탕체"/>
        </w:rPr>
        <w:t>doi</w:t>
      </w:r>
      <w:proofErr w:type="spellEnd"/>
      <w:r>
        <w:rPr>
          <w:rFonts w:ascii="바탕체" w:eastAsia="바탕체" w:hAnsi="바탕체" w:cs="바탕체"/>
        </w:rPr>
        <w:t>: 10.1109/COMSNETS51098.2021.9352891.</w:t>
      </w:r>
    </w:p>
    <w:p w14:paraId="5146832B" w14:textId="77777777" w:rsidR="005838E0" w:rsidRDefault="00E97AAA">
      <w:pPr>
        <w:ind w:left="0" w:hanging="2"/>
        <w:rPr>
          <w:rFonts w:ascii="바탕체" w:eastAsia="바탕체" w:hAnsi="바탕체" w:cs="바탕체"/>
        </w:rPr>
      </w:pPr>
      <w:r>
        <w:rPr>
          <w:rFonts w:ascii="바탕체" w:eastAsia="바탕체" w:hAnsi="바탕체" w:cs="바탕체"/>
        </w:rPr>
        <w:t xml:space="preserve">[14] J.B. Allen and L.R. Rabiner, “A unified approach to short-time </w:t>
      </w:r>
      <w:proofErr w:type="spellStart"/>
      <w:r>
        <w:rPr>
          <w:rFonts w:ascii="바탕체" w:eastAsia="바탕체" w:hAnsi="바탕체" w:cs="바탕체"/>
        </w:rPr>
        <w:t>fourier</w:t>
      </w:r>
      <w:proofErr w:type="spellEnd"/>
      <w:r>
        <w:rPr>
          <w:rFonts w:ascii="바탕체" w:eastAsia="바탕체" w:hAnsi="바탕체" w:cs="바탕체"/>
        </w:rPr>
        <w:t xml:space="preserve"> analysis and synthesis,” Proceedings of the IEEE, 65(11):1558–1564, 1977</w:t>
      </w:r>
    </w:p>
    <w:p w14:paraId="1922D760"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[15] Y. LeCun et al., "Backpropagation Applied to Handwritten Zip Code Recognition," in Neural Computation, vol. 1, no. 4, pp. 541-551, Dec. 1989, </w:t>
      </w:r>
      <w:proofErr w:type="spellStart"/>
      <w:r>
        <w:rPr>
          <w:rFonts w:ascii="바탕체" w:eastAsia="바탕체" w:hAnsi="바탕체" w:cs="바탕체"/>
        </w:rPr>
        <w:t>doi</w:t>
      </w:r>
      <w:proofErr w:type="spellEnd"/>
      <w:r>
        <w:rPr>
          <w:rFonts w:ascii="바탕체" w:eastAsia="바탕체" w:hAnsi="바탕체" w:cs="바탕체"/>
        </w:rPr>
        <w:t>: 10.1162/neco.1989.1.4.541.</w:t>
      </w:r>
    </w:p>
    <w:p w14:paraId="68AD2DAD" w14:textId="77777777" w:rsidR="005838E0" w:rsidRDefault="00E97AAA">
      <w:pPr>
        <w:widowControl/>
        <w:pBdr>
          <w:top w:val="nil"/>
          <w:left w:val="nil"/>
          <w:bottom w:val="nil"/>
          <w:right w:val="nil"/>
          <w:between w:val="nil"/>
        </w:pBdr>
        <w:spacing w:line="240" w:lineRule="auto"/>
        <w:ind w:left="0" w:hanging="2"/>
        <w:rPr>
          <w:rFonts w:ascii="바탕체" w:eastAsia="바탕체" w:hAnsi="바탕체" w:cs="바탕체"/>
        </w:rPr>
      </w:pPr>
      <w:r>
        <w:rPr>
          <w:rFonts w:ascii="바탕체" w:eastAsia="바탕체" w:hAnsi="바탕체" w:cs="바탕체"/>
        </w:rPr>
        <w:t xml:space="preserve">[16] S. Ioffe, C. </w:t>
      </w:r>
      <w:proofErr w:type="spellStart"/>
      <w:proofErr w:type="gramStart"/>
      <w:r>
        <w:rPr>
          <w:rFonts w:ascii="바탕체" w:eastAsia="바탕체" w:hAnsi="바탕체" w:cs="바탕체"/>
        </w:rPr>
        <w:t>Szegedy,“</w:t>
      </w:r>
      <w:proofErr w:type="gramEnd"/>
      <w:r>
        <w:rPr>
          <w:rFonts w:ascii="바탕체" w:eastAsia="바탕체" w:hAnsi="바탕체" w:cs="바탕체"/>
        </w:rPr>
        <w:t>Batch</w:t>
      </w:r>
      <w:proofErr w:type="spellEnd"/>
      <w:r>
        <w:rPr>
          <w:rFonts w:ascii="바탕체" w:eastAsia="바탕체" w:hAnsi="바탕체" w:cs="바탕체"/>
        </w:rPr>
        <w:t xml:space="preserve"> Normalization: Accelerating Deep Network Training by Reducing </w:t>
      </w:r>
      <w:r>
        <w:rPr>
          <w:rFonts w:ascii="바탕체" w:eastAsia="바탕체" w:hAnsi="바탕체" w:cs="바탕체"/>
        </w:rPr>
        <w:t>Internal Covariate Shift” proceedings of the 32nd International Conference on Machine Learning, PMLR 37:448-456, 2015.</w:t>
      </w:r>
    </w:p>
    <w:p w14:paraId="56BE41B4" w14:textId="77777777" w:rsidR="005838E0" w:rsidRDefault="005838E0">
      <w:pPr>
        <w:pBdr>
          <w:top w:val="nil"/>
          <w:left w:val="nil"/>
          <w:bottom w:val="nil"/>
          <w:right w:val="nil"/>
          <w:between w:val="nil"/>
        </w:pBdr>
        <w:spacing w:line="240" w:lineRule="auto"/>
        <w:ind w:left="0" w:hanging="2"/>
        <w:rPr>
          <w:rFonts w:ascii="바탕체" w:eastAsia="바탕체" w:hAnsi="바탕체" w:cs="바탕체"/>
          <w:color w:val="000000"/>
        </w:rPr>
      </w:pPr>
    </w:p>
    <w:sectPr w:rsidR="005838E0">
      <w:type w:val="continuous"/>
      <w:pgSz w:w="11906" w:h="16838"/>
      <w:pgMar w:top="1701" w:right="851" w:bottom="964" w:left="900" w:header="567" w:footer="567" w:gutter="0"/>
      <w:cols w:num="2" w:space="720" w:equalWidth="0">
        <w:col w:w="4935" w:space="284"/>
        <w:col w:w="49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E165F" w14:textId="77777777" w:rsidR="00645283" w:rsidRDefault="00645283">
      <w:pPr>
        <w:spacing w:line="240" w:lineRule="auto"/>
        <w:ind w:left="0" w:hanging="2"/>
      </w:pPr>
      <w:r>
        <w:separator/>
      </w:r>
    </w:p>
  </w:endnote>
  <w:endnote w:type="continuationSeparator" w:id="0">
    <w:p w14:paraId="0D1AE744" w14:textId="77777777" w:rsidR="00645283" w:rsidRDefault="0064528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양신명조">
    <w:panose1 w:val="00000000000000000000"/>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6004A" w14:textId="77777777" w:rsidR="005838E0" w:rsidRDefault="00E97AAA">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fldChar w:fldCharType="begin"/>
    </w:r>
    <w:r>
      <w:rPr>
        <w:rFonts w:eastAsia="Times New Roman"/>
        <w:color w:val="000000"/>
      </w:rPr>
      <w:instrText>PAGE</w:instrText>
    </w:r>
    <w:r>
      <w:rPr>
        <w:color w:val="000000"/>
      </w:rPr>
      <w:fldChar w:fldCharType="separate"/>
    </w:r>
    <w:r>
      <w:rPr>
        <w:color w:val="000000"/>
      </w:rPr>
      <w:fldChar w:fldCharType="end"/>
    </w:r>
  </w:p>
  <w:p w14:paraId="3446046E" w14:textId="77777777" w:rsidR="005838E0" w:rsidRDefault="005838E0">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CB897" w14:textId="77777777" w:rsidR="005838E0" w:rsidRDefault="00E97AAA">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fldChar w:fldCharType="begin"/>
    </w:r>
    <w:r>
      <w:rPr>
        <w:rFonts w:eastAsia="Times New Roman"/>
        <w:color w:val="000000"/>
      </w:rPr>
      <w:instrText>PAGE</w:instrText>
    </w:r>
    <w:r>
      <w:rPr>
        <w:color w:val="000000"/>
      </w:rPr>
      <w:fldChar w:fldCharType="separate"/>
    </w:r>
    <w:r w:rsidR="008E7A07">
      <w:rPr>
        <w:rFonts w:eastAsia="Times New Roman"/>
        <w:noProof/>
        <w:color w:val="000000"/>
      </w:rPr>
      <w:t>1</w:t>
    </w:r>
    <w:r>
      <w:rPr>
        <w:color w:val="000000"/>
      </w:rPr>
      <w:fldChar w:fldCharType="end"/>
    </w:r>
  </w:p>
  <w:p w14:paraId="5F9225E3" w14:textId="77777777" w:rsidR="005838E0" w:rsidRDefault="005838E0">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517CE" w14:textId="77777777" w:rsidR="004C5602" w:rsidRDefault="004C5602">
    <w:pPr>
      <w:pStyle w:val="af0"/>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F3067" w14:textId="77777777" w:rsidR="00645283" w:rsidRDefault="00645283">
      <w:pPr>
        <w:spacing w:line="240" w:lineRule="auto"/>
        <w:ind w:left="0" w:hanging="2"/>
      </w:pPr>
      <w:r>
        <w:separator/>
      </w:r>
    </w:p>
  </w:footnote>
  <w:footnote w:type="continuationSeparator" w:id="0">
    <w:p w14:paraId="6342B5B6" w14:textId="77777777" w:rsidR="00645283" w:rsidRDefault="0064528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3C2C0" w14:textId="77777777" w:rsidR="005838E0" w:rsidRDefault="005838E0">
    <w:pPr>
      <w:pBdr>
        <w:top w:val="nil"/>
        <w:left w:val="nil"/>
        <w:bottom w:val="nil"/>
        <w:right w:val="nil"/>
        <w:between w:val="nil"/>
      </w:pBdr>
      <w:tabs>
        <w:tab w:val="center" w:pos="4252"/>
        <w:tab w:val="right" w:pos="8504"/>
      </w:tabs>
      <w:spacing w:line="240" w:lineRule="auto"/>
      <w:ind w:left="0" w:hanging="2"/>
      <w:rPr>
        <w:color w:val="000000"/>
      </w:rPr>
    </w:pPr>
  </w:p>
  <w:p w14:paraId="0E5313BF" w14:textId="77777777" w:rsidR="005838E0" w:rsidRDefault="005838E0">
    <w:pPr>
      <w:pBdr>
        <w:top w:val="nil"/>
        <w:left w:val="nil"/>
        <w:bottom w:val="nil"/>
        <w:right w:val="nil"/>
        <w:between w:val="nil"/>
      </w:pBdr>
      <w:tabs>
        <w:tab w:val="center" w:pos="4252"/>
        <w:tab w:val="right" w:pos="8504"/>
      </w:tabs>
      <w:spacing w:line="240" w:lineRule="auto"/>
      <w:ind w:left="0" w:hanging="2"/>
      <w:rPr>
        <w:color w:val="000000"/>
      </w:rPr>
    </w:pPr>
  </w:p>
  <w:p w14:paraId="2429519E" w14:textId="77777777" w:rsidR="005838E0" w:rsidRDefault="00E97AAA">
    <w:pPr>
      <w:widowControl/>
      <w:pBdr>
        <w:top w:val="nil"/>
        <w:left w:val="nil"/>
        <w:bottom w:val="nil"/>
        <w:right w:val="nil"/>
        <w:between w:val="nil"/>
      </w:pBdr>
      <w:spacing w:line="360" w:lineRule="auto"/>
      <w:ind w:left="0" w:hanging="2"/>
      <w:jc w:val="center"/>
      <w:rPr>
        <w:rFonts w:ascii="굴림" w:eastAsia="굴림" w:hAnsi="굴림" w:cs="굴림"/>
        <w:color w:val="000000"/>
        <w:sz w:val="16"/>
        <w:szCs w:val="16"/>
      </w:rPr>
    </w:pPr>
    <w:r>
      <w:rPr>
        <w:rFonts w:ascii="굴림" w:eastAsia="굴림" w:hAnsi="굴림" w:cs="굴림"/>
        <w:color w:val="000000"/>
        <w:sz w:val="16"/>
        <w:szCs w:val="16"/>
        <w:u w:val="single"/>
      </w:rPr>
      <w:t>2016년도 한국멀티미디어학회 춘계학술발표대회 논문집 제19권1</w:t>
    </w:r>
    <w:r>
      <w:rPr>
        <w:rFonts w:ascii="바탕" w:eastAsia="바탕" w:hAnsi="바탕" w:cs="바탕"/>
        <w:color w:val="000000"/>
        <w:sz w:val="16"/>
        <w:szCs w:val="16"/>
        <w:u w:val="single"/>
      </w:rPr>
      <w:t>호</w:t>
    </w:r>
    <w:r>
      <w:rPr>
        <w:rFonts w:ascii="굴림" w:eastAsia="굴림" w:hAnsi="굴림" w:cs="굴림"/>
        <w:color w:val="000000"/>
        <w:sz w:val="16"/>
        <w:szCs w:val="16"/>
      </w:rPr>
      <w:t xml:space="preserve"> </w:t>
    </w:r>
  </w:p>
  <w:p w14:paraId="602CDBF6" w14:textId="77777777" w:rsidR="005838E0" w:rsidRDefault="005838E0">
    <w:pPr>
      <w:pBdr>
        <w:top w:val="nil"/>
        <w:left w:val="nil"/>
        <w:bottom w:val="nil"/>
        <w:right w:val="nil"/>
        <w:between w:val="nil"/>
      </w:pBdr>
      <w:tabs>
        <w:tab w:val="center" w:pos="4252"/>
        <w:tab w:val="right" w:pos="8504"/>
      </w:tabs>
      <w:spacing w:line="240" w:lineRule="auto"/>
      <w:ind w:left="0" w:hanging="2"/>
      <w:jc w:val="center"/>
      <w:rPr>
        <w:color w:val="000000"/>
      </w:rPr>
    </w:pPr>
  </w:p>
  <w:p w14:paraId="33FF43BC" w14:textId="77777777" w:rsidR="005838E0" w:rsidRDefault="005838E0">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F2718" w14:textId="77777777" w:rsidR="005838E0" w:rsidRDefault="005838E0">
    <w:pPr>
      <w:pBdr>
        <w:top w:val="nil"/>
        <w:left w:val="nil"/>
        <w:bottom w:val="nil"/>
        <w:right w:val="nil"/>
        <w:between w:val="nil"/>
      </w:pBdr>
      <w:tabs>
        <w:tab w:val="center" w:pos="4252"/>
        <w:tab w:val="right" w:pos="8504"/>
      </w:tabs>
      <w:spacing w:line="240" w:lineRule="auto"/>
      <w:ind w:left="0" w:hanging="2"/>
      <w:rPr>
        <w:color w:val="000000"/>
      </w:rPr>
    </w:pPr>
  </w:p>
  <w:p w14:paraId="35DBABF2" w14:textId="77777777" w:rsidR="005838E0" w:rsidRDefault="005838E0">
    <w:pPr>
      <w:pBdr>
        <w:top w:val="nil"/>
        <w:left w:val="nil"/>
        <w:bottom w:val="nil"/>
        <w:right w:val="nil"/>
        <w:between w:val="nil"/>
      </w:pBdr>
      <w:tabs>
        <w:tab w:val="center" w:pos="4252"/>
        <w:tab w:val="right" w:pos="8504"/>
      </w:tabs>
      <w:spacing w:line="240" w:lineRule="auto"/>
      <w:ind w:left="0" w:hanging="2"/>
      <w:rPr>
        <w:color w:val="000000"/>
      </w:rPr>
    </w:pPr>
    <w:bookmarkStart w:id="0" w:name="bookmark=id.1fob9te" w:colFirst="0" w:colLast="0"/>
    <w:bookmarkEnd w:id="0"/>
  </w:p>
  <w:p w14:paraId="50164028" w14:textId="77777777" w:rsidR="005838E0" w:rsidRDefault="005838E0">
    <w:pPr>
      <w:pBdr>
        <w:top w:val="nil"/>
        <w:left w:val="nil"/>
        <w:bottom w:val="nil"/>
        <w:right w:val="nil"/>
        <w:between w:val="nil"/>
      </w:pBdr>
      <w:tabs>
        <w:tab w:val="center" w:pos="4252"/>
        <w:tab w:val="right" w:pos="8504"/>
      </w:tabs>
      <w:spacing w:line="240" w:lineRule="auto"/>
      <w:ind w:left="0" w:hanging="2"/>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6F978" w14:textId="77777777" w:rsidR="004C5602" w:rsidRDefault="004C5602">
    <w:pPr>
      <w:pStyle w:val="ae"/>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2760E"/>
    <w:multiLevelType w:val="multilevel"/>
    <w:tmpl w:val="A0B491F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54360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8E0"/>
    <w:rsid w:val="000E3D79"/>
    <w:rsid w:val="003F5FAB"/>
    <w:rsid w:val="004C5602"/>
    <w:rsid w:val="005838E0"/>
    <w:rsid w:val="00645283"/>
    <w:rsid w:val="0066030A"/>
    <w:rsid w:val="007B7EC0"/>
    <w:rsid w:val="008A2B46"/>
    <w:rsid w:val="008E7A07"/>
    <w:rsid w:val="00AC0877"/>
    <w:rsid w:val="00D57500"/>
    <w:rsid w:val="00E97A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5982"/>
  <w15:docId w15:val="{4693AD51-7361-4CA4-849A-7B2B993E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uppressAutoHyphens/>
      <w:spacing w:line="1" w:lineRule="atLeast"/>
      <w:ind w:leftChars="-1" w:left="-1" w:hangingChars="1" w:hanging="1"/>
      <w:jc w:val="both"/>
      <w:textDirection w:val="btLr"/>
      <w:textAlignment w:val="top"/>
      <w:outlineLvl w:val="0"/>
    </w:pPr>
    <w:rPr>
      <w:kern w:val="2"/>
      <w:position w:val="-1"/>
    </w:rPr>
  </w:style>
  <w:style w:type="paragraph" w:styleId="1">
    <w:name w:val="heading 1"/>
    <w:basedOn w:val="a0"/>
    <w:next w:val="a0"/>
    <w:uiPriority w:val="9"/>
    <w:qFormat/>
    <w:pPr>
      <w:keepNext/>
      <w:keepLines/>
      <w:spacing w:before="480" w:after="120"/>
    </w:pPr>
    <w:rPr>
      <w:b/>
      <w:sz w:val="48"/>
      <w:szCs w:val="48"/>
    </w:rPr>
  </w:style>
  <w:style w:type="paragraph" w:styleId="2">
    <w:name w:val="heading 2"/>
    <w:basedOn w:val="a0"/>
    <w:next w:val="a0"/>
    <w:uiPriority w:val="9"/>
    <w:semiHidden/>
    <w:unhideWhenUsed/>
    <w:qFormat/>
    <w:pPr>
      <w:keepNext/>
      <w:keepLines/>
      <w:spacing w:before="360" w:after="80"/>
      <w:outlineLvl w:val="1"/>
    </w:pPr>
    <w:rPr>
      <w:b/>
      <w:sz w:val="36"/>
      <w:szCs w:val="36"/>
    </w:rPr>
  </w:style>
  <w:style w:type="paragraph" w:styleId="3">
    <w:name w:val="heading 3"/>
    <w:basedOn w:val="a0"/>
    <w:next w:val="a0"/>
    <w:uiPriority w:val="9"/>
    <w:semiHidden/>
    <w:unhideWhenUsed/>
    <w:qFormat/>
    <w:pPr>
      <w:keepNext/>
      <w:keepLines/>
      <w:spacing w:before="280" w:after="80"/>
      <w:outlineLvl w:val="2"/>
    </w:pPr>
    <w:rPr>
      <w:b/>
      <w:sz w:val="28"/>
      <w:szCs w:val="28"/>
    </w:rPr>
  </w:style>
  <w:style w:type="paragraph" w:styleId="4">
    <w:name w:val="heading 4"/>
    <w:basedOn w:val="a0"/>
    <w:next w:val="a0"/>
    <w:uiPriority w:val="9"/>
    <w:semiHidden/>
    <w:unhideWhenUsed/>
    <w:qFormat/>
    <w:pPr>
      <w:keepNext/>
      <w:keepLines/>
      <w:spacing w:before="240" w:after="40"/>
      <w:outlineLvl w:val="3"/>
    </w:pPr>
    <w:rPr>
      <w:b/>
      <w:sz w:val="24"/>
      <w:szCs w:val="24"/>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character" w:styleId="a5">
    <w:name w:val="Hyperlink"/>
    <w:rPr>
      <w:color w:val="0000FF"/>
      <w:w w:val="100"/>
      <w:position w:val="-1"/>
      <w:u w:val="single"/>
      <w:effect w:val="none"/>
      <w:vertAlign w:val="baseline"/>
      <w:cs w:val="0"/>
      <w:em w:val="none"/>
    </w:rPr>
  </w:style>
  <w:style w:type="paragraph" w:customStyle="1" w:styleId="a6">
    <w:name w:val="국문 제목"/>
    <w:basedOn w:val="a0"/>
    <w:pPr>
      <w:spacing w:before="120" w:line="264" w:lineRule="auto"/>
      <w:ind w:left="851" w:right="851"/>
      <w:jc w:val="center"/>
    </w:pPr>
    <w:rPr>
      <w:b/>
      <w:sz w:val="40"/>
    </w:rPr>
  </w:style>
  <w:style w:type="paragraph" w:customStyle="1" w:styleId="a7">
    <w:name w:val="국문 저자명"/>
    <w:basedOn w:val="a0"/>
    <w:pPr>
      <w:ind w:left="851" w:right="851"/>
      <w:jc w:val="center"/>
    </w:pPr>
    <w:rPr>
      <w:sz w:val="24"/>
    </w:rPr>
  </w:style>
  <w:style w:type="paragraph" w:customStyle="1" w:styleId="a8">
    <w:name w:val="영문 제목"/>
    <w:basedOn w:val="a0"/>
    <w:pPr>
      <w:spacing w:before="120" w:line="264" w:lineRule="auto"/>
      <w:ind w:left="851" w:right="851"/>
      <w:jc w:val="center"/>
    </w:pPr>
    <w:rPr>
      <w:b/>
      <w:sz w:val="36"/>
    </w:rPr>
  </w:style>
  <w:style w:type="paragraph" w:customStyle="1" w:styleId="a9">
    <w:name w:val="영문 저자명"/>
    <w:basedOn w:val="a0"/>
    <w:pPr>
      <w:ind w:left="851" w:right="851"/>
      <w:jc w:val="center"/>
    </w:pPr>
    <w:rPr>
      <w:sz w:val="24"/>
    </w:rPr>
  </w:style>
  <w:style w:type="paragraph" w:customStyle="1" w:styleId="aa">
    <w:name w:val="요약"/>
    <w:basedOn w:val="a0"/>
    <w:pPr>
      <w:spacing w:line="264" w:lineRule="auto"/>
      <w:ind w:left="851" w:right="851"/>
    </w:pPr>
    <w:rPr>
      <w:sz w:val="18"/>
    </w:rPr>
  </w:style>
  <w:style w:type="paragraph" w:customStyle="1" w:styleId="ab">
    <w:name w:val="논문 내용"/>
    <w:basedOn w:val="a0"/>
    <w:pPr>
      <w:ind w:firstLine="227"/>
    </w:pPr>
  </w:style>
  <w:style w:type="paragraph" w:styleId="ac">
    <w:name w:val="caption"/>
    <w:basedOn w:val="a0"/>
    <w:next w:val="a0"/>
    <w:pPr>
      <w:spacing w:before="120" w:after="240"/>
    </w:pPr>
    <w:rPr>
      <w:b/>
    </w:rPr>
  </w:style>
  <w:style w:type="character" w:styleId="ad">
    <w:name w:val="FollowedHyperlink"/>
    <w:rPr>
      <w:color w:val="800080"/>
      <w:w w:val="100"/>
      <w:position w:val="-1"/>
      <w:u w:val="single"/>
      <w:effect w:val="none"/>
      <w:vertAlign w:val="baseline"/>
      <w:cs w:val="0"/>
      <w:em w:val="none"/>
    </w:rPr>
  </w:style>
  <w:style w:type="paragraph" w:styleId="ae">
    <w:name w:val="header"/>
    <w:basedOn w:val="a0"/>
    <w:pPr>
      <w:tabs>
        <w:tab w:val="center" w:pos="4252"/>
        <w:tab w:val="right" w:pos="8504"/>
      </w:tabs>
    </w:pPr>
  </w:style>
  <w:style w:type="paragraph" w:customStyle="1" w:styleId="a">
    <w:name w:val="논문 내용 제목"/>
    <w:basedOn w:val="ab"/>
    <w:next w:val="ab"/>
    <w:pPr>
      <w:numPr>
        <w:numId w:val="1"/>
      </w:numPr>
      <w:tabs>
        <w:tab w:val="num" w:pos="284"/>
      </w:tabs>
      <w:spacing w:line="360" w:lineRule="auto"/>
      <w:ind w:left="227" w:hanging="227"/>
    </w:pPr>
    <w:rPr>
      <w:b/>
    </w:rPr>
  </w:style>
  <w:style w:type="paragraph" w:customStyle="1" w:styleId="af">
    <w:name w:val="참고문헌"/>
    <w:basedOn w:val="ab"/>
    <w:pPr>
      <w:ind w:firstLine="0"/>
    </w:pPr>
  </w:style>
  <w:style w:type="paragraph" w:styleId="af0">
    <w:name w:val="footer"/>
    <w:basedOn w:val="a0"/>
    <w:pPr>
      <w:tabs>
        <w:tab w:val="center" w:pos="4252"/>
        <w:tab w:val="right" w:pos="8504"/>
      </w:tabs>
    </w:pPr>
  </w:style>
  <w:style w:type="character" w:styleId="af1">
    <w:name w:val="page number"/>
    <w:basedOn w:val="a1"/>
    <w:rPr>
      <w:w w:val="100"/>
      <w:position w:val="-1"/>
      <w:effect w:val="none"/>
      <w:vertAlign w:val="baseline"/>
      <w:cs w:val="0"/>
      <w:em w:val="none"/>
    </w:rPr>
  </w:style>
  <w:style w:type="paragraph" w:styleId="af2">
    <w:name w:val="Normal (Web)"/>
    <w:basedOn w:val="a0"/>
    <w:pPr>
      <w:widowControl/>
      <w:spacing w:before="100" w:beforeAutospacing="1" w:after="100" w:afterAutospacing="1"/>
      <w:jc w:val="left"/>
    </w:pPr>
    <w:rPr>
      <w:rFonts w:ascii="바탕" w:eastAsia="바탕" w:hAnsi="바탕"/>
      <w:kern w:val="0"/>
      <w:sz w:val="24"/>
      <w:szCs w:val="24"/>
    </w:rPr>
  </w:style>
  <w:style w:type="character" w:styleId="af3">
    <w:name w:val="Strong"/>
    <w:rPr>
      <w:b/>
      <w:bCs/>
      <w:w w:val="100"/>
      <w:position w:val="-1"/>
      <w:effect w:val="none"/>
      <w:vertAlign w:val="baseline"/>
      <w:cs w:val="0"/>
      <w:em w:val="none"/>
    </w:rPr>
  </w:style>
  <w:style w:type="paragraph" w:customStyle="1" w:styleId="hstyle0">
    <w:name w:val="hstyle0"/>
    <w:basedOn w:val="a0"/>
    <w:pPr>
      <w:widowControl/>
      <w:spacing w:line="384" w:lineRule="auto"/>
    </w:pPr>
    <w:rPr>
      <w:rFonts w:ascii="한양신명조" w:eastAsia="한양신명조" w:hAnsi="굴림" w:cs="굴림"/>
      <w:color w:val="000000"/>
      <w:kern w:val="0"/>
    </w:rPr>
  </w:style>
  <w:style w:type="paragraph" w:customStyle="1" w:styleId="af4">
    <w:name w:val="바탕글"/>
    <w:basedOn w:val="a0"/>
    <w:pPr>
      <w:autoSpaceDE w:val="0"/>
      <w:autoSpaceDN w:val="0"/>
      <w:spacing w:line="384" w:lineRule="auto"/>
      <w:textAlignment w:val="baseline"/>
    </w:pPr>
    <w:rPr>
      <w:rFonts w:ascii="한양신명조" w:eastAsia="굴림" w:hAnsi="굴림" w:cs="굴림"/>
      <w:color w:val="000000"/>
      <w:kern w:val="0"/>
    </w:rPr>
  </w:style>
  <w:style w:type="paragraph" w:styleId="af5">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f6">
    <w:basedOn w:val="TableNormal"/>
    <w:tblPr>
      <w:tblStyleRowBandSize w:val="1"/>
      <w:tblStyleColBandSize w:val="1"/>
      <w:tblCellMar>
        <w:left w:w="99" w:type="dxa"/>
        <w:right w:w="99"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fC7I5wl8EvmToEL/h2BA5h9/yw==">AMUW2mUl9cXXw6DhpNLfd1dB1CVqj1cAz7XiWHlyWDCWsrBeyhBJQnTwcV/V5l2K6eO6Rf2V/trZYRQseUlxMNWtVkvu50LQtGHMG+6mnl/v2fc9z/GSoPGD1jUTJNnRpSg6JkVerqZQ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류성호</dc:creator>
  <cp:lastModifiedBy>박경원 f</cp:lastModifiedBy>
  <cp:revision>3</cp:revision>
  <dcterms:created xsi:type="dcterms:W3CDTF">2023-06-01T05:13:00Z</dcterms:created>
  <dcterms:modified xsi:type="dcterms:W3CDTF">2025-04-21T19:16:00Z</dcterms:modified>
</cp:coreProperties>
</file>