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F4E79"/>
          <w:sz w:val="80"/>
        </w:rPr>
        <w:t>Text-to-SQL</w:t>
      </w:r>
    </w:p>
    <w:p>
      <w:pPr>
        <w:jc w:val="center"/>
      </w:pPr>
      <w:r>
        <w:rPr>
          <w:color w:val="2E74B5"/>
          <w:sz w:val="32"/>
        </w:rPr>
        <w:t>Natural Language to SQL Query Platform</w:t>
      </w:r>
    </w:p>
    <w:p>
      <w:pPr>
        <w:jc w:val="center"/>
      </w:pPr>
      <w:r>
        <w:rPr>
          <w:i/>
          <w:sz w:val="28"/>
        </w:rPr>
        <w:t>Technical Documentation</w:t>
      </w:r>
    </w:p>
    <w:p>
      <w:pPr>
        <w:spacing w:before="800"/>
        <w:jc w:val="center"/>
      </w:pPr>
      <w:r>
        <w:rPr>
          <w:sz w:val="24"/>
        </w:rPr>
        <w:t>Full-stack application  •  React 18 + FastAPI + PostgreSQL</w:t>
        <w:br/>
        <w:t>Azure OpenAI (GPT-4.1) + FAISS semantic search</w:t>
        <w:br/>
        <w:br/>
        <w:t>Version 1.0.0</w:t>
      </w:r>
    </w:p>
    <w:p>
      <w:r>
        <w:br w:type="page"/>
      </w:r>
    </w:p>
    <w:p>
      <w:pPr>
        <w:pStyle w:val="Heading1"/>
      </w:pPr>
      <w:r>
        <w:t>Table of Contents</w:t>
      </w:r>
    </w:p>
    <w:p>
      <w:r>
        <w:fldChar w:fldCharType="begin"/>
        <w:instrText xml:space="preserve">TOC \o "1-3" \h \z \u</w:instrText>
        <w:fldChar w:fldCharType="separate"/>
        <w:t>Right-click here and choose 'Update Field' to build the table of contents.</w:t>
        <w:fldChar w:fldCharType="end"/>
      </w:r>
    </w:p>
    <w:p>
      <w:r>
        <w:br w:type="page"/>
      </w:r>
    </w:p>
    <w:p>
      <w:pPr>
        <w:pStyle w:val="Heading1"/>
      </w:pPr>
      <w:r>
        <w:t>1. Project Overview</w:t>
      </w:r>
    </w:p>
    <w:p>
      <w:pPr>
        <w:spacing w:after="160" w:line="276" w:lineRule="auto"/>
      </w:pPr>
      <w:r>
        <w:t>Text-to-SQL is a full-stack application that converts natural-language questions into executable SQL queries using AI, and returns both the generated SQL and the query results. It is designed to let non-technical users explore relational data in PostgreSQL simply by typing a question in plain English.</w:t>
      </w:r>
    </w:p>
    <w:p>
      <w:pPr>
        <w:spacing w:after="160" w:line="276" w:lineRule="auto"/>
      </w:pPr>
      <w:r>
        <w:t>The system combines a React single-page application for the user interface, a FastAPI backend that orchestrates the query pipeline, a PostgreSQL database for the data, Azure OpenAI for embeddings and SQL generation, and FAISS for fast semantic search over table schemas.</w:t>
      </w:r>
    </w:p>
    <w:p>
      <w:pPr>
        <w:pStyle w:val="Heading2"/>
      </w:pPr>
      <w:r>
        <w:t>1.1 Key Features</w:t>
      </w:r>
    </w:p>
    <w:p>
      <w:pPr>
        <w:pStyle w:val="ListBullet"/>
        <w:spacing w:after="40"/>
        <w:ind w:left="360"/>
      </w:pPr>
      <w:r>
        <w:rPr>
          <w:b/>
        </w:rPr>
        <w:t>Natural-language querying</w:t>
      </w:r>
      <w:r>
        <w:t xml:space="preserve"> – ask questions in plain English; the system writes and runs the SQL.</w:t>
      </w:r>
    </w:p>
    <w:p>
      <w:pPr>
        <w:pStyle w:val="ListBullet"/>
        <w:spacing w:after="40"/>
        <w:ind w:left="360"/>
      </w:pPr>
      <w:r>
        <w:rPr>
          <w:b/>
        </w:rPr>
        <w:t>Semantic table retrieval</w:t>
      </w:r>
      <w:r>
        <w:t xml:space="preserve"> – schema embeddings + FAISS find only the tables relevant to a question.</w:t>
      </w:r>
    </w:p>
    <w:p>
      <w:pPr>
        <w:pStyle w:val="ListBullet"/>
        <w:spacing w:after="40"/>
        <w:ind w:left="360"/>
      </w:pPr>
      <w:r>
        <w:rPr>
          <w:b/>
        </w:rPr>
        <w:t>AI SQL generation</w:t>
      </w:r>
      <w:r>
        <w:t xml:space="preserve"> – Azure OpenAI GPT-4.1 produces PostgreSQL-valid </w:t>
      </w:r>
      <w:r>
        <w:rPr>
          <w:rFonts w:ascii="Consolas" w:hAnsi="Consolas"/>
          <w:color w:val="C0392B"/>
          <w:sz w:val="19"/>
        </w:rPr>
        <w:t>SELECT</w:t>
      </w:r>
      <w:r>
        <w:t xml:space="preserve"> statements.</w:t>
      </w:r>
    </w:p>
    <w:p>
      <w:pPr>
        <w:pStyle w:val="ListBullet"/>
        <w:spacing w:after="40"/>
        <w:ind w:left="360"/>
      </w:pPr>
      <w:r>
        <w:rPr>
          <w:b/>
        </w:rPr>
        <w:t>Safety guard rails</w:t>
      </w:r>
      <w:r>
        <w:t xml:space="preserve"> – dangerous operations (DELETE/DROP/UPDATE, etc.) are detected and blocked; only </w:t>
      </w:r>
      <w:r>
        <w:rPr>
          <w:rFonts w:ascii="Consolas" w:hAnsi="Consolas"/>
          <w:color w:val="C0392B"/>
          <w:sz w:val="19"/>
        </w:rPr>
        <w:t>SELECT</w:t>
      </w:r>
      <w:r>
        <w:t xml:space="preserve"> runs.</w:t>
      </w:r>
    </w:p>
    <w:p>
      <w:pPr>
        <w:pStyle w:val="ListBullet"/>
        <w:spacing w:after="40"/>
        <w:ind w:left="360"/>
      </w:pPr>
      <w:r>
        <w:rPr>
          <w:b/>
        </w:rPr>
        <w:t>File uploads</w:t>
      </w:r>
      <w:r>
        <w:t xml:space="preserve"> – users upload CSV/Excel files that become queryable tables.</w:t>
      </w:r>
    </w:p>
    <w:p>
      <w:pPr>
        <w:pStyle w:val="ListBullet"/>
        <w:spacing w:after="40"/>
        <w:ind w:left="360"/>
      </w:pPr>
      <w:r>
        <w:rPr>
          <w:b/>
        </w:rPr>
        <w:t>Schema explorer</w:t>
      </w:r>
      <w:r>
        <w:t xml:space="preserve"> – browse databases, tables, columns and live data in the UI.</w:t>
      </w:r>
    </w:p>
    <w:p>
      <w:pPr>
        <w:pStyle w:val="ListBullet"/>
        <w:spacing w:after="40"/>
        <w:ind w:left="360"/>
      </w:pPr>
      <w:r>
        <w:rPr>
          <w:b/>
        </w:rPr>
        <w:t>AI result summaries</w:t>
      </w:r>
      <w:r>
        <w:t xml:space="preserve"> – a second LLM call summarises what the returned data shows.</w:t>
      </w:r>
    </w:p>
    <w:p>
      <w:pPr>
        <w:pStyle w:val="ListBullet"/>
        <w:spacing w:after="40"/>
        <w:ind w:left="360"/>
      </w:pPr>
      <w:r>
        <w:rPr>
          <w:b/>
        </w:rPr>
        <w:t>Multi-database support</w:t>
      </w:r>
      <w:r>
        <w:t xml:space="preserve"> – the backend discovers and serves every accessible PostgreSQL database.</w:t>
      </w:r>
    </w:p>
    <w:p>
      <w:r>
        <w:br w:type="page"/>
      </w:r>
    </w:p>
    <w:p>
      <w:pPr>
        <w:pStyle w:val="Heading1"/>
      </w:pPr>
      <w:r>
        <w:t>2. System Architecture</w:t>
      </w:r>
    </w:p>
    <w:p>
      <w:pPr>
        <w:spacing w:after="160" w:line="276" w:lineRule="auto"/>
      </w:pPr>
      <w:r>
        <w:t>The application follows a classic three-tier architecture (presentation, application, data) augmented with an AI/embedding layer. The React frontend talks to the FastAPI backend over REST; the backend talks to PostgreSQL via SQLAlchemy and to Azure OpenAI via the OpenAI and LangChain SDKs.</w:t>
      </w:r>
    </w:p>
    <w:p>
      <w:pPr>
        <w:pStyle w:val="Heading2"/>
      </w:pPr>
      <w:r>
        <w:t>2.1 High-Level Components</w:t>
      </w:r>
    </w:p>
    <w:p>
      <w:pPr>
        <w:spacing w:after="160" w:line="276" w:lineRule="auto"/>
      </w:pPr>
      <w:r>
        <w:rPr>
          <w:b/>
        </w:rPr>
        <w:t>Frontend (React 18)</w:t>
      </w:r>
      <w:r>
        <w:t xml:space="preserve"> – chat-style UI, schema browser, data viewer and file-upload modal. Runs on port 3000.</w:t>
      </w:r>
    </w:p>
    <w:p>
      <w:pPr>
        <w:spacing w:after="160" w:line="276" w:lineRule="auto"/>
      </w:pPr>
      <w:r>
        <w:rPr>
          <w:b/>
        </w:rPr>
        <w:t>Backend (FastAPI + Uvicorn)</w:t>
      </w:r>
      <w:r>
        <w:t xml:space="preserve"> – REST API, query orchestration, embeddings, SQL generation and execution. Runs on port 8000.</w:t>
      </w:r>
    </w:p>
    <w:p>
      <w:pPr>
        <w:spacing w:after="160" w:line="276" w:lineRule="auto"/>
      </w:pPr>
      <w:r>
        <w:rPr>
          <w:b/>
        </w:rPr>
        <w:t>PostgreSQL</w:t>
      </w:r>
      <w:r>
        <w:t xml:space="preserve"> – the relational data store accessed through SQLAlchemy engines.</w:t>
      </w:r>
    </w:p>
    <w:p>
      <w:pPr>
        <w:spacing w:after="160" w:line="276" w:lineRule="auto"/>
      </w:pPr>
      <w:r>
        <w:rPr>
          <w:b/>
        </w:rPr>
        <w:t>Azure OpenAI</w:t>
      </w:r>
      <w:r>
        <w:t xml:space="preserve"> – </w:t>
      </w:r>
      <w:r>
        <w:rPr>
          <w:rFonts w:ascii="Consolas" w:hAnsi="Consolas"/>
          <w:color w:val="C0392B"/>
          <w:sz w:val="19"/>
        </w:rPr>
        <w:t>text-embedding-3-small</w:t>
      </w:r>
      <w:r>
        <w:t xml:space="preserve"> for embeddings and </w:t>
      </w:r>
      <w:r>
        <w:rPr>
          <w:rFonts w:ascii="Consolas" w:hAnsi="Consolas"/>
          <w:color w:val="C0392B"/>
          <w:sz w:val="19"/>
        </w:rPr>
        <w:t>gpt-4.1</w:t>
      </w:r>
      <w:r>
        <w:t xml:space="preserve"> for SQL generation and summaries.</w:t>
      </w:r>
    </w:p>
    <w:p>
      <w:pPr>
        <w:spacing w:after="160" w:line="276" w:lineRule="auto"/>
      </w:pPr>
      <w:r>
        <w:rPr>
          <w:b/>
        </w:rPr>
        <w:t>FAISS vector store</w:t>
      </w:r>
      <w:r>
        <w:t xml:space="preserve"> – an </w:t>
      </w:r>
      <w:r>
        <w:rPr>
          <w:rFonts w:ascii="Consolas" w:hAnsi="Consolas"/>
          <w:color w:val="C0392B"/>
          <w:sz w:val="19"/>
        </w:rPr>
        <w:t>IndexFlatL2</w:t>
      </w:r>
      <w:r>
        <w:t xml:space="preserve"> index per database for semantic similarity search over table schemas.</w:t>
      </w:r>
    </w:p>
    <w:p>
      <w:pPr>
        <w:pStyle w:val="Heading2"/>
      </w:pPr>
      <w:r>
        <w:t>2.2 Component Diagram</w:t>
      </w:r>
    </w:p>
    <w:p>
      <w:pPr>
        <w:spacing w:before="80" w:after="160" w:line="240" w:lineRule="auto"/>
        <w:ind w:left="216" w:right="216"/>
        <w:shd w:val="clear" w:color="auto" w:fill="F2F2F2"/>
        <w:pBdr>
          <w:top w:val="single" w:sz="4" w:space="6" w:color="D0D0D0"/>
          <w:left w:val="single" w:sz="4" w:space="6" w:color="D0D0D0"/>
          <w:bottom w:val="single" w:sz="4" w:space="6" w:color="D0D0D0"/>
          <w:right w:val="single" w:sz="4" w:space="6" w:color="D0D0D0"/>
        </w:pBdr>
      </w:pPr>
      <w:r>
        <w:rPr>
          <w:rFonts w:ascii="Consolas" w:hAnsi="Consolas"/>
          <w:color w:val="333333"/>
          <w:sz w:val="18"/>
        </w:rPr>
        <w:t>┌──────────────────────┐        REST / JSON        ┌───────────────────────────┐</w:t>
        <w:br/>
        <w:t>│   React Frontend     │  ───────────────────────▶ │      FastAPI Backend       │</w:t>
        <w:br/>
        <w:t>│  (port 3000)         │ ◀───────────────────────  │       (port 8000)          │</w:t>
        <w:br/>
        <w:t>│                      │                           │                            │</w:t>
        <w:br/>
        <w:t>│ • QueryResultsPanel  │                           │  Routes:                   │</w:t>
        <w:br/>
        <w:t>│ • DatabaseSchemaView │                           │   /query  /databases       │</w:t>
        <w:br/>
        <w:t>│ • ViewDataTable      │                           │   /upload /metadata        │</w:t>
        <w:br/>
        <w:t>│ • FileUploadModal    │                           │   /join-graphs             │</w:t>
        <w:br/>
        <w:t>└──────────────────────┘                           └───────────┬───────────────┘</w:t>
        <w:br/>
        <w:t xml:space="preserve">                                                                │</w:t>
        <w:br/>
        <w:t xml:space="preserve">                  ┌─────────────────────────────────────────────┼───────────────────────┐</w:t>
        <w:br/>
        <w:t xml:space="preserve">                  ▼                         ▼                     ▼                       ▼</w:t>
        <w:br/>
        <w:t xml:space="preserve">        ┌──────────────────┐    ┌────────────────────┐  ┌──────────────────┐   ┌──────────────────┐</w:t>
        <w:br/>
        <w:t xml:space="preserve">        │  PostgreSQL DB   │    │  Azure OpenAI      │  │  FAISS indices   │   │  Local logs /    │</w:t>
        <w:br/>
        <w:t xml:space="preserve">        │  (SQLAlchemy)    │    │  embeddings + LLM  │  │  (per database)  │   │  embeddings dir  │</w:t>
        <w:br/>
        <w:t xml:space="preserve">        └──────────────────┘    └────────────────────┘  └──────────────────┘   └──────────────────┘</w:t>
      </w:r>
    </w:p>
    <w:p>
      <w:pPr>
        <w:pStyle w:val="Heading2"/>
      </w:pPr>
      <w:r>
        <w:t>2.3 Request Flow (Query Pipeline)</w:t>
      </w:r>
    </w:p>
    <w:p>
      <w:pPr>
        <w:spacing w:after="160" w:line="276" w:lineRule="auto"/>
      </w:pPr>
      <w:r>
        <w:t>When a user submits a question, the backend executes a six-step pipeline:</w:t>
      </w:r>
    </w:p>
    <w:p>
      <w:pPr>
        <w:pStyle w:val="ListNumber"/>
        <w:spacing w:after="40"/>
      </w:pPr>
      <w:r>
        <w:rPr>
          <w:b/>
        </w:rPr>
        <w:t>Embed &amp; search</w:t>
      </w:r>
      <w:r>
        <w:t xml:space="preserve"> – the question is embedded and compared against schema embeddings in FAISS to find up to 5 relevant tables (L2 distance ≤ 2.5).</w:t>
      </w:r>
    </w:p>
    <w:p>
      <w:pPr>
        <w:pStyle w:val="ListNumber"/>
        <w:spacing w:after="40"/>
      </w:pPr>
      <w:r>
        <w:rPr>
          <w:b/>
        </w:rPr>
        <w:t>Filter metadata</w:t>
      </w:r>
      <w:r>
        <w:t xml:space="preserve"> – full database metadata is filtered down to only the relevant tables; all uploaded tables are always included and prioritised.</w:t>
      </w:r>
    </w:p>
    <w:p>
      <w:pPr>
        <w:pStyle w:val="ListNumber"/>
        <w:spacing w:after="40"/>
      </w:pPr>
      <w:r>
        <w:rPr>
          <w:b/>
        </w:rPr>
        <w:t>Load join graph</w:t>
      </w:r>
      <w:r>
        <w:t xml:space="preserve"> – foreign-key relationships for the database are fetched to inform JOINs.</w:t>
      </w:r>
    </w:p>
    <w:p>
      <w:pPr>
        <w:pStyle w:val="ListNumber"/>
        <w:spacing w:after="40"/>
      </w:pPr>
      <w:r>
        <w:rPr>
          <w:b/>
        </w:rPr>
        <w:t>Generate SQL</w:t>
      </w:r>
      <w:r>
        <w:t xml:space="preserve"> – GPT-4.1 receives the schema + join context and returns a danger assessment plus a single-line SQL statement.</w:t>
      </w:r>
    </w:p>
    <w:p>
      <w:pPr>
        <w:pStyle w:val="ListNumber"/>
        <w:spacing w:after="40"/>
      </w:pPr>
      <w:r>
        <w:rPr>
          <w:b/>
        </w:rPr>
        <w:t>Validate &amp; execute</w:t>
      </w:r>
      <w:r>
        <w:t xml:space="preserve"> – the SQL is validated (SELECT-only) and executed with an automatic row limit; dangerous operations are blocked.</w:t>
      </w:r>
    </w:p>
    <w:p>
      <w:pPr>
        <w:pStyle w:val="ListNumber"/>
        <w:spacing w:after="40"/>
      </w:pPr>
      <w:r>
        <w:rPr>
          <w:b/>
        </w:rPr>
        <w:t>Summarise</w:t>
      </w:r>
      <w:r>
        <w:t xml:space="preserve"> – a second LLM call produces a short natural-language summary, and complexity/token metrics are returned to the UI.</w:t>
      </w:r>
    </w:p>
    <w:p>
      <w:r>
        <w:br w:type="page"/>
      </w:r>
    </w:p>
    <w:p>
      <w:pPr>
        <w:pStyle w:val="Heading1"/>
      </w:pPr>
      <w:r>
        <w:t>3. Technology Stack</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4E79"/>
          </w:tcPr>
          <w:p>
            <w:r/>
            <w:r>
              <w:rPr>
                <w:b/>
                <w:color w:val="FFFFFF"/>
                <w:sz w:val="20"/>
              </w:rPr>
              <w:t>Layer</w:t>
            </w:r>
          </w:p>
        </w:tc>
        <w:tc>
          <w:tcPr>
            <w:tcW w:type="dxa" w:w="4320"/>
            <w:shd w:val="clear" w:color="auto" w:fill="1F4E79"/>
          </w:tcPr>
          <w:p>
            <w:r/>
            <w:r>
              <w:rPr>
                <w:b/>
                <w:color w:val="FFFFFF"/>
                <w:sz w:val="20"/>
              </w:rPr>
              <w:t>Technologies</w:t>
            </w:r>
          </w:p>
        </w:tc>
      </w:tr>
      <w:tr>
        <w:tc>
          <w:tcPr>
            <w:tcW w:type="dxa" w:w="4320"/>
          </w:tcPr>
          <w:p>
            <w:r>
              <w:rPr>
                <w:rFonts w:ascii="Consolas" w:hAnsi="Consolas"/>
                <w:b/>
                <w:sz w:val="18"/>
              </w:rPr>
              <w:t>Frontend</w:t>
            </w:r>
          </w:p>
        </w:tc>
        <w:tc>
          <w:tcPr>
            <w:tcW w:type="dxa" w:w="4320"/>
          </w:tcPr>
          <w:p>
            <w:r>
              <w:rPr>
                <w:sz w:val="18"/>
              </w:rPr>
              <w:t>React 18, JavaScript (CRA), CSS modules per component</w:t>
            </w:r>
          </w:p>
        </w:tc>
      </w:tr>
      <w:tr>
        <w:tc>
          <w:tcPr>
            <w:tcW w:type="dxa" w:w="4320"/>
          </w:tcPr>
          <w:p>
            <w:r>
              <w:rPr>
                <w:rFonts w:ascii="Consolas" w:hAnsi="Consolas"/>
                <w:b/>
                <w:sz w:val="18"/>
              </w:rPr>
              <w:t>Backend</w:t>
            </w:r>
          </w:p>
        </w:tc>
        <w:tc>
          <w:tcPr>
            <w:tcW w:type="dxa" w:w="4320"/>
          </w:tcPr>
          <w:p>
            <w:r>
              <w:rPr>
                <w:sz w:val="18"/>
              </w:rPr>
              <w:t>Python 3.10+, FastAPI 0.104, Uvicorn 0.24, Pydantic</w:t>
            </w:r>
          </w:p>
        </w:tc>
      </w:tr>
      <w:tr>
        <w:tc>
          <w:tcPr>
            <w:tcW w:type="dxa" w:w="4320"/>
          </w:tcPr>
          <w:p>
            <w:r>
              <w:rPr>
                <w:rFonts w:ascii="Consolas" w:hAnsi="Consolas"/>
                <w:b/>
                <w:sz w:val="18"/>
              </w:rPr>
              <w:t>ORM / DB</w:t>
            </w:r>
          </w:p>
        </w:tc>
        <w:tc>
          <w:tcPr>
            <w:tcW w:type="dxa" w:w="4320"/>
          </w:tcPr>
          <w:p>
            <w:r>
              <w:rPr>
                <w:sz w:val="18"/>
              </w:rPr>
              <w:t>SQLAlchemy 2.0, psycopg2, PostgreSQL 12+</w:t>
            </w:r>
          </w:p>
        </w:tc>
      </w:tr>
      <w:tr>
        <w:tc>
          <w:tcPr>
            <w:tcW w:type="dxa" w:w="4320"/>
          </w:tcPr>
          <w:p>
            <w:r>
              <w:rPr>
                <w:rFonts w:ascii="Consolas" w:hAnsi="Consolas"/>
                <w:b/>
                <w:sz w:val="18"/>
              </w:rPr>
              <w:t>AI / LLM</w:t>
            </w:r>
          </w:p>
        </w:tc>
        <w:tc>
          <w:tcPr>
            <w:tcW w:type="dxa" w:w="4320"/>
          </w:tcPr>
          <w:p>
            <w:r>
              <w:rPr>
                <w:sz w:val="18"/>
              </w:rPr>
              <w:t>Azure OpenAI (gpt-4.1), LangChain, langchain-openai</w:t>
            </w:r>
          </w:p>
        </w:tc>
      </w:tr>
      <w:tr>
        <w:tc>
          <w:tcPr>
            <w:tcW w:type="dxa" w:w="4320"/>
          </w:tcPr>
          <w:p>
            <w:r>
              <w:rPr>
                <w:rFonts w:ascii="Consolas" w:hAnsi="Consolas"/>
                <w:b/>
                <w:sz w:val="18"/>
              </w:rPr>
              <w:t>Embeddings</w:t>
            </w:r>
          </w:p>
        </w:tc>
        <w:tc>
          <w:tcPr>
            <w:tcW w:type="dxa" w:w="4320"/>
          </w:tcPr>
          <w:p>
            <w:r>
              <w:rPr>
                <w:sz w:val="18"/>
              </w:rPr>
              <w:t>Azure OpenAI text-embedding-3-small, FAISS (faiss-cpu), NumPy</w:t>
            </w:r>
          </w:p>
        </w:tc>
      </w:tr>
      <w:tr>
        <w:tc>
          <w:tcPr>
            <w:tcW w:type="dxa" w:w="4320"/>
          </w:tcPr>
          <w:p>
            <w:r>
              <w:rPr>
                <w:rFonts w:ascii="Consolas" w:hAnsi="Consolas"/>
                <w:b/>
                <w:sz w:val="18"/>
              </w:rPr>
              <w:t>File parsing</w:t>
            </w:r>
          </w:p>
        </w:tc>
        <w:tc>
          <w:tcPr>
            <w:tcW w:type="dxa" w:w="4320"/>
          </w:tcPr>
          <w:p>
            <w:r>
              <w:rPr>
                <w:sz w:val="18"/>
              </w:rPr>
              <w:t>pandas (CSV / Excel ingestion)</w:t>
            </w:r>
          </w:p>
        </w:tc>
      </w:tr>
      <w:tr>
        <w:tc>
          <w:tcPr>
            <w:tcW w:type="dxa" w:w="4320"/>
          </w:tcPr>
          <w:p>
            <w:r>
              <w:rPr>
                <w:rFonts w:ascii="Consolas" w:hAnsi="Consolas"/>
                <w:b/>
                <w:sz w:val="18"/>
              </w:rPr>
              <w:t>Config</w:t>
            </w:r>
          </w:p>
        </w:tc>
        <w:tc>
          <w:tcPr>
            <w:tcW w:type="dxa" w:w="4320"/>
          </w:tcPr>
          <w:p>
            <w:r>
              <w:rPr>
                <w:sz w:val="18"/>
              </w:rPr>
              <w:t>python-dotenv (.env.local)</w:t>
            </w:r>
          </w:p>
        </w:tc>
      </w:tr>
      <w:tr>
        <w:tc>
          <w:tcPr>
            <w:tcW w:type="dxa" w:w="4320"/>
          </w:tcPr>
          <w:p>
            <w:r>
              <w:rPr>
                <w:rFonts w:ascii="Consolas" w:hAnsi="Consolas"/>
                <w:b/>
                <w:sz w:val="18"/>
              </w:rPr>
              <w:t>Tooling</w:t>
            </w:r>
          </w:p>
        </w:tc>
        <w:tc>
          <w:tcPr>
            <w:tcW w:type="dxa" w:w="4320"/>
          </w:tcPr>
          <w:p>
            <w:r>
              <w:rPr>
                <w:sz w:val="18"/>
              </w:rPr>
              <w:t>npm, concurrently, cross-env</w:t>
            </w:r>
          </w:p>
        </w:tc>
      </w:tr>
    </w:tbl>
    <w:p>
      <w:r>
        <w:br w:type="page"/>
      </w:r>
    </w:p>
    <w:p>
      <w:pPr>
        <w:pStyle w:val="Heading1"/>
      </w:pPr>
      <w:r>
        <w:t>4. Project Structure</w:t>
      </w:r>
    </w:p>
    <w:p>
      <w:pPr>
        <w:spacing w:before="80" w:after="160" w:line="240" w:lineRule="auto"/>
        <w:ind w:left="216" w:right="216"/>
        <w:shd w:val="clear" w:color="auto" w:fill="F2F2F2"/>
        <w:pBdr>
          <w:top w:val="single" w:sz="4" w:space="6" w:color="D0D0D0"/>
          <w:left w:val="single" w:sz="4" w:space="6" w:color="D0D0D0"/>
          <w:bottom w:val="single" w:sz="4" w:space="6" w:color="D0D0D0"/>
          <w:right w:val="single" w:sz="4" w:space="6" w:color="D0D0D0"/>
        </w:pBdr>
      </w:pPr>
      <w:r>
        <w:rPr>
          <w:rFonts w:ascii="Consolas" w:hAnsi="Consolas"/>
          <w:color w:val="333333"/>
          <w:sz w:val="18"/>
        </w:rPr>
        <w:t>TextToSQL/</w:t>
        <w:br/>
        <w:t>├── backend/</w:t>
        <w:br/>
        <w:t>│   ├── main.py                 # Uvicorn entry point</w:t>
        <w:br/>
        <w:t>│   ├── app.py                  # FastAPI app, lifespan, router registration</w:t>
        <w:br/>
        <w:t>│   ├── config/</w:t>
        <w:br/>
        <w:t>│   │   ├── azure_client.py     # Azure OpenAI sync/async clients</w:t>
        <w:br/>
        <w:t>│   │   └── llm.py              # LangChain AzureChatOpenAI model (gpt-4.1)</w:t>
        <w:br/>
        <w:t>│   ├── core/</w:t>
        <w:br/>
        <w:t>│   │   ├── embedder.py         # Schema embedding + semantic search</w:t>
        <w:br/>
        <w:t>│   │   ├── vector_store.py     # FAISS index build / search / persistence</w:t>
        <w:br/>
        <w:t>│   │   ├── sql_generator.py    # LLM-based SQL generation</w:t>
        <w:br/>
        <w:t>│   │   ├── query_executor.py   # SQL validation + execution</w:t>
        <w:br/>
        <w:t>│   │   └── file_handler.py     # CSV/Excel upload -&gt; temp tables</w:t>
        <w:br/>
        <w:t>│   ├── db/</w:t>
        <w:br/>
        <w:t>│   │   ├── db.py               # SQLAlchemy engine factory</w:t>
        <w:br/>
        <w:t>│   │   └── db_models.py        # Pydantic request/response models</w:t>
        <w:br/>
        <w:t>│   ├── routes/</w:t>
        <w:br/>
        <w:t>│   │   ├── query.py            # POST /query pipeline</w:t>
        <w:br/>
        <w:t>│   │   ├── database/main.py    # /databases endpoints</w:t>
        <w:br/>
        <w:t>│   │   ├── upload.py           # /upload endpoints</w:t>
        <w:br/>
        <w:t>│   │   ├── metadata.py         # /metadata endpoints</w:t>
        <w:br/>
        <w:t>│   │   └── join_graphs.py      # /join-graphs endpoints</w:t>
        <w:br/>
        <w:t>│   ├── utils/</w:t>
        <w:br/>
        <w:t>│   │   ├── metadata.py         # Build DB metadata at startup</w:t>
        <w:br/>
        <w:t>│   │   ├── join_graph.py       # Build FK join graphs</w:t>
        <w:br/>
        <w:t>│   │   ├── prompt_builder.py   # Compose LLM prompts</w:t>
        <w:br/>
        <w:t>│   │   ├── state.py            # In-memory shared state</w:t>
        <w:br/>
        <w:t>│   │   └── logger.py           # Query logging</w:t>
        <w:br/>
        <w:t>│   ├── embeddings/             # Persisted FAISS indices + metadata JSON</w:t>
        <w:br/>
        <w:t>│   └── logs/queries/           # Per-session query logs</w:t>
        <w:br/>
        <w:t>├── frontend/</w:t>
        <w:br/>
        <w:t>│   ├── public/index.html</w:t>
        <w:br/>
        <w:t>│   └── src/</w:t>
        <w:br/>
        <w:t>│       ├── App.js              # Root component &amp; view switching</w:t>
        <w:br/>
        <w:t>│       └── components/         # UI components (+ matching CSS)</w:t>
        <w:br/>
        <w:t>├── package.json                # Root scripts (concurrently runs both apps)</w:t>
        <w:br/>
        <w:t>├── pyproject.toml              # Python dependencies</w:t>
        <w:br/>
        <w:t>└── README.md</w:t>
      </w:r>
    </w:p>
    <w:p>
      <w:r>
        <w:br w:type="page"/>
      </w:r>
    </w:p>
    <w:p>
      <w:pPr>
        <w:pStyle w:val="Heading1"/>
      </w:pPr>
      <w:r>
        <w:t>5. Backend Documentation</w:t>
      </w:r>
    </w:p>
    <w:p>
      <w:pPr>
        <w:pStyle w:val="Heading2"/>
      </w:pPr>
      <w:r>
        <w:t>5.1 Entry Points</w:t>
      </w:r>
    </w:p>
    <w:p>
      <w:pPr>
        <w:pStyle w:val="Heading3"/>
      </w:pPr>
      <w:r>
        <w:t>main.py</w:t>
      </w:r>
    </w:p>
    <w:p>
      <w:pPr>
        <w:spacing w:after="160" w:line="276" w:lineRule="auto"/>
      </w:pPr>
      <w:r>
        <w:t xml:space="preserve">Bootstraps the server. Loads environment variables from </w:t>
      </w:r>
      <w:r>
        <w:rPr>
          <w:rFonts w:ascii="Consolas" w:hAnsi="Consolas"/>
          <w:color w:val="C0392B"/>
          <w:sz w:val="19"/>
        </w:rPr>
        <w:t>.env.local</w:t>
      </w:r>
      <w:r>
        <w:t xml:space="preserve">, silences noisy FAISS loader logs, adds the project root to </w:t>
      </w:r>
      <w:r>
        <w:rPr>
          <w:rFonts w:ascii="Consolas" w:hAnsi="Consolas"/>
          <w:color w:val="C0392B"/>
          <w:sz w:val="19"/>
        </w:rPr>
        <w:t>sys.path</w:t>
      </w:r>
      <w:r>
        <w:t xml:space="preserve">, and starts Uvicorn on </w:t>
      </w:r>
      <w:r>
        <w:rPr>
          <w:rFonts w:ascii="Consolas" w:hAnsi="Consolas"/>
          <w:color w:val="C0392B"/>
          <w:sz w:val="19"/>
        </w:rPr>
        <w:t>0.0.0.0:8000</w:t>
      </w:r>
      <w:r>
        <w:t xml:space="preserve"> with auto-reload enabled.</w:t>
      </w:r>
    </w:p>
    <w:p>
      <w:pPr>
        <w:spacing w:before="80" w:after="160" w:line="240" w:lineRule="auto"/>
        <w:ind w:left="216" w:right="216"/>
        <w:shd w:val="clear" w:color="auto" w:fill="F2F2F2"/>
        <w:pBdr>
          <w:top w:val="single" w:sz="4" w:space="6" w:color="D0D0D0"/>
          <w:left w:val="single" w:sz="4" w:space="6" w:color="D0D0D0"/>
          <w:bottom w:val="single" w:sz="4" w:space="6" w:color="D0D0D0"/>
          <w:right w:val="single" w:sz="4" w:space="6" w:color="D0D0D0"/>
        </w:pBdr>
      </w:pPr>
      <w:r>
        <w:rPr>
          <w:rFonts w:ascii="Consolas" w:hAnsi="Consolas"/>
          <w:color w:val="333333"/>
          <w:sz w:val="18"/>
        </w:rPr>
        <w:t>uvicorn.run("backend.app:app", host="0.0.0.0", port=8000,</w:t>
        <w:br/>
        <w:t xml:space="preserve">            reload=True, log_level="info")</w:t>
      </w:r>
    </w:p>
    <w:p>
      <w:pPr>
        <w:pStyle w:val="Heading3"/>
      </w:pPr>
      <w:r>
        <w:t>app.py</w:t>
      </w:r>
    </w:p>
    <w:p>
      <w:pPr>
        <w:spacing w:after="160" w:line="276" w:lineRule="auto"/>
      </w:pPr>
      <w:r>
        <w:t xml:space="preserve">Creates the FastAPI application and manages startup/shutdown through an async </w:t>
      </w:r>
      <w:r>
        <w:rPr>
          <w:rFonts w:ascii="Consolas" w:hAnsi="Consolas"/>
          <w:color w:val="C0392B"/>
          <w:sz w:val="19"/>
        </w:rPr>
        <w:t>lifespan</w:t>
      </w:r>
      <w:r>
        <w:t xml:space="preserve"> context manager. On </w:t>
      </w:r>
      <w:r>
        <w:rPr>
          <w:b/>
        </w:rPr>
        <w:t>startup</w:t>
      </w:r>
      <w:r>
        <w:t xml:space="preserve"> it runs five steps:</w:t>
      </w:r>
    </w:p>
    <w:p>
      <w:pPr>
        <w:pStyle w:val="ListNumber"/>
        <w:spacing w:after="40"/>
      </w:pPr>
      <w:r>
        <w:t xml:space="preserve">Fetch all non-template PostgreSQL databases via </w:t>
      </w:r>
      <w:r>
        <w:rPr>
          <w:rFonts w:ascii="Consolas" w:hAnsi="Consolas"/>
          <w:color w:val="C0392B"/>
          <w:sz w:val="19"/>
        </w:rPr>
        <w:t>pg_database</w:t>
      </w:r>
      <w:r>
        <w:t>.</w:t>
      </w:r>
    </w:p>
    <w:p>
      <w:pPr>
        <w:pStyle w:val="ListNumber"/>
        <w:spacing w:after="40"/>
      </w:pPr>
      <w:r>
        <w:t>Clean up leftover uploaded tables from previous sessions.</w:t>
      </w:r>
    </w:p>
    <w:p>
      <w:pPr>
        <w:pStyle w:val="ListNumber"/>
        <w:spacing w:after="40"/>
      </w:pPr>
      <w:r>
        <w:t>Build join graphs for every database and store them in shared state.</w:t>
      </w:r>
    </w:p>
    <w:p>
      <w:pPr>
        <w:pStyle w:val="ListNumber"/>
        <w:spacing w:after="40"/>
      </w:pPr>
      <w:r>
        <w:t>Build full metadata for every database and store it in shared state.</w:t>
      </w:r>
    </w:p>
    <w:p>
      <w:pPr>
        <w:pStyle w:val="ListNumber"/>
        <w:spacing w:after="40"/>
      </w:pPr>
      <w:r>
        <w:t>Initialise embeddings for all tables concurrently (FAISS indices).</w:t>
      </w:r>
    </w:p>
    <w:p>
      <w:pPr>
        <w:spacing w:after="160" w:line="276" w:lineRule="auto"/>
      </w:pPr>
      <w:r>
        <w:t xml:space="preserve">On </w:t>
      </w:r>
      <w:r>
        <w:rPr>
          <w:b/>
        </w:rPr>
        <w:t>shutdown</w:t>
      </w:r>
      <w:r>
        <w:t xml:space="preserve"> it cleans up query logs, deletes the persisted FAISS index and metadata files, and disposes the database engine. CORS is enabled for all origins, and the five routers (</w:t>
      </w:r>
      <w:r>
        <w:rPr>
          <w:rFonts w:ascii="Consolas" w:hAnsi="Consolas"/>
          <w:color w:val="C0392B"/>
          <w:sz w:val="19"/>
        </w:rPr>
        <w:t>query</w:t>
      </w:r>
      <w:r>
        <w:t xml:space="preserve">, </w:t>
      </w:r>
      <w:r>
        <w:rPr>
          <w:rFonts w:ascii="Consolas" w:hAnsi="Consolas"/>
          <w:color w:val="C0392B"/>
          <w:sz w:val="19"/>
        </w:rPr>
        <w:t>databases</w:t>
      </w:r>
      <w:r>
        <w:t xml:space="preserve">, </w:t>
      </w:r>
      <w:r>
        <w:rPr>
          <w:rFonts w:ascii="Consolas" w:hAnsi="Consolas"/>
          <w:color w:val="C0392B"/>
          <w:sz w:val="19"/>
        </w:rPr>
        <w:t>join-graphs</w:t>
      </w:r>
      <w:r>
        <w:t xml:space="preserve">, </w:t>
      </w:r>
      <w:r>
        <w:rPr>
          <w:rFonts w:ascii="Consolas" w:hAnsi="Consolas"/>
          <w:color w:val="C0392B"/>
          <w:sz w:val="19"/>
        </w:rPr>
        <w:t>metadata</w:t>
      </w:r>
      <w:r>
        <w:t xml:space="preserve">, </w:t>
      </w:r>
      <w:r>
        <w:rPr>
          <w:rFonts w:ascii="Consolas" w:hAnsi="Consolas"/>
          <w:color w:val="C0392B"/>
          <w:sz w:val="19"/>
        </w:rPr>
        <w:t>upload</w:t>
      </w:r>
      <w:r>
        <w:t>) are registered.</w:t>
      </w:r>
    </w:p>
    <w:p>
      <w:pPr>
        <w:pStyle w:val="Heading2"/>
      </w:pPr>
      <w:r>
        <w:t>5.2 Configuration (config/)</w:t>
      </w:r>
    </w:p>
    <w:p>
      <w:pPr>
        <w:pStyle w:val="Heading3"/>
      </w:pPr>
      <w:r>
        <w:t>azure_client.py</w:t>
      </w:r>
    </w:p>
    <w:p>
      <w:pPr>
        <w:spacing w:after="160" w:line="276" w:lineRule="auto"/>
      </w:pPr>
      <w:r>
        <w:t xml:space="preserve">Initialises both a synchronous </w:t>
      </w:r>
      <w:r>
        <w:rPr>
          <w:rFonts w:ascii="Consolas" w:hAnsi="Consolas"/>
          <w:color w:val="C0392B"/>
          <w:sz w:val="19"/>
        </w:rPr>
        <w:t>AzureOpenAI</w:t>
      </w:r>
      <w:r>
        <w:t xml:space="preserve"> client and an asynchronous </w:t>
      </w:r>
      <w:r>
        <w:rPr>
          <w:rFonts w:ascii="Consolas" w:hAnsi="Consolas"/>
          <w:color w:val="C0392B"/>
          <w:sz w:val="19"/>
        </w:rPr>
        <w:t>AsyncAzureOpenAI</w:t>
      </w:r>
      <w:r>
        <w:t xml:space="preserve"> client from environment variables (</w:t>
      </w:r>
      <w:r>
        <w:rPr>
          <w:rFonts w:ascii="Consolas" w:hAnsi="Consolas"/>
          <w:color w:val="C0392B"/>
          <w:sz w:val="19"/>
        </w:rPr>
        <w:t>AZURE_OPENAI_ENDPOINT</w:t>
      </w:r>
      <w:r>
        <w:t xml:space="preserve">, </w:t>
      </w:r>
      <w:r>
        <w:rPr>
          <w:rFonts w:ascii="Consolas" w:hAnsi="Consolas"/>
          <w:color w:val="C0392B"/>
          <w:sz w:val="19"/>
        </w:rPr>
        <w:t>AZURE_OPENAI_API_KEY</w:t>
      </w:r>
      <w:r>
        <w:t xml:space="preserve">, </w:t>
      </w:r>
      <w:r>
        <w:rPr>
          <w:rFonts w:ascii="Consolas" w:hAnsi="Consolas"/>
          <w:color w:val="C0392B"/>
          <w:sz w:val="19"/>
        </w:rPr>
        <w:t>AZURE_OPENAI_API_VERSION</w:t>
      </w:r>
      <w:r>
        <w:t xml:space="preserve">). Exposes </w:t>
      </w:r>
      <w:r>
        <w:rPr>
          <w:rFonts w:ascii="Consolas" w:hAnsi="Consolas"/>
          <w:color w:val="C0392B"/>
          <w:sz w:val="19"/>
        </w:rPr>
        <w:t>get_azure_client()</w:t>
      </w:r>
      <w:r>
        <w:t xml:space="preserve">, </w:t>
      </w:r>
      <w:r>
        <w:rPr>
          <w:rFonts w:ascii="Consolas" w:hAnsi="Consolas"/>
          <w:color w:val="C0392B"/>
          <w:sz w:val="19"/>
        </w:rPr>
        <w:t>get_async_azure_client()</w:t>
      </w:r>
      <w:r>
        <w:t xml:space="preserve"> and </w:t>
      </w:r>
      <w:r>
        <w:rPr>
          <w:rFonts w:ascii="Consolas" w:hAnsi="Consolas"/>
          <w:color w:val="C0392B"/>
          <w:sz w:val="19"/>
        </w:rPr>
        <w:t>get_embedding_model()</w:t>
      </w:r>
      <w:r>
        <w:t>. The async client enables parallel embedding requests.</w:t>
      </w:r>
    </w:p>
    <w:p>
      <w:pPr>
        <w:pStyle w:val="Heading3"/>
      </w:pPr>
      <w:r>
        <w:t>llm.py</w:t>
      </w:r>
    </w:p>
    <w:p>
      <w:pPr>
        <w:spacing w:after="160" w:line="276" w:lineRule="auto"/>
      </w:pPr>
      <w:r>
        <w:t xml:space="preserve">Creates a LangChain </w:t>
      </w:r>
      <w:r>
        <w:rPr>
          <w:rFonts w:ascii="Consolas" w:hAnsi="Consolas"/>
          <w:color w:val="C0392B"/>
          <w:sz w:val="19"/>
        </w:rPr>
        <w:t>AzureChatOpenAI</w:t>
      </w:r>
      <w:r>
        <w:t xml:space="preserve"> model configured for the </w:t>
      </w:r>
      <w:r>
        <w:rPr>
          <w:rFonts w:ascii="Consolas" w:hAnsi="Consolas"/>
          <w:color w:val="C0392B"/>
          <w:sz w:val="19"/>
        </w:rPr>
        <w:t>gpt-4.1</w:t>
      </w:r>
      <w:r>
        <w:t xml:space="preserve"> deployment, used by the SQL generator for both SQL generation and result summaries.</w:t>
      </w:r>
    </w:p>
    <w:p>
      <w:pPr>
        <w:pStyle w:val="Heading2"/>
      </w:pPr>
      <w:r>
        <w:t>5.3 Database Layer (db/)</w:t>
      </w:r>
    </w:p>
    <w:p>
      <w:pPr>
        <w:pStyle w:val="Heading3"/>
      </w:pPr>
      <w:r>
        <w:t>db.py</w:t>
      </w:r>
    </w:p>
    <w:p>
      <w:pPr>
        <w:spacing w:after="160" w:line="276" w:lineRule="auto"/>
      </w:pPr>
      <w:r>
        <w:t xml:space="preserve">Provides </w:t>
      </w:r>
      <w:r>
        <w:rPr>
          <w:rFonts w:ascii="Consolas" w:hAnsi="Consolas"/>
          <w:color w:val="C0392B"/>
          <w:sz w:val="19"/>
        </w:rPr>
        <w:t>get_engine(database_name)</w:t>
      </w:r>
      <w:r>
        <w:t xml:space="preserve"> – a factory that builds a SQLAlchemy engine for any PostgreSQL database. The password is URL-encoded to handle special characters, a 10-second connect timeout and 30-second statement timeout are applied, and </w:t>
      </w:r>
      <w:r>
        <w:rPr>
          <w:rFonts w:ascii="Consolas" w:hAnsi="Consolas"/>
          <w:color w:val="C0392B"/>
          <w:sz w:val="19"/>
        </w:rPr>
        <w:t>test_connection()</w:t>
      </w:r>
      <w:r>
        <w:t xml:space="preserve"> is available for health checks. Connection settings (</w:t>
      </w:r>
      <w:r>
        <w:rPr>
          <w:rFonts w:ascii="Consolas" w:hAnsi="Consolas"/>
          <w:color w:val="C0392B"/>
          <w:sz w:val="19"/>
        </w:rPr>
        <w:t>DB_HOST</w:t>
      </w:r>
      <w:r>
        <w:t xml:space="preserve">, </w:t>
      </w:r>
      <w:r>
        <w:rPr>
          <w:rFonts w:ascii="Consolas" w:hAnsi="Consolas"/>
          <w:color w:val="C0392B"/>
          <w:sz w:val="19"/>
        </w:rPr>
        <w:t>DB_PORT</w:t>
      </w:r>
      <w:r>
        <w:t xml:space="preserve">, </w:t>
      </w:r>
      <w:r>
        <w:rPr>
          <w:rFonts w:ascii="Consolas" w:hAnsi="Consolas"/>
          <w:color w:val="C0392B"/>
          <w:sz w:val="19"/>
        </w:rPr>
        <w:t>DB_USER</w:t>
      </w:r>
      <w:r>
        <w:t xml:space="preserve">, </w:t>
      </w:r>
      <w:r>
        <w:rPr>
          <w:rFonts w:ascii="Consolas" w:hAnsi="Consolas"/>
          <w:color w:val="C0392B"/>
          <w:sz w:val="19"/>
        </w:rPr>
        <w:t>DB_PASSWORD</w:t>
      </w:r>
      <w:r>
        <w:t xml:space="preserve">, </w:t>
      </w:r>
      <w:r>
        <w:rPr>
          <w:rFonts w:ascii="Consolas" w:hAnsi="Consolas"/>
          <w:color w:val="C0392B"/>
          <w:sz w:val="19"/>
        </w:rPr>
        <w:t>DB_NAME</w:t>
      </w:r>
      <w:r>
        <w:t xml:space="preserve">) come from </w:t>
      </w:r>
      <w:r>
        <w:rPr>
          <w:rFonts w:ascii="Consolas" w:hAnsi="Consolas"/>
          <w:color w:val="C0392B"/>
          <w:sz w:val="19"/>
        </w:rPr>
        <w:t>.env.local</w:t>
      </w:r>
      <w:r>
        <w:t>.</w:t>
      </w:r>
    </w:p>
    <w:p>
      <w:pPr>
        <w:pStyle w:val="Heading3"/>
      </w:pPr>
      <w:r>
        <w:t>db_models.py</w:t>
      </w:r>
    </w:p>
    <w:p>
      <w:pPr>
        <w:spacing w:after="160" w:line="276" w:lineRule="auto"/>
      </w:pPr>
      <w:r>
        <w:t xml:space="preserve">Pydantic models for request/response validation. Key models include </w:t>
      </w:r>
      <w:r>
        <w:rPr>
          <w:rFonts w:ascii="Consolas" w:hAnsi="Consolas"/>
          <w:color w:val="C0392B"/>
          <w:sz w:val="19"/>
        </w:rPr>
        <w:t>QueryRequest</w:t>
      </w:r>
      <w:r>
        <w:t xml:space="preserve"> (query + database) and </w:t>
      </w:r>
      <w:r>
        <w:rPr>
          <w:rFonts w:ascii="Consolas" w:hAnsi="Consolas"/>
          <w:color w:val="C0392B"/>
          <w:sz w:val="19"/>
        </w:rPr>
        <w:t>QueryResponse</w:t>
      </w:r>
      <w:r>
        <w:t>, which carries the generated SQL, results, summary, tables involved, join path, confidence, execution time, tokens used, complexity and any execution error. Additional models describe columns, table info, schemas and table data.</w:t>
      </w:r>
    </w:p>
    <w:p>
      <w:pPr>
        <w:pStyle w:val="Heading2"/>
      </w:pPr>
      <w:r>
        <w:t>5.4 Core Modules (core/)</w:t>
      </w:r>
    </w:p>
    <w:p>
      <w:pPr>
        <w:pStyle w:val="Heading3"/>
      </w:pPr>
      <w:r>
        <w:t>embedder.py</w:t>
      </w:r>
    </w:p>
    <w:p>
      <w:pPr>
        <w:spacing w:after="160" w:line="276" w:lineRule="auto"/>
      </w:pPr>
      <w:r>
        <w:rPr>
          <w:rFonts w:ascii="Consolas" w:hAnsi="Consolas"/>
          <w:color w:val="C0392B"/>
          <w:sz w:val="19"/>
        </w:rPr>
        <w:t>DatabaseEmbedder</w:t>
      </w:r>
      <w:r>
        <w:t xml:space="preserve"> turns table schemas into text and embeds them with Azure OpenAI. Embedding requests run concurrently, bounded by a semaphore (</w:t>
      </w:r>
      <w:r>
        <w:rPr>
          <w:rFonts w:ascii="Consolas" w:hAnsi="Consolas"/>
          <w:color w:val="C0392B"/>
          <w:sz w:val="19"/>
        </w:rPr>
        <w:t>EMBEDDING_CONCURRENCY</w:t>
      </w:r>
      <w:r>
        <w:t xml:space="preserve">, default 10). It embeds individual tables, whole databases or all databases at once, persists results through the vector store, and exposes </w:t>
      </w:r>
      <w:r>
        <w:rPr>
          <w:rFonts w:ascii="Consolas" w:hAnsi="Consolas"/>
          <w:color w:val="C0392B"/>
          <w:sz w:val="19"/>
        </w:rPr>
        <w:t>search_similar_tables()</w:t>
      </w:r>
      <w:r>
        <w:t xml:space="preserve"> for semantic retrieval. Implemented as a singleton via </w:t>
      </w:r>
      <w:r>
        <w:rPr>
          <w:rFonts w:ascii="Consolas" w:hAnsi="Consolas"/>
          <w:color w:val="C0392B"/>
          <w:sz w:val="19"/>
        </w:rPr>
        <w:t>get_embedder()</w:t>
      </w:r>
      <w:r>
        <w:t>.</w:t>
      </w:r>
    </w:p>
    <w:p>
      <w:pPr>
        <w:pStyle w:val="Heading3"/>
      </w:pPr>
      <w:r>
        <w:t>vector_store.py</w:t>
      </w:r>
    </w:p>
    <w:p>
      <w:pPr>
        <w:spacing w:after="160" w:line="276" w:lineRule="auto"/>
      </w:pPr>
      <w:r>
        <w:rPr>
          <w:rFonts w:ascii="Consolas" w:hAnsi="Consolas"/>
          <w:color w:val="C0392B"/>
          <w:sz w:val="19"/>
        </w:rPr>
        <w:t>VectorStore</w:t>
      </w:r>
      <w:r>
        <w:t xml:space="preserve"> manages one FAISS </w:t>
      </w:r>
      <w:r>
        <w:rPr>
          <w:rFonts w:ascii="Consolas" w:hAnsi="Consolas"/>
          <w:color w:val="C0392B"/>
          <w:sz w:val="19"/>
        </w:rPr>
        <w:t>IndexFlatL2</w:t>
      </w:r>
      <w:r>
        <w:t xml:space="preserve"> index per database. It builds indices from embeddings, persists them to the </w:t>
      </w:r>
      <w:r>
        <w:rPr>
          <w:rFonts w:ascii="Consolas" w:hAnsi="Consolas"/>
          <w:color w:val="C0392B"/>
          <w:sz w:val="19"/>
        </w:rPr>
        <w:t>embeddings/</w:t>
      </w:r>
      <w:r>
        <w:t xml:space="preserve"> directory as </w:t>
      </w:r>
      <w:r>
        <w:rPr>
          <w:rFonts w:ascii="Consolas" w:hAnsi="Consolas"/>
          <w:color w:val="C0392B"/>
          <w:sz w:val="19"/>
        </w:rPr>
        <w:t>&lt;db&gt;_index.faiss</w:t>
      </w:r>
      <w:r>
        <w:t xml:space="preserve"> + </w:t>
      </w:r>
      <w:r>
        <w:rPr>
          <w:rFonts w:ascii="Consolas" w:hAnsi="Consolas"/>
          <w:color w:val="C0392B"/>
          <w:sz w:val="19"/>
        </w:rPr>
        <w:t>&lt;db&gt;_metadata.json</w:t>
      </w:r>
      <w:r>
        <w:t>, reloads them on startup, and performs threshold-filtered similarity search (default L2 distance ≤ 2.5) returning the top-k tables.</w:t>
      </w:r>
    </w:p>
    <w:p>
      <w:pPr>
        <w:pStyle w:val="Heading3"/>
      </w:pPr>
      <w:r>
        <w:t>sql_generator.py</w:t>
      </w:r>
    </w:p>
    <w:p>
      <w:pPr>
        <w:spacing w:after="160" w:line="276" w:lineRule="auto"/>
      </w:pPr>
      <w:r>
        <w:rPr>
          <w:rFonts w:ascii="Consolas" w:hAnsi="Consolas"/>
          <w:color w:val="C0392B"/>
          <w:sz w:val="19"/>
        </w:rPr>
        <w:t>SQLGenerator</w:t>
      </w:r>
      <w:r>
        <w:t xml:space="preserve"> builds a prompt from the schema/join context and invokes the LLM. It parses the structured response into three parts: a </w:t>
      </w:r>
      <w:r>
        <w:rPr>
          <w:rFonts w:ascii="Consolas" w:hAnsi="Consolas"/>
          <w:color w:val="C0392B"/>
          <w:sz w:val="19"/>
        </w:rPr>
        <w:t>DANGEROUS</w:t>
      </w:r>
      <w:r>
        <w:t xml:space="preserve"> flag, a </w:t>
      </w:r>
      <w:r>
        <w:rPr>
          <w:rFonts w:ascii="Consolas" w:hAnsi="Consolas"/>
          <w:color w:val="C0392B"/>
          <w:sz w:val="19"/>
        </w:rPr>
        <w:t>REASON</w:t>
      </w:r>
      <w:r>
        <w:t xml:space="preserve">, and the </w:t>
      </w:r>
      <w:r>
        <w:rPr>
          <w:rFonts w:ascii="Consolas" w:hAnsi="Consolas"/>
          <w:color w:val="C0392B"/>
          <w:sz w:val="19"/>
        </w:rPr>
        <w:t>SQL</w:t>
      </w:r>
      <w:r>
        <w:t xml:space="preserve"> statement; strips any markdown fences; and extracts token usage. Returns </w:t>
      </w:r>
      <w:r>
        <w:rPr>
          <w:rFonts w:ascii="Consolas" w:hAnsi="Consolas"/>
          <w:color w:val="C0392B"/>
          <w:sz w:val="19"/>
        </w:rPr>
        <w:t>(sql, tokens, is_dangerous, danger_reason)</w:t>
      </w:r>
      <w:r>
        <w:t xml:space="preserve">. Singleton via </w:t>
      </w:r>
      <w:r>
        <w:rPr>
          <w:rFonts w:ascii="Consolas" w:hAnsi="Consolas"/>
          <w:color w:val="C0392B"/>
          <w:sz w:val="19"/>
        </w:rPr>
        <w:t>get_sql_generator()</w:t>
      </w:r>
      <w:r>
        <w:t>.</w:t>
      </w:r>
    </w:p>
    <w:p>
      <w:pPr>
        <w:pStyle w:val="Heading3"/>
      </w:pPr>
      <w:r>
        <w:t>query_executor.py</w:t>
      </w:r>
    </w:p>
    <w:p>
      <w:pPr>
        <w:spacing w:after="160" w:line="276" w:lineRule="auto"/>
      </w:pPr>
      <w:r>
        <w:rPr>
          <w:rFonts w:ascii="Consolas" w:hAnsi="Consolas"/>
          <w:color w:val="C0392B"/>
          <w:sz w:val="19"/>
        </w:rPr>
        <w:t>QueryExecutor</w:t>
      </w:r>
      <w:r>
        <w:t xml:space="preserve"> validates and runs SQL. </w:t>
      </w:r>
      <w:r>
        <w:rPr>
          <w:rFonts w:ascii="Consolas" w:hAnsi="Consolas"/>
          <w:color w:val="C0392B"/>
          <w:sz w:val="19"/>
        </w:rPr>
        <w:t>validate_query()</w:t>
      </w:r>
      <w:r>
        <w:t xml:space="preserve"> rejects anything that is not a </w:t>
      </w:r>
      <w:r>
        <w:rPr>
          <w:rFonts w:ascii="Consolas" w:hAnsi="Consolas"/>
          <w:color w:val="C0392B"/>
          <w:sz w:val="19"/>
        </w:rPr>
        <w:t>SELECT</w:t>
      </w:r>
      <w:r>
        <w:t xml:space="preserve"> and blocks dangerous keywords (DROP, DELETE, TRUNCATE, ALTER, CREATE, INSERT, UPDATE). </w:t>
      </w:r>
      <w:r>
        <w:rPr>
          <w:rFonts w:ascii="Consolas" w:hAnsi="Consolas"/>
          <w:color w:val="C0392B"/>
          <w:sz w:val="19"/>
        </w:rPr>
        <w:t>execute_query()</w:t>
      </w:r>
      <w:r>
        <w:t xml:space="preserve"> adds a </w:t>
      </w:r>
      <w:r>
        <w:rPr>
          <w:rFonts w:ascii="Consolas" w:hAnsi="Consolas"/>
          <w:color w:val="C0392B"/>
          <w:sz w:val="19"/>
        </w:rPr>
        <w:t>LIMIT</w:t>
      </w:r>
      <w:r>
        <w:t xml:space="preserve"> if missing, runs the statement against the target database, and returns rows as a list of dicts plus any error message.</w:t>
      </w:r>
    </w:p>
    <w:p>
      <w:pPr>
        <w:pStyle w:val="Heading3"/>
      </w:pPr>
      <w:r>
        <w:t>file_handler.py</w:t>
      </w:r>
    </w:p>
    <w:p>
      <w:pPr>
        <w:spacing w:after="160" w:line="276" w:lineRule="auto"/>
      </w:pPr>
      <w:r>
        <w:rPr>
          <w:rFonts w:ascii="Consolas" w:hAnsi="Consolas"/>
          <w:color w:val="C0392B"/>
          <w:sz w:val="19"/>
        </w:rPr>
        <w:t>FileUploadHandler</w:t>
      </w:r>
      <w:r>
        <w:t xml:space="preserve"> ingests CSV/Excel uploads with pandas. It sanitises column names, replaces hyphens/spaces with underscores, and creates a PostgreSQL table named </w:t>
      </w:r>
      <w:r>
        <w:rPr>
          <w:rFonts w:ascii="Consolas" w:hAnsi="Consolas"/>
          <w:color w:val="C0392B"/>
          <w:sz w:val="19"/>
        </w:rPr>
        <w:t>uploaded__&lt;file&gt;_&lt;uuid&gt;</w:t>
      </w:r>
      <w:r>
        <w:t xml:space="preserve"> via </w:t>
      </w:r>
      <w:r>
        <w:rPr>
          <w:rFonts w:ascii="Consolas" w:hAnsi="Consolas"/>
          <w:color w:val="C0392B"/>
          <w:sz w:val="19"/>
        </w:rPr>
        <w:t>DataFrame.to_sql</w:t>
      </w:r>
      <w:r>
        <w:t xml:space="preserve">. </w:t>
      </w:r>
      <w:r>
        <w:rPr>
          <w:rFonts w:ascii="Consolas" w:hAnsi="Consolas"/>
          <w:color w:val="C0392B"/>
          <w:sz w:val="19"/>
        </w:rPr>
        <w:t>get_uploaded_tables()</w:t>
      </w:r>
      <w:r>
        <w:t xml:space="preserve"> discovers uploaded tables directly from </w:t>
      </w:r>
      <w:r>
        <w:rPr>
          <w:rFonts w:ascii="Consolas" w:hAnsi="Consolas"/>
          <w:color w:val="C0392B"/>
          <w:sz w:val="19"/>
        </w:rPr>
        <w:t>information_schema</w:t>
      </w:r>
      <w:r>
        <w:t xml:space="preserve"> so they survive server restarts. It also supports deleting individual tables and bulk cleanup.</w:t>
      </w:r>
    </w:p>
    <w:p>
      <w:pPr>
        <w:pStyle w:val="Heading2"/>
      </w:pPr>
      <w:r>
        <w:t>5.5 Utilities (utils/)</w:t>
      </w:r>
    </w:p>
    <w:p>
      <w:pPr>
        <w:spacing w:after="160" w:line="276" w:lineRule="auto"/>
      </w:pPr>
      <w:r>
        <w:rPr>
          <w:b/>
        </w:rPr>
        <w:t>metadata.py</w:t>
      </w:r>
      <w:r>
        <w:t xml:space="preserve"> – introspects each database with SQLAlchemy's inspector to build per-table metadata: columns (type, nullability, primary key, default), foreign-key relationships and constraints.</w:t>
      </w:r>
    </w:p>
    <w:p>
      <w:pPr>
        <w:spacing w:after="160" w:line="276" w:lineRule="auto"/>
      </w:pPr>
      <w:r>
        <w:rPr>
          <w:b/>
        </w:rPr>
        <w:t>join_graph.py</w:t>
      </w:r>
      <w:r>
        <w:t xml:space="preserve"> – builds a join graph of foreign-key relationships per database, finds join paths between tables (BFS), and extracts the join path actually used from a generated SQL statement.</w:t>
      </w:r>
    </w:p>
    <w:p>
      <w:pPr>
        <w:spacing w:after="160" w:line="276" w:lineRule="auto"/>
      </w:pPr>
      <w:r>
        <w:rPr>
          <w:b/>
        </w:rPr>
        <w:t>prompt_builder.py</w:t>
      </w:r>
      <w:r>
        <w:t xml:space="preserve"> – composes the SQL-generation prompt: formats table schemas, builds join context between relevant tables, and embeds explicit instructions plus the required </w:t>
      </w:r>
      <w:r>
        <w:rPr>
          <w:rFonts w:ascii="Consolas" w:hAnsi="Consolas"/>
          <w:color w:val="C0392B"/>
          <w:sz w:val="19"/>
        </w:rPr>
        <w:t>DANGEROUS / REASON / SQL</w:t>
      </w:r>
      <w:r>
        <w:t xml:space="preserve"> response format.</w:t>
      </w:r>
    </w:p>
    <w:p>
      <w:pPr>
        <w:spacing w:after="160" w:line="276" w:lineRule="auto"/>
      </w:pPr>
      <w:r>
        <w:rPr>
          <w:b/>
        </w:rPr>
        <w:t>state.py</w:t>
      </w:r>
      <w:r>
        <w:t xml:space="preserve"> – holds in-memory shared state (</w:t>
      </w:r>
      <w:r>
        <w:rPr>
          <w:rFonts w:ascii="Consolas" w:hAnsi="Consolas"/>
          <w:color w:val="C0392B"/>
          <w:sz w:val="19"/>
        </w:rPr>
        <w:t>_JOIN_GRAPHS</w:t>
      </w:r>
      <w:r>
        <w:t xml:space="preserve">, </w:t>
      </w:r>
      <w:r>
        <w:rPr>
          <w:rFonts w:ascii="Consolas" w:hAnsi="Consolas"/>
          <w:color w:val="C0392B"/>
          <w:sz w:val="19"/>
        </w:rPr>
        <w:t>_METADATA</w:t>
      </w:r>
      <w:r>
        <w:t>) with getters/setters so routes can access data built at startup.</w:t>
      </w:r>
    </w:p>
    <w:p>
      <w:pPr>
        <w:spacing w:after="160" w:line="276" w:lineRule="auto"/>
      </w:pPr>
      <w:r>
        <w:rPr>
          <w:b/>
        </w:rPr>
        <w:t>logger.py</w:t>
      </w:r>
      <w:r>
        <w:t xml:space="preserve"> – writes per-session query logs to </w:t>
      </w:r>
      <w:r>
        <w:rPr>
          <w:rFonts w:ascii="Consolas" w:hAnsi="Consolas"/>
          <w:color w:val="C0392B"/>
          <w:sz w:val="19"/>
        </w:rPr>
        <w:t>logs/queries/</w:t>
      </w:r>
      <w:r>
        <w:t xml:space="preserve"> and cleans them up on shutdown.</w:t>
      </w:r>
    </w:p>
    <w:p>
      <w:pPr>
        <w:pStyle w:val="Heading2"/>
      </w:pPr>
      <w:r>
        <w:t>5.6 API Routes (routes/)</w:t>
      </w:r>
    </w:p>
    <w:p>
      <w:pPr>
        <w:spacing w:after="160" w:line="276" w:lineRule="auto"/>
      </w:pPr>
      <w:r>
        <w:rPr>
          <w:b/>
        </w:rPr>
        <w:t>query.py</w:t>
      </w:r>
      <w:r>
        <w:t xml:space="preserve"> – the core </w:t>
      </w:r>
      <w:r>
        <w:rPr>
          <w:rFonts w:ascii="Consolas" w:hAnsi="Consolas"/>
          <w:color w:val="C0392B"/>
          <w:sz w:val="19"/>
        </w:rPr>
        <w:t>POST /query</w:t>
      </w:r>
      <w:r>
        <w:t xml:space="preserve"> pipeline (embed → filter → join graph → generate → execute → summarise) plus </w:t>
      </w:r>
      <w:r>
        <w:rPr>
          <w:rFonts w:ascii="Consolas" w:hAnsi="Consolas"/>
          <w:color w:val="C0392B"/>
          <w:sz w:val="19"/>
        </w:rPr>
        <w:t>GET /query/search-tables</w:t>
      </w:r>
      <w:r>
        <w:t xml:space="preserve"> for table search. It also computes a query-complexity rating (Simple → Very Complex) from the SQL.</w:t>
      </w:r>
    </w:p>
    <w:p>
      <w:pPr>
        <w:spacing w:after="160" w:line="276" w:lineRule="auto"/>
      </w:pPr>
      <w:r>
        <w:rPr>
          <w:b/>
        </w:rPr>
        <w:t>database/main.py</w:t>
      </w:r>
      <w:r>
        <w:t xml:space="preserve"> – database discovery and schema introspection endpoints under </w:t>
      </w:r>
      <w:r>
        <w:rPr>
          <w:rFonts w:ascii="Consolas" w:hAnsi="Consolas"/>
          <w:color w:val="C0392B"/>
          <w:sz w:val="19"/>
        </w:rPr>
        <w:t>/databases</w:t>
      </w:r>
      <w:r>
        <w:t>.</w:t>
      </w:r>
    </w:p>
    <w:p>
      <w:pPr>
        <w:spacing w:after="160" w:line="276" w:lineRule="auto"/>
      </w:pPr>
      <w:r>
        <w:rPr>
          <w:b/>
        </w:rPr>
        <w:t>upload.py</w:t>
      </w:r>
      <w:r>
        <w:t xml:space="preserve"> – file-upload endpoints under </w:t>
      </w:r>
      <w:r>
        <w:rPr>
          <w:rFonts w:ascii="Consolas" w:hAnsi="Consolas"/>
          <w:color w:val="C0392B"/>
          <w:sz w:val="19"/>
        </w:rPr>
        <w:t>/upload</w:t>
      </w:r>
      <w:r>
        <w:t xml:space="preserve"> (upload, list, delete uploaded tables).</w:t>
      </w:r>
    </w:p>
    <w:p>
      <w:pPr>
        <w:spacing w:after="160" w:line="276" w:lineRule="auto"/>
      </w:pPr>
      <w:r>
        <w:rPr>
          <w:b/>
        </w:rPr>
        <w:t>metadata.py</w:t>
      </w:r>
      <w:r>
        <w:t xml:space="preserve"> – exposes the cached metadata under </w:t>
      </w:r>
      <w:r>
        <w:rPr>
          <w:rFonts w:ascii="Consolas" w:hAnsi="Consolas"/>
          <w:color w:val="C0392B"/>
          <w:sz w:val="19"/>
        </w:rPr>
        <w:t>/metadata</w:t>
      </w:r>
      <w:r>
        <w:t>.</w:t>
      </w:r>
    </w:p>
    <w:p>
      <w:pPr>
        <w:spacing w:after="160" w:line="276" w:lineRule="auto"/>
      </w:pPr>
      <w:r>
        <w:rPr>
          <w:b/>
        </w:rPr>
        <w:t>join_graphs.py</w:t>
      </w:r>
      <w:r>
        <w:t xml:space="preserve"> – exposes the cached join graphs under </w:t>
      </w:r>
      <w:r>
        <w:rPr>
          <w:rFonts w:ascii="Consolas" w:hAnsi="Consolas"/>
          <w:color w:val="C0392B"/>
          <w:sz w:val="19"/>
        </w:rPr>
        <w:t>/join-graphs</w:t>
      </w:r>
      <w:r>
        <w:t>.</w:t>
      </w:r>
    </w:p>
    <w:p>
      <w:r>
        <w:br w:type="page"/>
      </w:r>
    </w:p>
    <w:p>
      <w:pPr>
        <w:pStyle w:val="Heading1"/>
      </w:pPr>
      <w:r>
        <w:t>6. Frontend Documentation</w:t>
      </w:r>
    </w:p>
    <w:p>
      <w:pPr>
        <w:spacing w:after="160" w:line="276" w:lineRule="auto"/>
      </w:pPr>
      <w:r>
        <w:t xml:space="preserve">The frontend is a React 18 single-page app created with Create React App. </w:t>
      </w:r>
      <w:r>
        <w:rPr>
          <w:rFonts w:ascii="Consolas" w:hAnsi="Consolas"/>
          <w:color w:val="C0392B"/>
          <w:sz w:val="19"/>
        </w:rPr>
        <w:t>App.js</w:t>
      </w:r>
      <w:r>
        <w:t xml:space="preserve"> is the root component; it manages global UI state (active view, selected database, query results, modals) and persists the selected database in </w:t>
      </w:r>
      <w:r>
        <w:rPr>
          <w:rFonts w:ascii="Consolas" w:hAnsi="Consolas"/>
          <w:color w:val="C0392B"/>
          <w:sz w:val="19"/>
        </w:rPr>
        <w:t>localStorage</w:t>
      </w:r>
      <w:r>
        <w:t>. It renders a sidebar plus one of three main views: Query, Schema and Data.</w:t>
      </w:r>
    </w:p>
    <w:p>
      <w:pPr>
        <w:pStyle w:val="Heading2"/>
      </w:pPr>
      <w:r>
        <w:t>6.1 Components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4E79"/>
          </w:tcPr>
          <w:p>
            <w:r/>
            <w:r>
              <w:rPr>
                <w:b/>
                <w:color w:val="FFFFFF"/>
                <w:sz w:val="20"/>
              </w:rPr>
              <w:t>Component</w:t>
            </w:r>
          </w:p>
        </w:tc>
        <w:tc>
          <w:tcPr>
            <w:tcW w:type="dxa" w:w="4320"/>
            <w:shd w:val="clear" w:color="auto" w:fill="1F4E79"/>
          </w:tcPr>
          <w:p>
            <w:r/>
            <w:r>
              <w:rPr>
                <w:b/>
                <w:color w:val="FFFFFF"/>
                <w:sz w:val="20"/>
              </w:rPr>
              <w:t>Responsibility</w:t>
            </w:r>
          </w:p>
        </w:tc>
      </w:tr>
      <w:tr>
        <w:tc>
          <w:tcPr>
            <w:tcW w:type="dxa" w:w="4320"/>
          </w:tcPr>
          <w:p>
            <w:r>
              <w:rPr>
                <w:rFonts w:ascii="Consolas" w:hAnsi="Consolas"/>
                <w:b/>
                <w:sz w:val="18"/>
              </w:rPr>
              <w:t>App.js</w:t>
            </w:r>
          </w:p>
        </w:tc>
        <w:tc>
          <w:tcPr>
            <w:tcW w:type="dxa" w:w="4320"/>
          </w:tcPr>
          <w:p>
            <w:r>
              <w:rPr>
                <w:sz w:val="18"/>
              </w:rPr>
              <w:t xml:space="preserve">Root component; view switching, query submission to </w:t>
            </w:r>
            <w:r>
              <w:rPr>
                <w:rFonts w:ascii="Consolas" w:hAnsi="Consolas"/>
                <w:color w:val="C0392B"/>
                <w:sz w:val="18"/>
              </w:rPr>
              <w:t>POST /query</w:t>
            </w:r>
            <w:r>
              <w:rPr>
                <w:sz w:val="18"/>
              </w:rPr>
              <w:t>, global state.</w:t>
            </w:r>
          </w:p>
        </w:tc>
      </w:tr>
      <w:tr>
        <w:tc>
          <w:tcPr>
            <w:tcW w:type="dxa" w:w="4320"/>
          </w:tcPr>
          <w:p>
            <w:r>
              <w:rPr>
                <w:rFonts w:ascii="Consolas" w:hAnsi="Consolas"/>
                <w:b/>
                <w:sz w:val="18"/>
              </w:rPr>
              <w:t>Sidebar.js</w:t>
            </w:r>
          </w:p>
        </w:tc>
        <w:tc>
          <w:tcPr>
            <w:tcW w:type="dxa" w:w="4320"/>
          </w:tcPr>
          <w:p>
            <w:r>
              <w:rPr>
                <w:sz w:val="18"/>
              </w:rPr>
              <w:t>Left navigation; switches between Query/Schema/Data views and opens the upload modal.</w:t>
            </w:r>
          </w:p>
        </w:tc>
      </w:tr>
      <w:tr>
        <w:tc>
          <w:tcPr>
            <w:tcW w:type="dxa" w:w="4320"/>
          </w:tcPr>
          <w:p>
            <w:r>
              <w:rPr>
                <w:rFonts w:ascii="Consolas" w:hAnsi="Consolas"/>
                <w:b/>
                <w:sz w:val="18"/>
              </w:rPr>
              <w:t>QueryResultsPanel.js</w:t>
            </w:r>
          </w:p>
        </w:tc>
        <w:tc>
          <w:tcPr>
            <w:tcW w:type="dxa" w:w="4320"/>
          </w:tcPr>
          <w:p>
            <w:r>
              <w:rPr>
                <w:sz w:val="18"/>
              </w:rPr>
              <w:t>Tabbed panel of query results; database selector; new-query and clear-all actions.</w:t>
            </w:r>
          </w:p>
        </w:tc>
      </w:tr>
      <w:tr>
        <w:tc>
          <w:tcPr>
            <w:tcW w:type="dxa" w:w="4320"/>
          </w:tcPr>
          <w:p>
            <w:r>
              <w:rPr>
                <w:rFonts w:ascii="Consolas" w:hAnsi="Consolas"/>
                <w:b/>
                <w:sz w:val="18"/>
              </w:rPr>
              <w:t>QueryModal.js</w:t>
            </w:r>
          </w:p>
        </w:tc>
        <w:tc>
          <w:tcPr>
            <w:tcW w:type="dxa" w:w="4320"/>
          </w:tcPr>
          <w:p>
            <w:r>
              <w:rPr>
                <w:sz w:val="18"/>
              </w:rPr>
              <w:t>Modal for composing and submitting a natural-language query.</w:t>
            </w:r>
          </w:p>
        </w:tc>
      </w:tr>
      <w:tr>
        <w:tc>
          <w:tcPr>
            <w:tcW w:type="dxa" w:w="4320"/>
          </w:tcPr>
          <w:p>
            <w:r>
              <w:rPr>
                <w:rFonts w:ascii="Consolas" w:hAnsi="Consolas"/>
                <w:b/>
                <w:sz w:val="18"/>
              </w:rPr>
              <w:t>ChatMessage.js</w:t>
            </w:r>
          </w:p>
        </w:tc>
        <w:tc>
          <w:tcPr>
            <w:tcW w:type="dxa" w:w="4320"/>
          </w:tcPr>
          <w:p>
            <w:r>
              <w:rPr>
                <w:sz w:val="18"/>
              </w:rPr>
              <w:t>Renders a single query result: SQL, metrics, table; copy-SQL and download-CSV actions.</w:t>
            </w:r>
          </w:p>
        </w:tc>
      </w:tr>
      <w:tr>
        <w:tc>
          <w:tcPr>
            <w:tcW w:type="dxa" w:w="4320"/>
          </w:tcPr>
          <w:p>
            <w:r>
              <w:rPr>
                <w:rFonts w:ascii="Consolas" w:hAnsi="Consolas"/>
                <w:b/>
                <w:sz w:val="18"/>
              </w:rPr>
              <w:t>DatabaseSchemaView.js</w:t>
            </w:r>
          </w:p>
        </w:tc>
        <w:tc>
          <w:tcPr>
            <w:tcW w:type="dxa" w:w="4320"/>
          </w:tcPr>
          <w:p>
            <w:r>
              <w:rPr>
                <w:sz w:val="18"/>
              </w:rPr>
              <w:t>Browses databases and tables, including uploaded files, with expandable schemas.</w:t>
            </w:r>
          </w:p>
        </w:tc>
      </w:tr>
      <w:tr>
        <w:tc>
          <w:tcPr>
            <w:tcW w:type="dxa" w:w="4320"/>
          </w:tcPr>
          <w:p>
            <w:r>
              <w:rPr>
                <w:rFonts w:ascii="Consolas" w:hAnsi="Consolas"/>
                <w:b/>
                <w:sz w:val="18"/>
              </w:rPr>
              <w:t>ViewDataTable.js</w:t>
            </w:r>
          </w:p>
        </w:tc>
        <w:tc>
          <w:tcPr>
            <w:tcW w:type="dxa" w:w="4320"/>
          </w:tcPr>
          <w:p>
            <w:r>
              <w:rPr>
                <w:sz w:val="18"/>
              </w:rPr>
              <w:t>Displays live rows from a selected table.</w:t>
            </w:r>
          </w:p>
        </w:tc>
      </w:tr>
      <w:tr>
        <w:tc>
          <w:tcPr>
            <w:tcW w:type="dxa" w:w="4320"/>
          </w:tcPr>
          <w:p>
            <w:r>
              <w:rPr>
                <w:rFonts w:ascii="Consolas" w:hAnsi="Consolas"/>
                <w:b/>
                <w:sz w:val="18"/>
              </w:rPr>
              <w:t>FullScreenTableModal.js</w:t>
            </w:r>
          </w:p>
        </w:tc>
        <w:tc>
          <w:tcPr>
            <w:tcW w:type="dxa" w:w="4320"/>
          </w:tcPr>
          <w:p>
            <w:r>
              <w:rPr>
                <w:sz w:val="18"/>
              </w:rPr>
              <w:t>Full-screen view of a result/data table.</w:t>
            </w:r>
          </w:p>
        </w:tc>
      </w:tr>
      <w:tr>
        <w:tc>
          <w:tcPr>
            <w:tcW w:type="dxa" w:w="4320"/>
          </w:tcPr>
          <w:p>
            <w:r>
              <w:rPr>
                <w:rFonts w:ascii="Consolas" w:hAnsi="Consolas"/>
                <w:b/>
                <w:sz w:val="18"/>
              </w:rPr>
              <w:t>FileUploadModal.js</w:t>
            </w:r>
          </w:p>
        </w:tc>
        <w:tc>
          <w:tcPr>
            <w:tcW w:type="dxa" w:w="4320"/>
          </w:tcPr>
          <w:p>
            <w:r>
              <w:rPr>
                <w:sz w:val="18"/>
              </w:rPr>
              <w:t>Drag-and-drop CSV/Excel upload to a target database.</w:t>
            </w:r>
          </w:p>
        </w:tc>
      </w:tr>
    </w:tbl>
    <w:p>
      <w:r>
        <w:br w:type="page"/>
      </w:r>
    </w:p>
    <w:p>
      <w:pPr>
        <w:pStyle w:val="Heading1"/>
      </w:pPr>
      <w:r>
        <w:t>7. API Reference</w:t>
      </w:r>
    </w:p>
    <w:p>
      <w:pPr>
        <w:spacing w:after="160" w:line="276" w:lineRule="auto"/>
      </w:pPr>
      <w:r>
        <w:t>All endpoints are served from the FastAPI backend at http://localhost:8000. Interactive docs are available at /docs (Swagger UI).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
              <w:rPr>
                <w:b/>
                <w:color w:val="FFFFFF"/>
                <w:sz w:val="20"/>
              </w:rPr>
              <w:t>Method</w:t>
            </w:r>
          </w:p>
        </w:tc>
        <w:tc>
          <w:tcPr>
            <w:tcW w:type="dxa" w:w="2880"/>
            <w:shd w:val="clear" w:color="auto" w:fill="1F4E79"/>
          </w:tcPr>
          <w:p>
            <w:r/>
            <w:r>
              <w:rPr>
                <w:b/>
                <w:color w:val="FFFFFF"/>
                <w:sz w:val="20"/>
              </w:rPr>
              <w:t>Endpoint</w:t>
            </w:r>
          </w:p>
        </w:tc>
        <w:tc>
          <w:tcPr>
            <w:tcW w:type="dxa" w:w="2880"/>
            <w:shd w:val="clear" w:color="auto" w:fill="1F4E79"/>
          </w:tcPr>
          <w:p>
            <w:r/>
            <w:r>
              <w:rPr>
                <w:b/>
                <w:color w:val="FFFFFF"/>
                <w:sz w:val="20"/>
              </w:rPr>
              <w:t>Description</w:t>
            </w:r>
          </w:p>
        </w:tc>
      </w:tr>
      <w:tr>
        <w:tc>
          <w:tcPr>
            <w:tcW w:type="dxa" w:w="2880"/>
          </w:tcPr>
          <w:p>
            <w:r>
              <w:rPr>
                <w:b/>
                <w:sz w:val="18"/>
              </w:rPr>
              <w:t>POST</w:t>
            </w:r>
          </w:p>
        </w:tc>
        <w:tc>
          <w:tcPr>
            <w:tcW w:type="dxa" w:w="2880"/>
          </w:tcPr>
          <w:p>
            <w:r>
              <w:rPr>
                <w:rFonts w:ascii="Consolas" w:hAnsi="Consolas"/>
                <w:sz w:val="18"/>
              </w:rPr>
              <w:t>/query</w:t>
            </w:r>
          </w:p>
        </w:tc>
        <w:tc>
          <w:tcPr>
            <w:tcW w:type="dxa" w:w="2880"/>
          </w:tcPr>
          <w:p>
            <w:r>
              <w:rPr>
                <w:sz w:val="18"/>
              </w:rPr>
              <w:t>Process a natural-language query and return SQL + results + summary.</w:t>
            </w:r>
          </w:p>
        </w:tc>
      </w:tr>
      <w:tr>
        <w:tc>
          <w:tcPr>
            <w:tcW w:type="dxa" w:w="2880"/>
          </w:tcPr>
          <w:p>
            <w:r>
              <w:rPr>
                <w:b/>
                <w:sz w:val="18"/>
              </w:rPr>
              <w:t>GET</w:t>
            </w:r>
          </w:p>
        </w:tc>
        <w:tc>
          <w:tcPr>
            <w:tcW w:type="dxa" w:w="2880"/>
          </w:tcPr>
          <w:p>
            <w:r>
              <w:rPr>
                <w:rFonts w:ascii="Consolas" w:hAnsi="Consolas"/>
                <w:sz w:val="18"/>
              </w:rPr>
              <w:t>/query/search-tables</w:t>
            </w:r>
          </w:p>
        </w:tc>
        <w:tc>
          <w:tcPr>
            <w:tcW w:type="dxa" w:w="2880"/>
          </w:tcPr>
          <w:p>
            <w:r>
              <w:rPr>
                <w:sz w:val="18"/>
              </w:rPr>
              <w:t>Find tables most similar to a query via embeddings.</w:t>
            </w:r>
          </w:p>
        </w:tc>
      </w:tr>
      <w:tr>
        <w:tc>
          <w:tcPr>
            <w:tcW w:type="dxa" w:w="2880"/>
          </w:tcPr>
          <w:p>
            <w:r>
              <w:rPr>
                <w:b/>
                <w:sz w:val="18"/>
              </w:rPr>
              <w:t>GET</w:t>
            </w:r>
          </w:p>
        </w:tc>
        <w:tc>
          <w:tcPr>
            <w:tcW w:type="dxa" w:w="2880"/>
          </w:tcPr>
          <w:p>
            <w:r>
              <w:rPr>
                <w:rFonts w:ascii="Consolas" w:hAnsi="Consolas"/>
                <w:sz w:val="18"/>
              </w:rPr>
              <w:t>/databases</w:t>
            </w:r>
          </w:p>
        </w:tc>
        <w:tc>
          <w:tcPr>
            <w:tcW w:type="dxa" w:w="2880"/>
          </w:tcPr>
          <w:p>
            <w:r>
              <w:rPr>
                <w:sz w:val="18"/>
              </w:rPr>
              <w:t>List all accessible PostgreSQL databases.</w:t>
            </w:r>
          </w:p>
        </w:tc>
      </w:tr>
      <w:tr>
        <w:tc>
          <w:tcPr>
            <w:tcW w:type="dxa" w:w="2880"/>
          </w:tcPr>
          <w:p>
            <w:r>
              <w:rPr>
                <w:b/>
                <w:sz w:val="18"/>
              </w:rPr>
              <w:t>GET</w:t>
            </w:r>
          </w:p>
        </w:tc>
        <w:tc>
          <w:tcPr>
            <w:tcW w:type="dxa" w:w="2880"/>
          </w:tcPr>
          <w:p>
            <w:r>
              <w:rPr>
                <w:rFonts w:ascii="Consolas" w:hAnsi="Consolas"/>
                <w:sz w:val="18"/>
              </w:rPr>
              <w:t>/databases/{db}/tables</w:t>
            </w:r>
          </w:p>
        </w:tc>
        <w:tc>
          <w:tcPr>
            <w:tcW w:type="dxa" w:w="2880"/>
          </w:tcPr>
          <w:p>
            <w:r>
              <w:rPr>
                <w:sz w:val="18"/>
              </w:rPr>
              <w:t>List tables (with row counts) in a database.</w:t>
            </w:r>
          </w:p>
        </w:tc>
      </w:tr>
      <w:tr>
        <w:tc>
          <w:tcPr>
            <w:tcW w:type="dxa" w:w="2880"/>
          </w:tcPr>
          <w:p>
            <w:r>
              <w:rPr>
                <w:b/>
                <w:sz w:val="18"/>
              </w:rPr>
              <w:t>GET</w:t>
            </w:r>
          </w:p>
        </w:tc>
        <w:tc>
          <w:tcPr>
            <w:tcW w:type="dxa" w:w="2880"/>
          </w:tcPr>
          <w:p>
            <w:r>
              <w:rPr>
                <w:rFonts w:ascii="Consolas" w:hAnsi="Consolas"/>
                <w:sz w:val="18"/>
              </w:rPr>
              <w:t>/databases/{db}/tables/{table}/schema</w:t>
            </w:r>
          </w:p>
        </w:tc>
        <w:tc>
          <w:tcPr>
            <w:tcW w:type="dxa" w:w="2880"/>
          </w:tcPr>
          <w:p>
            <w:r>
              <w:rPr>
                <w:sz w:val="18"/>
              </w:rPr>
              <w:t>Get columns, primary keys and foreign keys for a table.</w:t>
            </w:r>
          </w:p>
        </w:tc>
      </w:tr>
      <w:tr>
        <w:tc>
          <w:tcPr>
            <w:tcW w:type="dxa" w:w="2880"/>
          </w:tcPr>
          <w:p>
            <w:r>
              <w:rPr>
                <w:b/>
                <w:sz w:val="18"/>
              </w:rPr>
              <w:t>GET</w:t>
            </w:r>
          </w:p>
        </w:tc>
        <w:tc>
          <w:tcPr>
            <w:tcW w:type="dxa" w:w="2880"/>
          </w:tcPr>
          <w:p>
            <w:r>
              <w:rPr>
                <w:rFonts w:ascii="Consolas" w:hAnsi="Consolas"/>
                <w:sz w:val="18"/>
              </w:rPr>
              <w:t>/databases/{db}/tables/{table}/data</w:t>
            </w:r>
          </w:p>
        </w:tc>
        <w:tc>
          <w:tcPr>
            <w:tcW w:type="dxa" w:w="2880"/>
          </w:tcPr>
          <w:p>
            <w:r>
              <w:rPr>
                <w:sz w:val="18"/>
              </w:rPr>
              <w:t>Fetch data rows from a table (with limit).</w:t>
            </w:r>
          </w:p>
        </w:tc>
      </w:tr>
      <w:tr>
        <w:tc>
          <w:tcPr>
            <w:tcW w:type="dxa" w:w="2880"/>
          </w:tcPr>
          <w:p>
            <w:r>
              <w:rPr>
                <w:b/>
                <w:sz w:val="18"/>
              </w:rPr>
              <w:t>GET</w:t>
            </w:r>
          </w:p>
        </w:tc>
        <w:tc>
          <w:tcPr>
            <w:tcW w:type="dxa" w:w="2880"/>
          </w:tcPr>
          <w:p>
            <w:r>
              <w:rPr>
                <w:rFonts w:ascii="Consolas" w:hAnsi="Consolas"/>
                <w:sz w:val="18"/>
              </w:rPr>
              <w:t>/metadata</w:t>
            </w:r>
          </w:p>
        </w:tc>
        <w:tc>
          <w:tcPr>
            <w:tcW w:type="dxa" w:w="2880"/>
          </w:tcPr>
          <w:p>
            <w:r>
              <w:rPr>
                <w:sz w:val="18"/>
              </w:rPr>
              <w:t>Get cached metadata for all databases.</w:t>
            </w:r>
          </w:p>
        </w:tc>
      </w:tr>
      <w:tr>
        <w:tc>
          <w:tcPr>
            <w:tcW w:type="dxa" w:w="2880"/>
          </w:tcPr>
          <w:p>
            <w:r>
              <w:rPr>
                <w:b/>
                <w:sz w:val="18"/>
              </w:rPr>
              <w:t>GET</w:t>
            </w:r>
          </w:p>
        </w:tc>
        <w:tc>
          <w:tcPr>
            <w:tcW w:type="dxa" w:w="2880"/>
          </w:tcPr>
          <w:p>
            <w:r>
              <w:rPr>
                <w:rFonts w:ascii="Consolas" w:hAnsi="Consolas"/>
                <w:sz w:val="18"/>
              </w:rPr>
              <w:t>/metadata/{db}</w:t>
            </w:r>
          </w:p>
        </w:tc>
        <w:tc>
          <w:tcPr>
            <w:tcW w:type="dxa" w:w="2880"/>
          </w:tcPr>
          <w:p>
            <w:r>
              <w:rPr>
                <w:sz w:val="18"/>
              </w:rPr>
              <w:t>Get cached metadata for one database.</w:t>
            </w:r>
          </w:p>
        </w:tc>
      </w:tr>
      <w:tr>
        <w:tc>
          <w:tcPr>
            <w:tcW w:type="dxa" w:w="2880"/>
          </w:tcPr>
          <w:p>
            <w:r>
              <w:rPr>
                <w:b/>
                <w:sz w:val="18"/>
              </w:rPr>
              <w:t>GET</w:t>
            </w:r>
          </w:p>
        </w:tc>
        <w:tc>
          <w:tcPr>
            <w:tcW w:type="dxa" w:w="2880"/>
          </w:tcPr>
          <w:p>
            <w:r>
              <w:rPr>
                <w:rFonts w:ascii="Consolas" w:hAnsi="Consolas"/>
                <w:sz w:val="18"/>
              </w:rPr>
              <w:t>/join-graphs</w:t>
            </w:r>
          </w:p>
        </w:tc>
        <w:tc>
          <w:tcPr>
            <w:tcW w:type="dxa" w:w="2880"/>
          </w:tcPr>
          <w:p>
            <w:r>
              <w:rPr>
                <w:sz w:val="18"/>
              </w:rPr>
              <w:t>Get foreign-key join graphs for all databases.</w:t>
            </w:r>
          </w:p>
        </w:tc>
      </w:tr>
      <w:tr>
        <w:tc>
          <w:tcPr>
            <w:tcW w:type="dxa" w:w="2880"/>
          </w:tcPr>
          <w:p>
            <w:r>
              <w:rPr>
                <w:b/>
                <w:sz w:val="18"/>
              </w:rPr>
              <w:t>GET</w:t>
            </w:r>
          </w:p>
        </w:tc>
        <w:tc>
          <w:tcPr>
            <w:tcW w:type="dxa" w:w="2880"/>
          </w:tcPr>
          <w:p>
            <w:r>
              <w:rPr>
                <w:rFonts w:ascii="Consolas" w:hAnsi="Consolas"/>
                <w:sz w:val="18"/>
              </w:rPr>
              <w:t>/join-graphs/{db}</w:t>
            </w:r>
          </w:p>
        </w:tc>
        <w:tc>
          <w:tcPr>
            <w:tcW w:type="dxa" w:w="2880"/>
          </w:tcPr>
          <w:p>
            <w:r>
              <w:rPr>
                <w:sz w:val="18"/>
              </w:rPr>
              <w:t>Get the join graph for one database.</w:t>
            </w:r>
          </w:p>
        </w:tc>
      </w:tr>
      <w:tr>
        <w:tc>
          <w:tcPr>
            <w:tcW w:type="dxa" w:w="2880"/>
          </w:tcPr>
          <w:p>
            <w:r>
              <w:rPr>
                <w:b/>
                <w:sz w:val="18"/>
              </w:rPr>
              <w:t>POST</w:t>
            </w:r>
          </w:p>
        </w:tc>
        <w:tc>
          <w:tcPr>
            <w:tcW w:type="dxa" w:w="2880"/>
          </w:tcPr>
          <w:p>
            <w:r>
              <w:rPr>
                <w:rFonts w:ascii="Consolas" w:hAnsi="Consolas"/>
                <w:sz w:val="18"/>
              </w:rPr>
              <w:t>/upload</w:t>
            </w:r>
          </w:p>
        </w:tc>
        <w:tc>
          <w:tcPr>
            <w:tcW w:type="dxa" w:w="2880"/>
          </w:tcPr>
          <w:p>
            <w:r>
              <w:rPr>
                <w:sz w:val="18"/>
              </w:rPr>
              <w:t>Upload a CSV/Excel file and create a queryable table.</w:t>
            </w:r>
          </w:p>
        </w:tc>
      </w:tr>
      <w:tr>
        <w:tc>
          <w:tcPr>
            <w:tcW w:type="dxa" w:w="2880"/>
          </w:tcPr>
          <w:p>
            <w:r>
              <w:rPr>
                <w:b/>
                <w:sz w:val="18"/>
              </w:rPr>
              <w:t>GET</w:t>
            </w:r>
          </w:p>
        </w:tc>
        <w:tc>
          <w:tcPr>
            <w:tcW w:type="dxa" w:w="2880"/>
          </w:tcPr>
          <w:p>
            <w:r>
              <w:rPr>
                <w:rFonts w:ascii="Consolas" w:hAnsi="Consolas"/>
                <w:sz w:val="18"/>
              </w:rPr>
              <w:t>/upload/tables</w:t>
            </w:r>
          </w:p>
        </w:tc>
        <w:tc>
          <w:tcPr>
            <w:tcW w:type="dxa" w:w="2880"/>
          </w:tcPr>
          <w:p>
            <w:r>
              <w:rPr>
                <w:sz w:val="18"/>
              </w:rPr>
              <w:t>List uploaded tables for a database.</w:t>
            </w:r>
          </w:p>
        </w:tc>
      </w:tr>
      <w:tr>
        <w:tc>
          <w:tcPr>
            <w:tcW w:type="dxa" w:w="2880"/>
          </w:tcPr>
          <w:p>
            <w:r>
              <w:rPr>
                <w:b/>
                <w:sz w:val="18"/>
              </w:rPr>
              <w:t>DELETE</w:t>
            </w:r>
          </w:p>
        </w:tc>
        <w:tc>
          <w:tcPr>
            <w:tcW w:type="dxa" w:w="2880"/>
          </w:tcPr>
          <w:p>
            <w:r>
              <w:rPr>
                <w:rFonts w:ascii="Consolas" w:hAnsi="Consolas"/>
                <w:sz w:val="18"/>
              </w:rPr>
              <w:t>/upload/tables/{table}</w:t>
            </w:r>
          </w:p>
        </w:tc>
        <w:tc>
          <w:tcPr>
            <w:tcW w:type="dxa" w:w="2880"/>
          </w:tcPr>
          <w:p>
            <w:r>
              <w:rPr>
                <w:sz w:val="18"/>
              </w:rPr>
              <w:t>Delete an uploaded table.</w:t>
            </w:r>
          </w:p>
        </w:tc>
      </w:tr>
    </w:tbl>
    <w:p>
      <w:pPr>
        <w:pStyle w:val="Heading2"/>
      </w:pPr>
      <w:r>
        <w:t>7.1 Example: POST /query</w:t>
      </w:r>
    </w:p>
    <w:p>
      <w:pPr>
        <w:spacing w:after="160" w:line="276" w:lineRule="auto"/>
      </w:pPr>
      <w:r>
        <w:rPr>
          <w:b/>
        </w:rPr>
        <w:t>Request body</w:t>
      </w:r>
    </w:p>
    <w:p>
      <w:pPr>
        <w:spacing w:before="80" w:after="160" w:line="240" w:lineRule="auto"/>
        <w:ind w:left="216" w:right="216"/>
        <w:shd w:val="clear" w:color="auto" w:fill="F2F2F2"/>
        <w:pBdr>
          <w:top w:val="single" w:sz="4" w:space="6" w:color="D0D0D0"/>
          <w:left w:val="single" w:sz="4" w:space="6" w:color="D0D0D0"/>
          <w:bottom w:val="single" w:sz="4" w:space="6" w:color="D0D0D0"/>
          <w:right w:val="single" w:sz="4" w:space="6" w:color="D0D0D0"/>
        </w:pBdr>
      </w:pPr>
      <w:r>
        <w:rPr>
          <w:rFonts w:ascii="Consolas" w:hAnsi="Consolas"/>
          <w:color w:val="333333"/>
          <w:sz w:val="18"/>
        </w:rPr>
        <w:t>{</w:t>
        <w:br/>
        <w:t xml:space="preserve">  "query": "get all names of customers who live in Chile",</w:t>
        <w:br/>
        <w:t xml:space="preserve">  "database": "fastapi_db"</w:t>
        <w:br/>
        <w:t>}</w:t>
      </w:r>
    </w:p>
    <w:p>
      <w:pPr>
        <w:spacing w:after="160" w:line="276" w:lineRule="auto"/>
      </w:pPr>
      <w:r>
        <w:rPr>
          <w:b/>
        </w:rPr>
        <w:t>Response (abridged)</w:t>
      </w:r>
    </w:p>
    <w:p>
      <w:pPr>
        <w:spacing w:before="80" w:after="160" w:line="240" w:lineRule="auto"/>
        <w:ind w:left="216" w:right="216"/>
        <w:shd w:val="clear" w:color="auto" w:fill="F2F2F2"/>
        <w:pBdr>
          <w:top w:val="single" w:sz="4" w:space="6" w:color="D0D0D0"/>
          <w:left w:val="single" w:sz="4" w:space="6" w:color="D0D0D0"/>
          <w:bottom w:val="single" w:sz="4" w:space="6" w:color="D0D0D0"/>
          <w:right w:val="single" w:sz="4" w:space="6" w:color="D0D0D0"/>
        </w:pBdr>
      </w:pPr>
      <w:r>
        <w:rPr>
          <w:rFonts w:ascii="Consolas" w:hAnsi="Consolas"/>
          <w:color w:val="333333"/>
          <w:sz w:val="18"/>
        </w:rPr>
        <w:t>{</w:t>
        <w:br/>
        <w:t xml:space="preserve">  "id": 1,</w:t>
        <w:br/>
        <w:t xml:space="preserve">  "query": "get all names of customers who live in Chile",</w:t>
        <w:br/>
        <w:t xml:space="preserve">  "database": "fastapi_db",</w:t>
        <w:br/>
        <w:t xml:space="preserve">  "tables": ["customers"],</w:t>
        <w:br/>
        <w:t xml:space="preserve">  "joinPath": "",</w:t>
        <w:br/>
        <w:t xml:space="preserve">  "sql": "SELECT full_name FROM customers WHERE country = 'Chile'",</w:t>
        <w:br/>
        <w:t xml:space="preserve">  "results": [ { "full_name": "Sheryl Baxter" } ],</w:t>
        <w:br/>
        <w:t xml:space="preserve">  "summary": "One customer is located in Chile.",</w:t>
        <w:br/>
        <w:t xml:space="preserve">  "executionTime": "1.24s",</w:t>
        <w:br/>
        <w:t xml:space="preserve">  "tokensUsed": "742",</w:t>
        <w:br/>
        <w:t xml:space="preserve">  "complexity": "Simple"</w:t>
        <w:br/>
        <w:t>}</w:t>
      </w:r>
    </w:p>
    <w:p>
      <w:r>
        <w:br w:type="page"/>
      </w:r>
    </w:p>
    <w:p>
      <w:pPr>
        <w:pStyle w:val="Heading1"/>
      </w:pPr>
      <w:r>
        <w:t>8. Query Processing Pipeline (Detail)</w:t>
      </w:r>
    </w:p>
    <w:p>
      <w:pPr>
        <w:spacing w:after="160" w:line="276" w:lineRule="auto"/>
      </w:pPr>
      <w:r>
        <w:rPr>
          <w:b/>
        </w:rPr>
        <w:t>Step 1 – Semantic table retrieval.</w:t>
      </w:r>
      <w:r>
        <w:t xml:space="preserve"> The user's question is embedded with </w:t>
      </w:r>
      <w:r>
        <w:rPr>
          <w:rFonts w:ascii="Consolas" w:hAnsi="Consolas"/>
          <w:color w:val="C0392B"/>
          <w:sz w:val="19"/>
        </w:rPr>
        <w:t>text-embedding-3-small</w:t>
      </w:r>
      <w:r>
        <w:t>. The embedding is searched against the database's FAISS index; tables with an L2 distance ≤ 2.5 are returned (up to 5). This narrows a possibly large schema down to only the relevant tables.</w:t>
      </w:r>
    </w:p>
    <w:p>
      <w:pPr>
        <w:spacing w:after="160" w:line="276" w:lineRule="auto"/>
      </w:pPr>
      <w:r>
        <w:rPr>
          <w:b/>
        </w:rPr>
        <w:t>Step 2 – Metadata filtering.</w:t>
      </w:r>
      <w:r>
        <w:t xml:space="preserve"> The full cached metadata is filtered to the retrieved tables. Any uploaded tables are always added and, when present, prioritised so user-uploaded data is queried by default.</w:t>
      </w:r>
    </w:p>
    <w:p>
      <w:pPr>
        <w:spacing w:after="160" w:line="276" w:lineRule="auto"/>
      </w:pPr>
      <w:r>
        <w:rPr>
          <w:b/>
        </w:rPr>
        <w:t>Step 3 – Join graph.</w:t>
      </w:r>
      <w:r>
        <w:t xml:space="preserve"> The foreign-key join graph for the database is loaded so the LLM can construct correct JOINs.</w:t>
      </w:r>
    </w:p>
    <w:p>
      <w:pPr>
        <w:spacing w:after="160" w:line="276" w:lineRule="auto"/>
      </w:pPr>
      <w:r>
        <w:rPr>
          <w:b/>
        </w:rPr>
        <w:t>Step 4 – SQL generation.</w:t>
      </w:r>
      <w:r>
        <w:t xml:space="preserve"> A prompt containing the question, table schemas and join paths is sent to GPT-4.1. The model returns a </w:t>
      </w:r>
      <w:r>
        <w:rPr>
          <w:rFonts w:ascii="Consolas" w:hAnsi="Consolas"/>
          <w:color w:val="C0392B"/>
          <w:sz w:val="19"/>
        </w:rPr>
        <w:t>DANGEROUS</w:t>
      </w:r>
      <w:r>
        <w:t xml:space="preserve"> flag, a </w:t>
      </w:r>
      <w:r>
        <w:rPr>
          <w:rFonts w:ascii="Consolas" w:hAnsi="Consolas"/>
          <w:color w:val="C0392B"/>
          <w:sz w:val="19"/>
        </w:rPr>
        <w:t>REASON</w:t>
      </w:r>
      <w:r>
        <w:t xml:space="preserve">, and a single-line </w:t>
      </w:r>
      <w:r>
        <w:rPr>
          <w:rFonts w:ascii="Consolas" w:hAnsi="Consolas"/>
          <w:color w:val="C0392B"/>
          <w:sz w:val="19"/>
        </w:rPr>
        <w:t>SQL</w:t>
      </w:r>
      <w:r>
        <w:t xml:space="preserve"> statement.</w:t>
      </w:r>
    </w:p>
    <w:p>
      <w:pPr>
        <w:spacing w:after="160" w:line="276" w:lineRule="auto"/>
      </w:pPr>
      <w:r>
        <w:rPr>
          <w:b/>
        </w:rPr>
        <w:t>Step 5 – Validation &amp; execution.</w:t>
      </w:r>
      <w:r>
        <w:t xml:space="preserve"> If flagged dangerous, the query is shown but not executed. Otherwise it is validated as SELECT-only, given an automatic </w:t>
      </w:r>
      <w:r>
        <w:rPr>
          <w:rFonts w:ascii="Consolas" w:hAnsi="Consolas"/>
          <w:color w:val="C0392B"/>
          <w:sz w:val="19"/>
        </w:rPr>
        <w:t>LIMIT</w:t>
      </w:r>
      <w:r>
        <w:t>, and executed; rows are returned as JSON.</w:t>
      </w:r>
    </w:p>
    <w:p>
      <w:pPr>
        <w:spacing w:after="160" w:line="276" w:lineRule="auto"/>
      </w:pPr>
      <w:r>
        <w:rPr>
          <w:b/>
        </w:rPr>
        <w:t>Step 6 – Summary &amp; metrics.</w:t>
      </w:r>
      <w:r>
        <w:t xml:space="preserve"> A second LLM call summarises the results. The response also includes execution time, combined token usage and a computed complexity rating.</w:t>
      </w:r>
    </w:p>
    <w:p>
      <w:r>
        <w:br w:type="page"/>
      </w:r>
    </w:p>
    <w:p>
      <w:pPr>
        <w:pStyle w:val="Heading1"/>
      </w:pPr>
      <w:r>
        <w:t>9. Setup &amp; Installation</w:t>
      </w:r>
    </w:p>
    <w:p>
      <w:pPr>
        <w:pStyle w:val="Heading2"/>
      </w:pPr>
      <w:r>
        <w:t>9.1 Prerequisites</w:t>
      </w:r>
    </w:p>
    <w:p>
      <w:pPr>
        <w:pStyle w:val="ListBullet"/>
        <w:spacing w:after="40"/>
        <w:ind w:left="360"/>
      </w:pPr>
      <w:r>
        <w:t>Python 3.10+ and PostgreSQL 12+</w:t>
      </w:r>
    </w:p>
    <w:p>
      <w:pPr>
        <w:pStyle w:val="ListBullet"/>
        <w:spacing w:after="40"/>
        <w:ind w:left="360"/>
      </w:pPr>
      <w:r>
        <w:t>Node.js + npm (for the React frontend)</w:t>
      </w:r>
    </w:p>
    <w:p>
      <w:pPr>
        <w:pStyle w:val="ListBullet"/>
        <w:spacing w:after="40"/>
        <w:ind w:left="360"/>
      </w:pPr>
      <w:r>
        <w:t>An Azure OpenAI resource with a chat deployment (gpt-4.1) and an embedding deployment (text-embedding-3-small)</w:t>
      </w:r>
    </w:p>
    <w:p>
      <w:pPr>
        <w:pStyle w:val="Heading2"/>
      </w:pPr>
      <w:r>
        <w:t>9.2 Environment Variables (.env.local)</w:t>
      </w:r>
    </w:p>
    <w:p>
      <w:pPr>
        <w:spacing w:after="160" w:line="276" w:lineRule="auto"/>
      </w:pPr>
      <w:r>
        <w:t xml:space="preserve">Create a </w:t>
      </w:r>
      <w:r>
        <w:rPr>
          <w:rFonts w:ascii="Consolas" w:hAnsi="Consolas"/>
          <w:color w:val="C0392B"/>
          <w:sz w:val="19"/>
        </w:rPr>
        <w:t>.env.local</w:t>
      </w:r>
      <w:r>
        <w:t xml:space="preserve"> file in the project root. </w:t>
      </w:r>
      <w:r>
        <w:rPr>
          <w:b/>
        </w:rPr>
        <w:t>Do not commit real secrets</w:t>
      </w:r>
      <w:r>
        <w:t xml:space="preserve"> – the values below are placeholders.</w:t>
      </w:r>
    </w:p>
    <w:p>
      <w:pPr>
        <w:spacing w:before="80" w:after="160" w:line="240" w:lineRule="auto"/>
        <w:ind w:left="216" w:right="216"/>
        <w:shd w:val="clear" w:color="auto" w:fill="F2F2F2"/>
        <w:pBdr>
          <w:top w:val="single" w:sz="4" w:space="6" w:color="D0D0D0"/>
          <w:left w:val="single" w:sz="4" w:space="6" w:color="D0D0D0"/>
          <w:bottom w:val="single" w:sz="4" w:space="6" w:color="D0D0D0"/>
          <w:right w:val="single" w:sz="4" w:space="6" w:color="D0D0D0"/>
        </w:pBdr>
      </w:pPr>
      <w:r>
        <w:rPr>
          <w:rFonts w:ascii="Consolas" w:hAnsi="Consolas"/>
          <w:color w:val="333333"/>
          <w:sz w:val="18"/>
        </w:rPr>
        <w:t># PostgreSQL</w:t>
        <w:br/>
        <w:t>DB_HOST=localhost</w:t>
        <w:br/>
        <w:t>DB_PORT=5432</w:t>
        <w:br/>
        <w:t>DB_USER=&lt;your_db_user&gt;</w:t>
        <w:br/>
        <w:t>DB_PASSWORD=&lt;your_db_password&gt;</w:t>
        <w:br/>
        <w:t>DB_NAME=&lt;default_database&gt;</w:t>
        <w:br/>
        <w:br/>
        <w:t># Azure OpenAI</w:t>
        <w:br/>
        <w:t>AZURE_OPENAI_ENDPOINT=https://&lt;resource&gt;.openai.azure.com/</w:t>
        <w:br/>
        <w:t>AZURE_OPENAI_API_KEY=&lt;your_api_key&gt;</w:t>
        <w:br/>
        <w:t>AZURE_OPENAI_API_VERSION=2024-02-15-preview</w:t>
        <w:br/>
        <w:t>EMBEDDING_MODEL=text-embedding-3-small</w:t>
        <w:br/>
        <w:t># Optional: cap concurrent embedding requests (default 10)</w:t>
        <w:br/>
        <w:t>EMBEDDING_CONCURRENCY=10</w:t>
      </w:r>
    </w:p>
    <w:p>
      <w:pPr>
        <w:pStyle w:val="Heading2"/>
      </w:pPr>
      <w:r>
        <w:t>9.3 Backend Setup</w:t>
      </w:r>
    </w:p>
    <w:p>
      <w:pPr>
        <w:spacing w:before="80" w:after="160" w:line="240" w:lineRule="auto"/>
        <w:ind w:left="216" w:right="216"/>
        <w:shd w:val="clear" w:color="auto" w:fill="F2F2F2"/>
        <w:pBdr>
          <w:top w:val="single" w:sz="4" w:space="6" w:color="D0D0D0"/>
          <w:left w:val="single" w:sz="4" w:space="6" w:color="D0D0D0"/>
          <w:bottom w:val="single" w:sz="4" w:space="6" w:color="D0D0D0"/>
          <w:right w:val="single" w:sz="4" w:space="6" w:color="D0D0D0"/>
        </w:pBdr>
      </w:pPr>
      <w:r>
        <w:rPr>
          <w:rFonts w:ascii="Consolas" w:hAnsi="Consolas"/>
          <w:color w:val="333333"/>
          <w:sz w:val="18"/>
        </w:rPr>
        <w:t># from the project root</w:t>
        <w:br/>
        <w:t>pip install -e .            # installs dependencies from pyproject.toml</w:t>
      </w:r>
    </w:p>
    <w:p>
      <w:pPr>
        <w:pStyle w:val="Heading2"/>
      </w:pPr>
      <w:r>
        <w:t>9.4 Frontend Setup</w:t>
      </w:r>
    </w:p>
    <w:p>
      <w:pPr>
        <w:spacing w:before="80" w:after="160" w:line="240" w:lineRule="auto"/>
        <w:ind w:left="216" w:right="216"/>
        <w:shd w:val="clear" w:color="auto" w:fill="F2F2F2"/>
        <w:pBdr>
          <w:top w:val="single" w:sz="4" w:space="6" w:color="D0D0D0"/>
          <w:left w:val="single" w:sz="4" w:space="6" w:color="D0D0D0"/>
          <w:bottom w:val="single" w:sz="4" w:space="6" w:color="D0D0D0"/>
          <w:right w:val="single" w:sz="4" w:space="6" w:color="D0D0D0"/>
        </w:pBdr>
      </w:pPr>
      <w:r>
        <w:rPr>
          <w:rFonts w:ascii="Consolas" w:hAnsi="Consolas"/>
          <w:color w:val="333333"/>
          <w:sz w:val="18"/>
        </w:rPr>
        <w:t>cd frontend</w:t>
        <w:br/>
        <w:t>npm install</w:t>
      </w:r>
    </w:p>
    <w:p>
      <w:r>
        <w:br w:type="page"/>
      </w:r>
    </w:p>
    <w:p>
      <w:pPr>
        <w:pStyle w:val="Heading1"/>
      </w:pPr>
      <w:r>
        <w:t>10. Running the Application</w:t>
      </w:r>
    </w:p>
    <w:p>
      <w:pPr>
        <w:spacing w:after="160" w:line="276" w:lineRule="auto"/>
      </w:pPr>
      <w:r>
        <w:rPr>
          <w:b/>
        </w:rPr>
        <w:t>Backend</w:t>
      </w:r>
      <w:r>
        <w:t xml:space="preserve"> (FastAPI, port 8000):</w:t>
      </w:r>
    </w:p>
    <w:p>
      <w:pPr>
        <w:spacing w:before="80" w:after="160" w:line="240" w:lineRule="auto"/>
        <w:ind w:left="216" w:right="216"/>
        <w:shd w:val="clear" w:color="auto" w:fill="F2F2F2"/>
        <w:pBdr>
          <w:top w:val="single" w:sz="4" w:space="6" w:color="D0D0D0"/>
          <w:left w:val="single" w:sz="4" w:space="6" w:color="D0D0D0"/>
          <w:bottom w:val="single" w:sz="4" w:space="6" w:color="D0D0D0"/>
          <w:right w:val="single" w:sz="4" w:space="6" w:color="D0D0D0"/>
        </w:pBdr>
      </w:pPr>
      <w:r>
        <w:rPr>
          <w:rFonts w:ascii="Consolas" w:hAnsi="Consolas"/>
          <w:color w:val="333333"/>
          <w:sz w:val="18"/>
        </w:rPr>
        <w:t>python backend/main.py</w:t>
      </w:r>
    </w:p>
    <w:p>
      <w:pPr>
        <w:spacing w:after="160" w:line="276" w:lineRule="auto"/>
      </w:pPr>
      <w:r>
        <w:rPr>
          <w:b/>
        </w:rPr>
        <w:t>Frontend</w:t>
      </w:r>
      <w:r>
        <w:t xml:space="preserve"> (React, port 3000):</w:t>
      </w:r>
    </w:p>
    <w:p>
      <w:pPr>
        <w:spacing w:before="80" w:after="160" w:line="240" w:lineRule="auto"/>
        <w:ind w:left="216" w:right="216"/>
        <w:shd w:val="clear" w:color="auto" w:fill="F2F2F2"/>
        <w:pBdr>
          <w:top w:val="single" w:sz="4" w:space="6" w:color="D0D0D0"/>
          <w:left w:val="single" w:sz="4" w:space="6" w:color="D0D0D0"/>
          <w:bottom w:val="single" w:sz="4" w:space="6" w:color="D0D0D0"/>
          <w:right w:val="single" w:sz="4" w:space="6" w:color="D0D0D0"/>
        </w:pBdr>
      </w:pPr>
      <w:r>
        <w:rPr>
          <w:rFonts w:ascii="Consolas" w:hAnsi="Consolas"/>
          <w:color w:val="333333"/>
          <w:sz w:val="18"/>
        </w:rPr>
        <w:t>cd frontend</w:t>
        <w:br/>
        <w:t>npm start</w:t>
      </w:r>
    </w:p>
    <w:p>
      <w:pPr>
        <w:spacing w:after="160" w:line="276" w:lineRule="auto"/>
      </w:pPr>
      <w:r>
        <w:rPr>
          <w:b/>
        </w:rPr>
        <w:t>Both together</w:t>
      </w:r>
      <w:r>
        <w:t xml:space="preserve"> from the project root (uses </w:t>
      </w:r>
      <w:r>
        <w:rPr>
          <w:rFonts w:ascii="Consolas" w:hAnsi="Consolas"/>
          <w:color w:val="C0392B"/>
          <w:sz w:val="19"/>
        </w:rPr>
        <w:t>concurrently</w:t>
      </w:r>
      <w:r>
        <w:t>):</w:t>
      </w:r>
    </w:p>
    <w:p>
      <w:pPr>
        <w:spacing w:before="80" w:after="160" w:line="240" w:lineRule="auto"/>
        <w:ind w:left="216" w:right="216"/>
        <w:shd w:val="clear" w:color="auto" w:fill="F2F2F2"/>
        <w:pBdr>
          <w:top w:val="single" w:sz="4" w:space="6" w:color="D0D0D0"/>
          <w:left w:val="single" w:sz="4" w:space="6" w:color="D0D0D0"/>
          <w:bottom w:val="single" w:sz="4" w:space="6" w:color="D0D0D0"/>
          <w:right w:val="single" w:sz="4" w:space="6" w:color="D0D0D0"/>
        </w:pBdr>
      </w:pPr>
      <w:r>
        <w:rPr>
          <w:rFonts w:ascii="Consolas" w:hAnsi="Consolas"/>
          <w:color w:val="333333"/>
          <w:sz w:val="18"/>
        </w:rPr>
        <w:t>npm start</w:t>
      </w:r>
    </w:p>
    <w:p>
      <w:pPr>
        <w:spacing w:after="160" w:line="276" w:lineRule="auto"/>
      </w:pPr>
      <w:r>
        <w:t>Once running, open http://localhost:3000 for the UI and http://localhost:8000/docs for the API documentation.</w:t>
      </w:r>
    </w:p>
    <w:p>
      <w:r>
        <w:br w:type="page"/>
      </w:r>
    </w:p>
    <w:p>
      <w:pPr>
        <w:pStyle w:val="Heading1"/>
      </w:pPr>
      <w:r>
        <w:t>11. Security Considerations</w:t>
      </w:r>
    </w:p>
    <w:p>
      <w:pPr>
        <w:pStyle w:val="ListBullet"/>
        <w:spacing w:after="40"/>
        <w:ind w:left="360"/>
      </w:pPr>
      <w:r>
        <w:rPr>
          <w:b/>
        </w:rPr>
        <w:t>SELECT-only execution</w:t>
      </w:r>
      <w:r>
        <w:t xml:space="preserve"> – </w:t>
      </w:r>
      <w:r>
        <w:rPr>
          <w:rFonts w:ascii="Consolas" w:hAnsi="Consolas"/>
          <w:color w:val="C0392B"/>
          <w:sz w:val="19"/>
        </w:rPr>
        <w:t>query_executor.validate_query()</w:t>
      </w:r>
      <w:r>
        <w:t xml:space="preserve"> rejects any non-SELECT statement before execution.</w:t>
      </w:r>
    </w:p>
    <w:p>
      <w:pPr>
        <w:pStyle w:val="ListBullet"/>
        <w:spacing w:after="40"/>
        <w:ind w:left="360"/>
      </w:pPr>
      <w:r>
        <w:rPr>
          <w:b/>
        </w:rPr>
        <w:t>Dangerous-operation detection</w:t>
      </w:r>
      <w:r>
        <w:t xml:space="preserve"> – the LLM flags destructive intent (DELETE/DROP/UPDATE/INSERT/ALTER/etc.); flagged queries are displayed but never executed.</w:t>
      </w:r>
    </w:p>
    <w:p>
      <w:pPr>
        <w:pStyle w:val="ListBullet"/>
        <w:spacing w:after="40"/>
        <w:ind w:left="360"/>
      </w:pPr>
      <w:r>
        <w:rPr>
          <w:b/>
        </w:rPr>
        <w:t>Parameterised queries</w:t>
      </w:r>
      <w:r>
        <w:t xml:space="preserve"> – schema/data lookups use bound parameters (e.g. </w:t>
      </w:r>
      <w:r>
        <w:rPr>
          <w:rFonts w:ascii="Consolas" w:hAnsi="Consolas"/>
          <w:color w:val="C0392B"/>
          <w:sz w:val="19"/>
        </w:rPr>
        <w:t>information_schema</w:t>
      </w:r>
      <w:r>
        <w:t xml:space="preserve"> queries) to avoid SQL injection.</w:t>
      </w:r>
    </w:p>
    <w:p>
      <w:pPr>
        <w:pStyle w:val="ListBullet"/>
        <w:spacing w:after="40"/>
        <w:ind w:left="360"/>
      </w:pPr>
      <w:r>
        <w:rPr>
          <w:b/>
        </w:rPr>
        <w:t>Statement timeouts</w:t>
      </w:r>
      <w:r>
        <w:t xml:space="preserve"> – engines enforce a 30-second statement timeout and 10-second connect timeout.</w:t>
      </w:r>
    </w:p>
    <w:p>
      <w:pPr>
        <w:pStyle w:val="ListBullet"/>
        <w:spacing w:after="40"/>
        <w:ind w:left="360"/>
      </w:pPr>
      <w:r>
        <w:rPr>
          <w:b/>
        </w:rPr>
        <w:t>Result limits</w:t>
      </w:r>
      <w:r>
        <w:t xml:space="preserve"> – queries are automatically capped (default 100 rows) to protect the server.</w:t>
      </w:r>
    </w:p>
    <w:p>
      <w:pPr>
        <w:pStyle w:val="ListBullet"/>
        <w:spacing w:after="40"/>
        <w:ind w:left="360"/>
      </w:pPr>
      <w:r>
        <w:rPr>
          <w:b/>
        </w:rPr>
        <w:t>Secrets in environment</w:t>
      </w:r>
      <w:r>
        <w:t xml:space="preserve"> – credentials are read from </w:t>
      </w:r>
      <w:r>
        <w:rPr>
          <w:rFonts w:ascii="Consolas" w:hAnsi="Consolas"/>
          <w:color w:val="C0392B"/>
          <w:sz w:val="19"/>
        </w:rPr>
        <w:t>.env.local</w:t>
      </w:r>
      <w:r>
        <w:t>, which should never be committed to source control.</w:t>
      </w:r>
    </w:p>
    <w:p>
      <w:pPr>
        <w:spacing w:after="160" w:line="276" w:lineRule="auto"/>
      </w:pPr>
      <w:r>
        <w:rPr>
          <w:b/>
        </w:rPr>
        <w:t>Hardening recommendation:</w:t>
      </w:r>
      <w:r>
        <w:t xml:space="preserve"> CORS is currently open to all origins (</w:t>
      </w:r>
      <w:r>
        <w:rPr>
          <w:rFonts w:ascii="Consolas" w:hAnsi="Consolas"/>
          <w:color w:val="C0392B"/>
          <w:sz w:val="19"/>
        </w:rPr>
        <w:t>allow_origins=["*"]</w:t>
      </w:r>
      <w:r>
        <w:t>). Restrict this to the known frontend origin before deploying to production.</w:t>
      </w:r>
    </w:p>
    <w:p>
      <w:r>
        <w:br w:type="page"/>
      </w:r>
    </w:p>
    <w:p>
      <w:pPr>
        <w:pStyle w:val="Heading1"/>
      </w:pPr>
      <w:r>
        <w:t>12. Notable Implementation Details</w:t>
      </w:r>
    </w:p>
    <w:p>
      <w:pPr>
        <w:pStyle w:val="ListBullet"/>
        <w:spacing w:after="40"/>
        <w:ind w:left="360"/>
      </w:pPr>
      <w:r>
        <w:rPr>
          <w:b/>
        </w:rPr>
        <w:t>Uploaded-table persistence</w:t>
      </w:r>
      <w:r>
        <w:t xml:space="preserve"> – uploaded tables are discovered from </w:t>
      </w:r>
      <w:r>
        <w:rPr>
          <w:rFonts w:ascii="Consolas" w:hAnsi="Consolas"/>
          <w:color w:val="C0392B"/>
          <w:sz w:val="19"/>
        </w:rPr>
        <w:t>information_schema</w:t>
      </w:r>
      <w:r>
        <w:t xml:space="preserve"> by their </w:t>
      </w:r>
      <w:r>
        <w:rPr>
          <w:rFonts w:ascii="Consolas" w:hAnsi="Consolas"/>
          <w:color w:val="C0392B"/>
          <w:sz w:val="19"/>
        </w:rPr>
        <w:t>uploaded__</w:t>
      </w:r>
      <w:r>
        <w:t xml:space="preserve"> prefix, so they survive backend restarts.</w:t>
      </w:r>
    </w:p>
    <w:p>
      <w:pPr>
        <w:pStyle w:val="ListBullet"/>
        <w:spacing w:after="40"/>
        <w:ind w:left="360"/>
      </w:pPr>
      <w:r>
        <w:rPr>
          <w:b/>
        </w:rPr>
        <w:t>Similarity threshold filtering</w:t>
      </w:r>
      <w:r>
        <w:t xml:space="preserve"> – only tables within an L2 distance of 2.5 are sent to the LLM, reducing prompt size and improving accuracy.</w:t>
      </w:r>
    </w:p>
    <w:p>
      <w:pPr>
        <w:pStyle w:val="ListBullet"/>
        <w:spacing w:after="40"/>
        <w:ind w:left="360"/>
      </w:pPr>
      <w:r>
        <w:rPr>
          <w:b/>
        </w:rPr>
        <w:t>Uploaded-table priority</w:t>
      </w:r>
      <w:r>
        <w:t xml:space="preserve"> – when uploaded tables exist, the pipeline queries them by default instead of similarly named database tables.</w:t>
      </w:r>
    </w:p>
    <w:p>
      <w:pPr>
        <w:pStyle w:val="ListBullet"/>
        <w:spacing w:after="40"/>
        <w:ind w:left="360"/>
      </w:pPr>
      <w:r>
        <w:rPr>
          <w:b/>
        </w:rPr>
        <w:t>Safe table naming</w:t>
      </w:r>
      <w:r>
        <w:t xml:space="preserve"> – hyphens and spaces in uploaded file names are converted to underscores to avoid SQL quoting issues.</w:t>
      </w:r>
    </w:p>
    <w:p>
      <w:pPr>
        <w:pStyle w:val="ListBullet"/>
        <w:spacing w:after="40"/>
        <w:ind w:left="360"/>
      </w:pPr>
      <w:r>
        <w:rPr>
          <w:b/>
        </w:rPr>
        <w:t>Concurrent embeddings</w:t>
      </w:r>
      <w:r>
        <w:t xml:space="preserve"> – all table schemas are embedded in parallel at startup, bounded by a semaphore to respect Azure rate limits.</w:t>
      </w:r>
    </w:p>
    <w:p>
      <w:pPr>
        <w:pStyle w:val="ListBullet"/>
        <w:spacing w:after="40"/>
        <w:ind w:left="360"/>
      </w:pPr>
      <w:r>
        <w:rPr>
          <w:b/>
        </w:rPr>
        <w:t>Ephemeral artifacts</w:t>
      </w:r>
      <w:r>
        <w:t xml:space="preserve"> – FAISS indices and query logs are rebuilt on startup and cleaned up on shutdown.</w:t>
      </w:r>
    </w:p>
    <w:p/>
    <w:p>
      <w:pPr>
        <w:jc w:val="center"/>
      </w:pPr>
      <w:r>
        <w:rPr>
          <w:i/>
          <w:color w:val="2E74B5"/>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4E7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