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qwsa</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w:t>
            </w:r>
          </w:p>
          <w:p>
            <w:r>
              <w:rPr>
                <w:rFonts w:ascii="Segoe UI" w:hAnsi="Segoe UI" w:eastAsia="Segoe UI" w:cs="Segoe UI"/>
                <w:b/>
                <w:bCs/>
                <w:color w:val="65AADB"/>
                <w:sz w:val="20"/>
                <w:szCs w:val="20"/>
              </w:rPr>
              <w:t xml:space="preserve">Date: 30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qwsa.</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qwsa.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31 Jul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40feb5ef21fb4df3"/>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40feb5ef21fb4df3"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