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Prime Motors</w:t>
            </w:r>
          </w:p>
          <w:p>
            <w:r>
              <w:rPr>
                <w:rFonts w:ascii="Segoe UI" w:hAnsi="Segoe UI" w:eastAsia="Segoe UI" w:cs="Segoe UI"/>
                <w:b/>
                <w:bCs/>
                <w:color w:val="65AADB"/>
                <w:sz w:val="20"/>
                <w:szCs w:val="20"/>
              </w:rPr>
              <w:t xml:space="preserve">Address: 222 Auto Lane</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12as0012</w:t>
            </w:r>
          </w:p>
          <w:p>
            <w:r>
              <w:rPr>
                <w:rFonts w:ascii="Segoe UI" w:hAnsi="Segoe UI" w:eastAsia="Segoe UI" w:cs="Segoe UI"/>
                <w:b/>
                <w:bCs/>
                <w:color w:val="65AADB"/>
                <w:sz w:val="20"/>
                <w:szCs w:val="20"/>
              </w:rPr>
              <w:t xml:space="preserve">Date: 04 Sept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05 Sept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7de494fc4c34ca7"/>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7de494fc4c34ca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