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w:t>
            </w:r>
          </w:p>
          <w:p>
            <w:r>
              <w:rPr>
                <w:rFonts w:ascii="Segoe UI" w:hAnsi="Segoe UI" w:eastAsia="Segoe UI" w:cs="Segoe UI"/>
                <w:b/>
                <w:bCs/>
                <w:color w:val="65AADB"/>
                <w:sz w:val="20"/>
                <w:szCs w:val="20"/>
              </w:rPr>
              <w:t xml:space="preserve">Date: 01 Aug 2026</w:t>
            </w:r>
          </w:p>
        </w:tc>
      </w:tr>
    </w:tbl>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Email Notificationss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₹50,000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31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8bb0d24962c04e30"/>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8bb0d24962c04e3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