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Anusaya</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BTSS/FY2026-27/PR-0029</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02-10-2026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Audit Tracker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 Audit Tracker.</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Anusaya.</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Anusaya.</w:t>
      </w:r>
      <w:r>
        <w:rPr>
          <w:b/>
          <w:bCs/>
          <w:color w:val="65AADB"/>
        </w:rPr>
        <w:t/>
      </w:r>
      <w:r>
        <w:t/>
      </w:r>
    </w:p>
    <w:p w:rsidR="007A261B" w:rsidRDefault="00000000" w14:paraId="7A4FFDE9" w14:textId="77777777">
      <w:pPr>
        <w:spacing w:after="100"/>
      </w:pPr>
      <w:r>
        <w:t xml:space="preserve">Digitization of Email Notificationss, Audit Tracker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 Audit Tracker</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Audit Tracker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Audit Tracker:</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Week</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35,007.00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1,35,007.00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1,35,007.00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49,007.00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1,99,007.00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1,99,007.00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