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Audit Tracker</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Audit Tracker</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Audit Tracker</w:t>
      </w:r>
      <w:r>
        <w:t xml:space="preserve"> replaces manual documentation, accelerates the approval process through centralized data management, and improves traceability while reducing administrative overhead.</w:t>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Audit Tracker</w:t>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65AADB"/>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{{REQUIRED}}</w:t>
            </w:r>
          </w:p>
        </w:tc>
        <w:tc>
          <w:tcPr>
            <w:tcW w:w="1" w:type="dxa"/>
            <w:shd w:val="clear" w:color="auto" w:fill="FFFFFF"/>
          </w:tcPr>
          <w:p>
            <w:r>
              <w:rPr>
                <w:color w:val="FFFFFF"/>
                <w:sz w:val="2"/>
                <w:szCs w:val="2"/>
              </w:rPr>
              <w:t xml:space="preserve">MODROW:Audit Tracker</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{{REQUIRED}}</w:t>
            </w:r>
          </w:p>
        </w:tc>
        <w:tc>
          <w:tcPr>
            <w:tcW w:w="1" w:type="dxa"/>
            <w:shd w:val="clear" w:color="auto" w:fill="FFFFFF"/>
          </w:tcPr>
          <w:p>
            <w:r>
              <w:rPr>
                <w:color w:val="FFFFFF"/>
                <w:sz w:val="2"/>
                <w:szCs w:val="2"/>
              </w:rPr>
              <w:t xml:space="preserve">MODROW:LPA (Layered Process Audits)</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65AADB"/>
                <w:sz w:val="20"/>
                <w:szCs w:val="20"/>
              </w:rPr>
              <w:t xml:space="preserve">{{REQUIRED}}</w:t>
            </w:r>
          </w:p>
        </w:tc>
        <w:tc>
          <w:tcPr>
            <w:tcW w:w="1" w:type="dxa"/>
            <w:shd w:val="clear" w:color="auto" w:fill="FFFFFF"/>
          </w:tcPr>
          <w:p>
            <w:r>
              <w:rPr>
                <w:color w:val="FFFFFF"/>
                <w:sz w:val="2"/>
                <w:szCs w:val="2"/>
              </w:rPr>
              <w:t xml:space="preserve">MODROW:Multi-Location (Extra cost, applicable for LPA only)</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65AADB"/>
                <w:sz w:val="20"/>
                <w:szCs w:val="20"/>
              </w:rPr>
              <w:t xml:space="preserve">{{REQUIRED}}</w:t>
            </w:r>
          </w:p>
        </w:tc>
        <w:tc>
          <w:tcPr>
            <w:tcW w:w="1" w:type="dxa"/>
            <w:shd w:val="clear" w:color="auto" w:fill="FFFFFF"/>
          </w:tcPr>
          <w:p>
            <w:r>
              <w:rPr>
                <w:color w:val="FFFFFF"/>
                <w:sz w:val="2"/>
                <w:szCs w:val="2"/>
              </w:rPr>
              <w:t xml:space="preserve">MODROW:Email Notifications</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65AADB"/>
                <w:sz w:val="20"/>
                <w:szCs w:val="20"/>
              </w:rPr>
              <w:t xml:space="preserve">{{REQUIRED}}</w:t>
            </w:r>
          </w:p>
        </w:tc>
        <w:tc>
          <w:tcPr>
            <w:tcW w:w="1" w:type="dxa"/>
            <w:shd w:val="clear" w:color="auto" w:fill="FFFFFF"/>
          </w:tcPr>
          <w:p>
            <w:r>
              <w:rPr>
                <w:color w:val="FFFFFF"/>
                <w:sz w:val="2"/>
                <w:szCs w:val="2"/>
              </w:rPr>
              <w:t xml:space="preserve">MODROW:PPAP</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65AADB"/>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65AADB"/>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Audit Tracker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{{VALIDATION_DATE}}.</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