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Prime Motors</w:t>
      </w:r>
    </w:p>
    <w:p>
      <w:pPr>
        <w:spacing w:after="120"/>
      </w:pPr>
      <w:r>
        <w:rPr>
          <w:b/>
          <w:bCs/>
          <w:color w:val="65AADB"/>
        </w:rPr>
        <w:t xml:space="preserve">Address: </w:t>
      </w:r>
      <w:r>
        <w:rPr>
          <w:b/>
          <w:bCs/>
          <w:color w:val="65AADB"/>
        </w:rPr>
        <w:t xml:space="preserve">222 Auto Lane</w:t>
      </w:r>
    </w:p>
    <w:p>
      <w:pPr>
        <w:spacing w:after="200"/>
      </w:pPr>
      <w:r>
        <w:rPr>
          <w:b/>
          <w:bCs/>
          <w:color w:val="65AADB"/>
        </w:rPr>
        <w:t xml:space="preserve">Contact No.: </w:t>
      </w:r>
      <w:r>
        <w:rPr>
          <w:b/>
          <w:bCs/>
          <w:color w:val="65AADB"/>
        </w:rPr>
        <w:t xml:space="preserve">+916362280471</w:t>
      </w:r>
      <w:r>
        <w:t xml:space="preserve">   |   </w:t>
      </w:r>
      <w:r>
        <w:rPr>
          <w:b/>
          <w:bCs/>
          <w:color w:val="65AADB"/>
        </w:rPr>
        <w:t xml:space="preserve">Email: </w:t>
      </w:r>
      <w:r>
        <w:rPr>
          <w:b/>
          <w:bCs/>
          <w:color w:val="65AADB"/>
        </w:rPr>
        <w:t xml:space="preserve">ganeshbelavi2002@gmail.com</w:t>
      </w:r>
    </w:p>
    <w:p>
      <w:pPr>
        <w:spacing w:after="80"/>
      </w:pPr>
      <w:r>
        <w:rPr>
          <w:b/>
          <w:bCs/>
          <w:color w:val="65AADB"/>
        </w:rPr>
        <w:t xml:space="preserve">Reference: </w:t>
      </w:r>
      <w:r>
        <w:t xml:space="preserve">Our discussions on implementation of </w:t>
      </w:r>
      <w:r>
        <w:rPr>
          <w:b/>
          <w:bCs/>
          <w:color w:val="65AADB"/>
        </w:rPr>
        <w:t xml:space="preserve">Audit Tracker</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Audit Tracker</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Divgii</w:t>
      </w:r>
      <w:r>
        <w:t xml:space="preserve">.</w:t>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Divgii</w:t>
      </w:r>
      <w:r>
        <w:t xml:space="preserve">.</w:t>
      </w:r>
    </w:p>
    <w:p>
      <w:pPr>
        <w:spacing w:after="100"/>
      </w:pPr>
      <w:r>
        <w:t xml:space="preserve">Digitization of </w:t>
      </w:r>
      <w:r>
        <w:rPr>
          <w:b/>
          <w:bCs/>
          <w:color w:val="65AADB"/>
        </w:rPr>
        <w:t xml:space="preserve">Audit Tracker</w:t>
      </w:r>
      <w:r>
        <w:t xml:space="preserve"> replaces manual documentation, accelerates the approval process through centralized data management, and improves traceability while reducing administrative overhead.</w:t>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Audit Tracker</w:t>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65AADB"/>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Audit Tracker</w:t>
            </w:r>
          </w:p>
        </w:tc>
        <w:tc>
          <w:tcPr>
            <w:tcW w:w="1" w:type="dxa"/>
            <w:shd w:val="clear" w:color="auto" w:fill="FFFFFF"/>
          </w:tcPr>
          <w:p>
            <w:r>
              <w:rPr>
                <w:color w:val="FFFFFF"/>
                <w:sz w:val="2"/>
                <w:szCs w:val="2"/>
              </w:rPr>
              <w:t xml:space="preserve">MODROW:Audit Tracker</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Audit Tracker</w:t>
            </w:r>
          </w:p>
        </w:tc>
        <w:tc>
          <w:tcPr>
            <w:tcW w:w="1" w:type="dxa"/>
            <w:shd w:val="clear" w:color="auto" w:fill="FFFFFF"/>
          </w:tcPr>
          <w:p>
            <w:r>
              <w:rPr>
                <w:color w:val="FFFFFF"/>
                <w:sz w:val="2"/>
                <w:szCs w:val="2"/>
              </w:rPr>
              <w:t xml:space="preserve">MODROW:LPA (Layered Process Audits)</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65AADB"/>
                <w:sz w:val="20"/>
                <w:szCs w:val="20"/>
              </w:rPr>
              <w:t xml:space="preserve">Audit Tracker</w:t>
            </w:r>
          </w:p>
        </w:tc>
        <w:tc>
          <w:tcPr>
            <w:tcW w:w="1" w:type="dxa"/>
            <w:shd w:val="clear" w:color="auto" w:fill="FFFFFF"/>
          </w:tcPr>
          <w:p>
            <w:r>
              <w:rPr>
                <w:color w:val="FFFFFF"/>
                <w:sz w:val="2"/>
                <w:szCs w:val="2"/>
              </w:rPr>
              <w:t xml:space="preserve">MODROW:Multi-Location (Extra cost, applicable for LPA only)</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65AADB"/>
                <w:sz w:val="20"/>
                <w:szCs w:val="20"/>
              </w:rPr>
              <w:t xml:space="preserve">Audit Tracker</w:t>
            </w:r>
          </w:p>
        </w:tc>
        <w:tc>
          <w:tcPr>
            <w:tcW w:w="1" w:type="dxa"/>
            <w:shd w:val="clear" w:color="auto" w:fill="FFFFFF"/>
          </w:tcPr>
          <w:p>
            <w:r>
              <w:rPr>
                <w:color w:val="FFFFFF"/>
                <w:sz w:val="2"/>
                <w:szCs w:val="2"/>
              </w:rPr>
              <w:t xml:space="preserve">MODROW:Email Notifications</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65AADB"/>
                <w:sz w:val="20"/>
                <w:szCs w:val="20"/>
              </w:rPr>
              <w:t xml:space="preserve">Audit Tracker</w:t>
            </w:r>
          </w:p>
        </w:tc>
        <w:tc>
          <w:tcPr>
            <w:tcW w:w="1" w:type="dxa"/>
            <w:shd w:val="clear" w:color="auto" w:fill="FFFFFF"/>
          </w:tcPr>
          <w:p>
            <w:r>
              <w:rPr>
                <w:color w:val="FFFFFF"/>
                <w:sz w:val="2"/>
                <w:szCs w:val="2"/>
              </w:rPr>
              <w:t xml:space="preserve">MODROW:PPAP</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65AADB"/>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65AADB"/>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Audit Tracker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27-08-2026.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