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gfdsvc</w:t>
      </w:r>
      <w:r>
        <w:rPr>
          <w:b/>
          <w:bCs/>
          <w:color w:val="2E7D6B"/>
        </w:rPr>
        <w:t xml:space="preserve"/>
      </w:r>
    </w:p>
    <w:p>
      <w:pPr>
        <w:spacing w:after="120"/>
      </w:pPr>
      <w:r>
        <w:rPr>
          <w:b/>
          <w:bCs/>
          <w:color w:val="1B2A4E"/>
        </w:rPr>
        <w:t xml:space="preserve">Address: srefssfsd</w:t>
      </w:r>
      <w:r>
        <w:rPr>
          <w:b/>
          <w:bCs/>
          <w:color w:val="2E7D6B"/>
        </w:rPr>
        <w:t xml:space="preserve"/>
      </w:r>
    </w:p>
    <w:p>
      <w:pPr>
        <w:spacing w:after="200"/>
      </w:pPr>
      <w:r>
        <w:rPr>
          <w:b/>
          <w:bCs/>
          <w:color w:val="1B2A4E"/>
        </w:rPr>
        <w:t xml:space="preserve">Contact No.: +912324354355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Email Notifications &amp; LPA (Layered Process Audits)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Email Notifications &amp; LPA (Layered Process Audits).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ss.</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ss.</w:t>
      </w:r>
      <w:r>
        <w:rPr>
          <w:b/>
          <w:bCs/>
          <w:color w:val="2E7D6B"/>
        </w:rPr>
        <w:t xml:space="preserve"/>
      </w:r>
      <w:r>
        <w:t xml:space="preserve"/>
      </w:r>
    </w:p>
    <w:p>
      <w:pPr>
        <w:spacing w:after="100"/>
      </w:pPr>
      <w:r>
        <w:t xml:space="preserve">Digitization of Email Notifications &amp; LPA (Layered Process Audits)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 &amp; LPA (Layered Process Audits)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c>
          <w:tcPr>
            <w:tcW w:w="1" w:type="dxa"/>
            <w:shd w:val="clear" w:color="auto" w:fill="1B2A4E"/>
            <w:tcMar>
              <w:top w:w="80" w:type="dxa"/>
              <w:left w:w="120" w:type="dxa"/>
              <w:bottom w:w="80" w:type="dxa"/>
              <w:right w:w="120" w:type="dxa"/>
            </w:tcMar>
            <w:vAlign w:val="center"/>
          </w:tcPr>
          <w:p>
            <w:r>
              <w:rPr>
                <w:b/>
                <w:bCs/>
                <w:color w:val="FFFFFF"/>
                <w:sz w:val="20"/>
                <w:szCs w:val="20"/>
              </w:rPr>
              <w:t xml:space="preserve"/>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2E7D6B"/>
                <w:sz w:val="20"/>
                <w:szCs w:val="20"/>
              </w:rPr>
              <w:t xml:space="preserve">No</w:t>
            </w:r>
          </w:p>
        </w:tc>
        <w:tc>
          <w:tcPr>
            <w:tcW w:w="1" w:type="dxa"/>
            <w:shd w:val="clear" w:color="auto" w:fill="FFFFFF"/>
          </w:tcPr>
          <w:p>
            <w:r>
              <w:rPr>
                <w:color w:val="FFFFFF"/>
                <w:sz w:val="2"/>
                <w:szCs w:val="2"/>
              </w:rPr>
              <w:t xml:space="preserve">Audit Tracker</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LPA (Layered Process Audits)</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Multi-Location (Extra cost, applicable for LPA only)</w:t>
            </w:r>
          </w:p>
        </w:tc>
        <w:tc>
          <w:tcPr>
            <w:tcW w:w="1600" w:type="dxa"/>
            <w:tcMar>
              <w:top w:w="80" w:type="dxa"/>
              <w:left w:w="120" w:type="dxa"/>
              <w:bottom w:w="80" w:type="dxa"/>
              <w:right w:w="120" w:type="dxa"/>
            </w:tcMar>
            <w:vAlign w:val="center"/>
          </w:tcPr>
          <w:p>
            <w:r>
              <w:rPr>
                <w:b/>
                <w:bCs/>
                <w:color w:val="2E7D6B"/>
                <w:sz w:val="20"/>
                <w:szCs w:val="20"/>
              </w:rPr>
              <w:t xml:space="preserve">No</w:t>
            </w:r>
          </w:p>
        </w:tc>
        <w:tc>
          <w:tcPr>
            <w:tcW w:w="1" w:type="dxa"/>
            <w:shd w:val="clear" w:color="auto" w:fill="FFFFFF"/>
          </w:tcPr>
          <w:p>
            <w:r>
              <w:rPr>
                <w:color w:val="FFFFFF"/>
                <w:sz w:val="2"/>
                <w:szCs w:val="2"/>
              </w:rPr>
              <w:t xml:space="preserve">Multi-Location (Extra cost, applicable for LPA only)</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Email Notifications</w:t>
            </w:r>
          </w:p>
        </w:tc>
      </w:tr>
      <w:tr>
        <w:tc>
          <w:tcPr>
            <w:tcW w:w="2200" w:type="dxa"/>
            <w:tcMar>
              <w:top w:w="80" w:type="dxa"/>
              <w:left w:w="120" w:type="dxa"/>
              <w:bottom w:w="80" w:type="dxa"/>
              <w:right w:w="120" w:type="dxa"/>
            </w:tcMar>
            <w:vAlign w:val="center"/>
          </w:tcPr>
          <w:p>
            <w:r>
              <w:rPr>
                <w:sz w:val="20"/>
                <w:szCs w:val="20"/>
              </w:rPr>
              <w:t xml:space="preserve">Production</w:t>
            </w:r>
          </w:p>
        </w:tc>
        <w:tc>
          <w:tcPr>
            <w:tcW w:w="5200" w:type="dxa"/>
            <w:tcMar>
              <w:top w:w="80" w:type="dxa"/>
              <w:left w:w="120" w:type="dxa"/>
              <w:bottom w:w="80" w:type="dxa"/>
              <w:right w:w="120" w:type="dxa"/>
            </w:tcMar>
            <w:vAlign w:val="center"/>
          </w:tcPr>
          <w:p>
            <w:r>
              <w:rPr>
                <w:sz w:val="20"/>
                <w:szCs w:val="20"/>
              </w:rPr>
              <w:t xml:space="preserve">PPAP</w:t>
            </w:r>
          </w:p>
        </w:tc>
        <w:tc>
          <w:tcPr>
            <w:tcW w:w="1600" w:type="dxa"/>
            <w:tcMar>
              <w:top w:w="80" w:type="dxa"/>
              <w:left w:w="120" w:type="dxa"/>
              <w:bottom w:w="80" w:type="dxa"/>
              <w:right w:w="120" w:type="dxa"/>
            </w:tcMar>
            <w:vAlign w:val="center"/>
          </w:tcPr>
          <w:p>
            <w:r>
              <w:rPr>
                <w:b/>
                <w:bCs/>
                <w:color w:val="2E7D6B"/>
                <w:sz w:val="20"/>
                <w:szCs w:val="20"/>
              </w:rPr>
              <w:t xml:space="preserve">No</w:t>
            </w:r>
          </w:p>
        </w:tc>
        <w:tc>
          <w:tcPr>
            <w:tcW w:w="1" w:type="dxa"/>
            <w:shd w:val="clear" w:color="auto" w:fill="FFFFFF"/>
          </w:tcPr>
          <w:p>
            <w:r>
              <w:rPr>
                <w:color w:val="FFFFFF"/>
                <w:sz w:val="2"/>
                <w:szCs w:val="2"/>
              </w:rPr>
              <w:t xml:space="preserve">PPAP</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 &amp; LPA (Layered Process Audits)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28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51d453872f08415a"/>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51d453872f08415a"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