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3F" w:rsidRPr="00FF34ED" w:rsidRDefault="00C7113F" w:rsidP="00FF34ED">
      <w:pPr>
        <w:jc w:val="center"/>
        <w:rPr>
          <w:b/>
          <w:color w:val="002060"/>
          <w:sz w:val="40"/>
          <w:szCs w:val="40"/>
        </w:rPr>
      </w:pPr>
      <w:r w:rsidRPr="00FF34ED">
        <w:rPr>
          <w:b/>
          <w:color w:val="002060"/>
          <w:sz w:val="40"/>
          <w:szCs w:val="40"/>
        </w:rPr>
        <w:t>Modelo cascada</w:t>
      </w:r>
    </w:p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5065"/>
        <w:gridCol w:w="5142"/>
      </w:tblGrid>
      <w:tr w:rsidR="00C7113F" w:rsidTr="0052429A">
        <w:tc>
          <w:tcPr>
            <w:tcW w:w="5065" w:type="dxa"/>
          </w:tcPr>
          <w:p w:rsidR="00C7113F" w:rsidRPr="00FF34ED" w:rsidRDefault="00C7113F" w:rsidP="00FF34ED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FF34ED">
              <w:rPr>
                <w:b/>
                <w:color w:val="7030A0"/>
                <w:sz w:val="32"/>
                <w:szCs w:val="28"/>
              </w:rPr>
              <w:t>Pros</w:t>
            </w:r>
          </w:p>
        </w:tc>
        <w:tc>
          <w:tcPr>
            <w:tcW w:w="5142" w:type="dxa"/>
          </w:tcPr>
          <w:p w:rsidR="00C7113F" w:rsidRPr="00FF34ED" w:rsidRDefault="00C7113F" w:rsidP="00FF34ED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FF34ED">
              <w:rPr>
                <w:b/>
                <w:color w:val="7030A0"/>
                <w:sz w:val="32"/>
                <w:szCs w:val="28"/>
              </w:rPr>
              <w:t>Contras</w:t>
            </w:r>
          </w:p>
        </w:tc>
      </w:tr>
      <w:tr w:rsidR="00C7113F" w:rsidTr="0052429A">
        <w:tc>
          <w:tcPr>
            <w:tcW w:w="5065" w:type="dxa"/>
          </w:tcPr>
          <w:p w:rsidR="00C7113F" w:rsidRDefault="00C7113F" w:rsidP="00FF34ED">
            <w:pPr>
              <w:jc w:val="both"/>
            </w:pPr>
            <w:r>
              <w:t xml:space="preserve">Es bueno para </w:t>
            </w:r>
            <w:r w:rsidR="0052429A">
              <w:t xml:space="preserve">un </w:t>
            </w:r>
            <w:r>
              <w:t xml:space="preserve">software de </w:t>
            </w:r>
            <w:r w:rsidR="0052429A">
              <w:t>menor porte o algunas veces de mediano porte.</w:t>
            </w:r>
            <w:r>
              <w:t xml:space="preserve"> </w:t>
            </w:r>
          </w:p>
        </w:tc>
        <w:tc>
          <w:tcPr>
            <w:tcW w:w="5142" w:type="dxa"/>
          </w:tcPr>
          <w:p w:rsidR="00C7113F" w:rsidRDefault="0052429A" w:rsidP="00FF34ED">
            <w:pPr>
              <w:jc w:val="both"/>
            </w:pPr>
            <w:r>
              <w:t>Es malo para un software de gran porte.</w:t>
            </w:r>
          </w:p>
        </w:tc>
      </w:tr>
      <w:tr w:rsidR="00C7113F" w:rsidTr="0052429A">
        <w:tc>
          <w:tcPr>
            <w:tcW w:w="5065" w:type="dxa"/>
          </w:tcPr>
          <w:p w:rsidR="00C7113F" w:rsidRDefault="0052429A" w:rsidP="00FF34ED">
            <w:pPr>
              <w:jc w:val="both"/>
            </w:pPr>
            <w:r>
              <w:t>Se puede crear un software con pocos requisitos.</w:t>
            </w:r>
          </w:p>
        </w:tc>
        <w:tc>
          <w:tcPr>
            <w:tcW w:w="5142" w:type="dxa"/>
          </w:tcPr>
          <w:p w:rsidR="00C7113F" w:rsidRPr="0052429A" w:rsidRDefault="0052429A" w:rsidP="00FF34ED">
            <w:pPr>
              <w:jc w:val="both"/>
            </w:pPr>
            <w:r>
              <w:t xml:space="preserve">No tiene retorno después de pasar a otra etapa. </w:t>
            </w:r>
          </w:p>
        </w:tc>
      </w:tr>
      <w:tr w:rsidR="00C7113F" w:rsidTr="0052429A">
        <w:tc>
          <w:tcPr>
            <w:tcW w:w="5065" w:type="dxa"/>
          </w:tcPr>
          <w:p w:rsidR="00C7113F" w:rsidRDefault="0052429A" w:rsidP="00FF34ED">
            <w:pPr>
              <w:jc w:val="both"/>
            </w:pPr>
            <w:r>
              <w:t>Eficacia y simplicidad.</w:t>
            </w:r>
          </w:p>
        </w:tc>
        <w:tc>
          <w:tcPr>
            <w:tcW w:w="5142" w:type="dxa"/>
          </w:tcPr>
          <w:p w:rsidR="00C7113F" w:rsidRDefault="0052429A" w:rsidP="00FF34ED">
            <w:pPr>
              <w:jc w:val="both"/>
            </w:pPr>
            <w:r>
              <w:t>Si se plantea implementar algo nuevo se debe comenzar de cero otra vez.</w:t>
            </w:r>
          </w:p>
        </w:tc>
      </w:tr>
      <w:tr w:rsidR="00C7113F" w:rsidTr="0052429A">
        <w:tc>
          <w:tcPr>
            <w:tcW w:w="5065" w:type="dxa"/>
          </w:tcPr>
          <w:p w:rsidR="00C7113F" w:rsidRDefault="00FF34ED" w:rsidP="00FF34ED">
            <w:pPr>
              <w:jc w:val="both"/>
            </w:pPr>
            <w:r>
              <w:t>La planificación es sencilla</w:t>
            </w:r>
            <w:r>
              <w:t>.</w:t>
            </w:r>
          </w:p>
        </w:tc>
        <w:tc>
          <w:tcPr>
            <w:tcW w:w="5142" w:type="dxa"/>
          </w:tcPr>
          <w:p w:rsidR="00C7113F" w:rsidRDefault="00FF34ED" w:rsidP="00FF34ED">
            <w:pPr>
              <w:jc w:val="both"/>
            </w:pPr>
            <w:r>
              <w:t>Se demora mucho en pasar por todo el ciclo.</w:t>
            </w:r>
          </w:p>
        </w:tc>
      </w:tr>
    </w:tbl>
    <w:p w:rsidR="00FF34ED" w:rsidRDefault="00FF34ED" w:rsidP="00FF34ED">
      <w:pPr>
        <w:jc w:val="center"/>
        <w:rPr>
          <w:color w:val="002060"/>
          <w:sz w:val="36"/>
          <w:szCs w:val="36"/>
        </w:rPr>
      </w:pPr>
    </w:p>
    <w:p w:rsidR="008F5FDB" w:rsidRPr="008F5FDB" w:rsidRDefault="008F5FDB" w:rsidP="008F5FDB">
      <w:pPr>
        <w:jc w:val="center"/>
        <w:rPr>
          <w:b/>
          <w:color w:val="002060"/>
          <w:sz w:val="36"/>
          <w:szCs w:val="36"/>
        </w:rPr>
      </w:pPr>
      <w:r w:rsidRPr="00FF34ED">
        <w:rPr>
          <w:b/>
          <w:color w:val="002060"/>
          <w:sz w:val="36"/>
          <w:szCs w:val="36"/>
        </w:rPr>
        <w:t>Modelo iterativo incremental</w:t>
      </w:r>
    </w:p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5065"/>
        <w:gridCol w:w="5142"/>
      </w:tblGrid>
      <w:tr w:rsidR="00FF34ED" w:rsidTr="00FF34ED">
        <w:tc>
          <w:tcPr>
            <w:tcW w:w="5065" w:type="dxa"/>
          </w:tcPr>
          <w:p w:rsidR="00FF34ED" w:rsidRPr="00AA74B6" w:rsidRDefault="00FF34ED" w:rsidP="00FF34ED">
            <w:pPr>
              <w:jc w:val="center"/>
              <w:rPr>
                <w:b/>
                <w:color w:val="7030A0"/>
                <w:sz w:val="36"/>
                <w:szCs w:val="36"/>
              </w:rPr>
            </w:pPr>
            <w:r w:rsidRPr="00AA74B6">
              <w:rPr>
                <w:b/>
                <w:color w:val="7030A0"/>
                <w:sz w:val="36"/>
                <w:szCs w:val="36"/>
              </w:rPr>
              <w:t>Pros</w:t>
            </w:r>
          </w:p>
        </w:tc>
        <w:tc>
          <w:tcPr>
            <w:tcW w:w="5142" w:type="dxa"/>
          </w:tcPr>
          <w:p w:rsidR="00FF34ED" w:rsidRPr="00AA74B6" w:rsidRDefault="00FF34ED" w:rsidP="00FF34ED">
            <w:pPr>
              <w:jc w:val="center"/>
              <w:rPr>
                <w:b/>
                <w:color w:val="7030A0"/>
                <w:sz w:val="32"/>
                <w:szCs w:val="32"/>
              </w:rPr>
            </w:pPr>
            <w:r w:rsidRPr="00AA74B6">
              <w:rPr>
                <w:b/>
                <w:color w:val="7030A0"/>
                <w:sz w:val="32"/>
                <w:szCs w:val="32"/>
              </w:rPr>
              <w:t>Contras</w:t>
            </w:r>
          </w:p>
        </w:tc>
      </w:tr>
      <w:tr w:rsidR="00FF34ED" w:rsidTr="00FF34ED">
        <w:tc>
          <w:tcPr>
            <w:tcW w:w="5065" w:type="dxa"/>
          </w:tcPr>
          <w:p w:rsidR="00FF34ED" w:rsidRPr="00AA74B6" w:rsidRDefault="00AA74B6" w:rsidP="00AA74B6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AA74B6">
              <w:rPr>
                <w:color w:val="000000" w:themeColor="text1"/>
                <w:szCs w:val="36"/>
              </w:rPr>
              <w:t>Permite la entrega de versiones parciales a medida que se va construyendo el producto final.</w:t>
            </w:r>
          </w:p>
        </w:tc>
        <w:tc>
          <w:tcPr>
            <w:tcW w:w="5142" w:type="dxa"/>
          </w:tcPr>
          <w:p w:rsidR="00FF34ED" w:rsidRPr="00AA74B6" w:rsidRDefault="00AA74B6" w:rsidP="00AA74B6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Requiere de mucha planeación (Tanto administrativa como técnica).</w:t>
            </w:r>
          </w:p>
        </w:tc>
      </w:tr>
      <w:tr w:rsidR="00FF34ED" w:rsidTr="00AA74B6">
        <w:trPr>
          <w:trHeight w:val="541"/>
        </w:trPr>
        <w:tc>
          <w:tcPr>
            <w:tcW w:w="5065" w:type="dxa"/>
          </w:tcPr>
          <w:p w:rsidR="00FF34ED" w:rsidRPr="00AA74B6" w:rsidRDefault="00AA74B6" w:rsidP="00AA74B6">
            <w:pPr>
              <w:jc w:val="both"/>
              <w:rPr>
                <w:color w:val="000000" w:themeColor="text1"/>
                <w:szCs w:val="36"/>
              </w:rPr>
            </w:pPr>
            <w:r w:rsidRPr="00AA74B6">
              <w:rPr>
                <w:color w:val="000000" w:themeColor="text1"/>
                <w:szCs w:val="36"/>
              </w:rPr>
              <w:t>Te p</w:t>
            </w:r>
            <w:r>
              <w:rPr>
                <w:color w:val="000000" w:themeColor="text1"/>
                <w:szCs w:val="36"/>
              </w:rPr>
              <w:t>ermite trabajar en paralelo con otras etapas del proyecto.</w:t>
            </w:r>
          </w:p>
        </w:tc>
        <w:tc>
          <w:tcPr>
            <w:tcW w:w="5142" w:type="dxa"/>
          </w:tcPr>
          <w:p w:rsidR="00FF34ED" w:rsidRPr="00AA74B6" w:rsidRDefault="00915AC4" w:rsidP="00DF22D3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Puede ser costoso</w:t>
            </w:r>
            <w:r w:rsidR="00DF22D3">
              <w:rPr>
                <w:color w:val="000000" w:themeColor="text1"/>
                <w:szCs w:val="36"/>
              </w:rPr>
              <w:t xml:space="preserve"> por la pérdida de tiempo al volver atrás</w:t>
            </w:r>
          </w:p>
        </w:tc>
      </w:tr>
      <w:tr w:rsidR="00FF34ED" w:rsidTr="00FF34ED">
        <w:tc>
          <w:tcPr>
            <w:tcW w:w="5065" w:type="dxa"/>
          </w:tcPr>
          <w:p w:rsidR="00FF34ED" w:rsidRPr="00AA74B6" w:rsidRDefault="00AA74B6" w:rsidP="00AA74B6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Cada versión incorpora los anteriores incrementos de las funcionalidades y requisitos que fueron analizados como necesarios.</w:t>
            </w:r>
          </w:p>
        </w:tc>
        <w:tc>
          <w:tcPr>
            <w:tcW w:w="5142" w:type="dxa"/>
          </w:tcPr>
          <w:p w:rsidR="00FF34ED" w:rsidRPr="00AA74B6" w:rsidRDefault="008F5FDB" w:rsidP="00AA74B6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 xml:space="preserve">No es recomendable para casos de sistema de tiempo real, alto nivel de seguridad, de procesamiento distribuido o de alto índice de riesgo </w:t>
            </w:r>
          </w:p>
        </w:tc>
      </w:tr>
      <w:tr w:rsidR="00FF34ED" w:rsidTr="00FF34ED">
        <w:tc>
          <w:tcPr>
            <w:tcW w:w="5065" w:type="dxa"/>
          </w:tcPr>
          <w:p w:rsidR="00FF34ED" w:rsidRPr="00AA74B6" w:rsidRDefault="00AA74B6" w:rsidP="00AA74B6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Permite una entrega más rápida que la del modelo cascada.</w:t>
            </w:r>
          </w:p>
        </w:tc>
        <w:tc>
          <w:tcPr>
            <w:tcW w:w="5142" w:type="dxa"/>
          </w:tcPr>
          <w:p w:rsidR="00FF34ED" w:rsidRPr="00AA74B6" w:rsidRDefault="00FF34ED" w:rsidP="00AA74B6">
            <w:pPr>
              <w:jc w:val="both"/>
              <w:rPr>
                <w:color w:val="000000" w:themeColor="text1"/>
                <w:szCs w:val="36"/>
              </w:rPr>
            </w:pPr>
          </w:p>
        </w:tc>
      </w:tr>
      <w:tr w:rsidR="00FF34ED" w:rsidTr="00FF34ED">
        <w:tc>
          <w:tcPr>
            <w:tcW w:w="5065" w:type="dxa"/>
          </w:tcPr>
          <w:p w:rsidR="00FF34ED" w:rsidRPr="00AA74B6" w:rsidRDefault="00DF22D3" w:rsidP="00AA74B6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 xml:space="preserve">Resulta muy útil con baja dotación de personal </w:t>
            </w:r>
          </w:p>
        </w:tc>
        <w:tc>
          <w:tcPr>
            <w:tcW w:w="5142" w:type="dxa"/>
          </w:tcPr>
          <w:p w:rsidR="00FF34ED" w:rsidRPr="00AA74B6" w:rsidRDefault="00FF34ED" w:rsidP="00AA74B6">
            <w:pPr>
              <w:jc w:val="both"/>
              <w:rPr>
                <w:color w:val="000000" w:themeColor="text1"/>
                <w:szCs w:val="36"/>
              </w:rPr>
            </w:pPr>
          </w:p>
        </w:tc>
      </w:tr>
    </w:tbl>
    <w:p w:rsidR="008F5FDB" w:rsidRDefault="008F5FDB" w:rsidP="008F5FDB">
      <w:pPr>
        <w:jc w:val="center"/>
        <w:rPr>
          <w:color w:val="002060"/>
          <w:sz w:val="40"/>
          <w:szCs w:val="36"/>
        </w:rPr>
      </w:pPr>
    </w:p>
    <w:p w:rsidR="008F5FDB" w:rsidRDefault="008F5FDB" w:rsidP="008F5FDB">
      <w:pPr>
        <w:jc w:val="center"/>
        <w:rPr>
          <w:color w:val="002060"/>
          <w:sz w:val="40"/>
          <w:szCs w:val="36"/>
        </w:rPr>
      </w:pPr>
      <w:r w:rsidRPr="008F5FDB">
        <w:rPr>
          <w:color w:val="002060"/>
          <w:sz w:val="40"/>
          <w:szCs w:val="36"/>
        </w:rPr>
        <w:t>Modelo espiral</w:t>
      </w:r>
    </w:p>
    <w:p w:rsidR="008F5FDB" w:rsidRPr="008F5FDB" w:rsidRDefault="008F5FDB" w:rsidP="008F5FDB">
      <w:pPr>
        <w:jc w:val="center"/>
        <w:rPr>
          <w:color w:val="002060"/>
          <w:sz w:val="40"/>
          <w:szCs w:val="36"/>
        </w:rPr>
      </w:pPr>
    </w:p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5065"/>
        <w:gridCol w:w="5142"/>
      </w:tblGrid>
      <w:tr w:rsidR="008F5FDB" w:rsidTr="008F5FDB">
        <w:tc>
          <w:tcPr>
            <w:tcW w:w="5065" w:type="dxa"/>
          </w:tcPr>
          <w:p w:rsidR="008F5FDB" w:rsidRPr="008F5FDB" w:rsidRDefault="008F5FDB" w:rsidP="00FF34ED">
            <w:pPr>
              <w:jc w:val="center"/>
              <w:rPr>
                <w:b/>
                <w:color w:val="002060"/>
                <w:sz w:val="44"/>
                <w:szCs w:val="36"/>
              </w:rPr>
            </w:pPr>
            <w:r w:rsidRPr="008F5FDB">
              <w:rPr>
                <w:b/>
                <w:color w:val="7030A0"/>
                <w:sz w:val="36"/>
                <w:szCs w:val="36"/>
              </w:rPr>
              <w:t>Pros</w:t>
            </w:r>
          </w:p>
        </w:tc>
        <w:tc>
          <w:tcPr>
            <w:tcW w:w="5142" w:type="dxa"/>
          </w:tcPr>
          <w:p w:rsidR="008F5FDB" w:rsidRPr="008F5FDB" w:rsidRDefault="008F5FDB" w:rsidP="00FF34ED">
            <w:pPr>
              <w:jc w:val="center"/>
              <w:rPr>
                <w:b/>
                <w:color w:val="002060"/>
                <w:sz w:val="44"/>
                <w:szCs w:val="36"/>
              </w:rPr>
            </w:pPr>
            <w:r w:rsidRPr="008F5FDB">
              <w:rPr>
                <w:b/>
                <w:color w:val="7030A0"/>
                <w:sz w:val="32"/>
                <w:szCs w:val="36"/>
              </w:rPr>
              <w:t>Contras</w:t>
            </w:r>
          </w:p>
        </w:tc>
      </w:tr>
      <w:tr w:rsidR="008F5FDB" w:rsidTr="008F5FDB">
        <w:tc>
          <w:tcPr>
            <w:tcW w:w="5065" w:type="dxa"/>
          </w:tcPr>
          <w:p w:rsidR="008F5FDB" w:rsidRPr="008F5FDB" w:rsidRDefault="008F5FDB" w:rsidP="008F5FDB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Proporciona potencial para el desarrollo rápido de versiones incrementales.</w:t>
            </w:r>
          </w:p>
        </w:tc>
        <w:tc>
          <w:tcPr>
            <w:tcW w:w="5142" w:type="dxa"/>
          </w:tcPr>
          <w:p w:rsidR="008F5FDB" w:rsidRPr="008F5FDB" w:rsidRDefault="008F5FDB" w:rsidP="008F5FDB">
            <w:pPr>
              <w:tabs>
                <w:tab w:val="left" w:pos="1320"/>
              </w:tabs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Se tiene que analizar mucho el nivel de riesgo.</w:t>
            </w:r>
          </w:p>
        </w:tc>
      </w:tr>
      <w:tr w:rsidR="008F5FDB" w:rsidTr="008F5FDB">
        <w:tc>
          <w:tcPr>
            <w:tcW w:w="5065" w:type="dxa"/>
          </w:tcPr>
          <w:p w:rsidR="008F5FDB" w:rsidRPr="008F5FDB" w:rsidRDefault="008F5FDB" w:rsidP="008F5FDB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 xml:space="preserve">Como el software evoluciona a </w:t>
            </w:r>
            <w:r w:rsidR="00760ED5">
              <w:rPr>
                <w:color w:val="000000" w:themeColor="text1"/>
                <w:szCs w:val="36"/>
              </w:rPr>
              <w:t>medida que progresa el sistema, el desarrollador y el cliente comprenden y reaccionan mejor ante riesgos en cada uno de los niveles evolutivos.</w:t>
            </w:r>
          </w:p>
        </w:tc>
        <w:tc>
          <w:tcPr>
            <w:tcW w:w="5142" w:type="dxa"/>
          </w:tcPr>
          <w:p w:rsidR="008F5FDB" w:rsidRPr="008F5FDB" w:rsidRDefault="008F5FDB" w:rsidP="008F5FDB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Debido a su complejidad no se aconseja utilizarlo en sistemas de pequeño porte.</w:t>
            </w:r>
          </w:p>
        </w:tc>
      </w:tr>
      <w:tr w:rsidR="008F5FDB" w:rsidTr="008F5FDB">
        <w:tc>
          <w:tcPr>
            <w:tcW w:w="5065" w:type="dxa"/>
          </w:tcPr>
          <w:p w:rsidR="008F5FDB" w:rsidRPr="008F5FDB" w:rsidRDefault="00760ED5" w:rsidP="008F5FDB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Evita muchos problemas al demandar una reducción de riesgos.</w:t>
            </w:r>
          </w:p>
        </w:tc>
        <w:tc>
          <w:tcPr>
            <w:tcW w:w="5142" w:type="dxa"/>
          </w:tcPr>
          <w:p w:rsidR="008F5FDB" w:rsidRPr="008F5FDB" w:rsidRDefault="008F5FDB" w:rsidP="008F5FDB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 xml:space="preserve">Modelo costoso. </w:t>
            </w:r>
          </w:p>
        </w:tc>
      </w:tr>
      <w:tr w:rsidR="008F5FDB" w:rsidTr="008F5FDB">
        <w:tc>
          <w:tcPr>
            <w:tcW w:w="5065" w:type="dxa"/>
          </w:tcPr>
          <w:p w:rsidR="008F5FDB" w:rsidRPr="008F5FDB" w:rsidRDefault="00760ED5" w:rsidP="008F5FDB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En la producción de grandes sistemas ha doblado la productividad.</w:t>
            </w:r>
          </w:p>
        </w:tc>
        <w:tc>
          <w:tcPr>
            <w:tcW w:w="5142" w:type="dxa"/>
          </w:tcPr>
          <w:p w:rsidR="008F5FDB" w:rsidRPr="008F5FDB" w:rsidRDefault="008F5FDB" w:rsidP="008F5FDB">
            <w:pPr>
              <w:jc w:val="both"/>
              <w:rPr>
                <w:color w:val="000000" w:themeColor="text1"/>
                <w:szCs w:val="36"/>
              </w:rPr>
            </w:pPr>
            <w:r>
              <w:rPr>
                <w:color w:val="000000" w:themeColor="text1"/>
                <w:szCs w:val="36"/>
              </w:rPr>
              <w:t>Requiere experiencia en la identificación de riesgos</w:t>
            </w:r>
            <w:r w:rsidR="00760ED5">
              <w:rPr>
                <w:color w:val="000000" w:themeColor="text1"/>
                <w:szCs w:val="36"/>
              </w:rPr>
              <w:t>.</w:t>
            </w:r>
          </w:p>
        </w:tc>
        <w:bookmarkStart w:id="0" w:name="_GoBack"/>
        <w:bookmarkEnd w:id="0"/>
      </w:tr>
    </w:tbl>
    <w:p w:rsidR="008F5FDB" w:rsidRPr="008F5FDB" w:rsidRDefault="008F5FDB" w:rsidP="008F5FDB">
      <w:pPr>
        <w:rPr>
          <w:color w:val="002060"/>
          <w:sz w:val="44"/>
          <w:szCs w:val="36"/>
        </w:rPr>
      </w:pPr>
    </w:p>
    <w:sectPr w:rsidR="008F5FDB" w:rsidRPr="008F5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3F"/>
    <w:rsid w:val="0052429A"/>
    <w:rsid w:val="00760ED5"/>
    <w:rsid w:val="008F5FDB"/>
    <w:rsid w:val="00915AC4"/>
    <w:rsid w:val="00A14FC2"/>
    <w:rsid w:val="00AA74B6"/>
    <w:rsid w:val="00C7113F"/>
    <w:rsid w:val="00DF22D3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1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1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2017-04-21T22:30:00Z</dcterms:created>
  <dcterms:modified xsi:type="dcterms:W3CDTF">2017-04-22T00:03:00Z</dcterms:modified>
</cp:coreProperties>
</file>