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Тема №103. Станочные приспособления.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вопросы.</w:t>
      </w:r>
    </w:p>
    <w:p>
      <w:pPr>
        <w:pStyle w:val="ListParagraph"/>
        <w:spacing w:after="0"/>
        <w:ind w:left="644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Специализированные наладочные приспособления применяют для: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*установки и закрепления группы деталей, близких по размерам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установки и закрепления группы деталей, различных по размерам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Неразборные специальные приспособления применяются: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единичном и мелкосерийном производстве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*в крупносерийном и массовом производстве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закрепления деталей в станочные приспособления входят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*зажимные устройства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инструментальные устройства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обрабатывающие устройства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вопросы.</w:t>
      </w:r>
    </w:p>
    <w:p>
      <w:pPr>
        <w:pStyle w:val="ListParagrap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Выбор станочных приспособлений зависит от: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формы деталей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габаритных размеров деталей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технических требований к деталям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</w:t>
      </w:r>
      <w:r>
        <w:rPr>
          <w:rFonts w:ascii="Times New Roman" w:cs="Times New Roman" w:hAnsi="Times New Roman"/>
          <w:sz w:val="24"/>
          <w:szCs w:val="24"/>
        </w:rPr>
        <w:t>типа производства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материала деталей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 типу станков приспособления подразделяются на: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токарные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сверлильные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фрезерные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сборочные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 степени специализации приспособления подразделяются на: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универсальные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переналаживаемые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специальные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однотипные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многоразовые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 степени механизации и автоматизации приспособления разделяют на: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</w:t>
      </w:r>
      <w:r>
        <w:rPr>
          <w:rFonts w:ascii="Times New Roman" w:cs="Times New Roman" w:hAnsi="Times New Roman"/>
          <w:sz w:val="24"/>
          <w:szCs w:val="24"/>
        </w:rPr>
        <w:t>ручные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</w:t>
      </w:r>
      <w:r>
        <w:rPr>
          <w:rFonts w:ascii="Times New Roman" w:cs="Times New Roman" w:hAnsi="Times New Roman"/>
          <w:sz w:val="24"/>
          <w:szCs w:val="24"/>
        </w:rPr>
        <w:t>механизированные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полумеханизированные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</w:t>
      </w:r>
      <w:r>
        <w:rPr>
          <w:rFonts w:ascii="Times New Roman" w:cs="Times New Roman" w:hAnsi="Times New Roman"/>
          <w:sz w:val="24"/>
          <w:szCs w:val="24"/>
        </w:rPr>
        <w:t>автоматические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</w:t>
      </w:r>
      <w:r>
        <w:rPr>
          <w:rFonts w:ascii="Times New Roman" w:cs="Times New Roman" w:hAnsi="Times New Roman"/>
          <w:sz w:val="24"/>
          <w:szCs w:val="24"/>
        </w:rPr>
        <w:t>полуавтоматические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части составляют универсально-наладочные приспособления?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</w:t>
      </w:r>
      <w:r>
        <w:rPr>
          <w:rFonts w:ascii="Times New Roman" w:cs="Times New Roman" w:hAnsi="Times New Roman"/>
          <w:sz w:val="24"/>
          <w:szCs w:val="24"/>
        </w:rPr>
        <w:t>универсальная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постоянная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</w:t>
      </w:r>
      <w:r>
        <w:rPr>
          <w:rFonts w:ascii="Times New Roman" w:cs="Times New Roman" w:hAnsi="Times New Roman"/>
          <w:sz w:val="24"/>
          <w:szCs w:val="24"/>
        </w:rPr>
        <w:t>сменная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 станочным приспособлениям относятся: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универсальные безналадочные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универсально-наладочные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специализированные наладочные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</w:t>
      </w:r>
      <w:r>
        <w:rPr>
          <w:rFonts w:ascii="Times New Roman" w:cs="Times New Roman" w:hAnsi="Times New Roman"/>
          <w:sz w:val="24"/>
          <w:szCs w:val="24"/>
        </w:rPr>
        <w:t>сборно-разборные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</w:t>
      </w:r>
      <w:r>
        <w:rPr>
          <w:rFonts w:ascii="Times New Roman" w:cs="Times New Roman" w:hAnsi="Times New Roman"/>
          <w:sz w:val="24"/>
          <w:szCs w:val="24"/>
        </w:rPr>
        <w:t>неразборные специальные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</w:t>
      </w:r>
    </w:p>
    <w:p>
      <w:pPr>
        <w:pStyle w:val="ListParagraph"/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10. Что называется станочными приспособлениями?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[называют дополнительные устройства к металлорежущим станкам, применяемые для установки и закрепления деталей, обрабатываемых на металлорежущих станках]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11. </w:t>
      </w:r>
      <w:r>
        <w:rPr>
          <w:rFonts w:ascii="Times New Roman" w:cs="Times New Roman" w:hAnsi="Times New Roman"/>
          <w:sz w:val="24"/>
          <w:szCs w:val="24"/>
        </w:rPr>
        <w:t>Как подразделяются универсальные приспособления?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разделяют на безналадочные и наладочные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12. </w:t>
      </w:r>
      <w:r>
        <w:rPr>
          <w:rFonts w:ascii="Times New Roman" w:cs="Times New Roman" w:hAnsi="Times New Roman"/>
          <w:sz w:val="24"/>
          <w:szCs w:val="24"/>
        </w:rPr>
        <w:t>В каких случаях применяются универсальные безналадочные приспособления?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применяются для установки и зажима обрабатываемых деталей с различной формой и различных габаритов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105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Материалы в машиностроении (в частности, применяемые на ЛМЗ) – стали. Их механические и технологические свойства.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вопросы:</w:t>
      </w:r>
    </w:p>
    <w:p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Что такое </w:t>
      </w:r>
      <w:r>
        <w:rPr>
          <w:rFonts w:ascii="Times New Roman" w:cs="Times New Roman" w:hAnsi="Times New Roman"/>
          <w:sz w:val="24"/>
          <w:szCs w:val="24"/>
        </w:rPr>
        <w:t>окалиностойкость</w:t>
      </w:r>
      <w:r>
        <w:rPr>
          <w:rFonts w:ascii="Times New Roman" w:cs="Times New Roman" w:hAnsi="Times New Roman"/>
          <w:sz w:val="24"/>
          <w:szCs w:val="24"/>
        </w:rPr>
        <w:t xml:space="preserve"> сталей и сплавов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жаропрочность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хладноломкость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*жаростойкость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коррозионостойкость</w:t>
      </w:r>
    </w:p>
    <w:p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влияет увеличение содержания углерода до 1,2 % на свойства углеродистой стали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понижает твердость, прочность и упругость стали, уменьшает вязкость и способность к свариваемости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понижает твердость, прочность, повышает упругость стали, повышает вязкость и способность к свариваемости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highlight w:val="yellow"/>
        </w:rPr>
      </w:pP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 w:val="24"/>
          <w:szCs w:val="24"/>
        </w:rPr>
        <w:t>повышает твердость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прочность и упругость стали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уменьшает вязкость и способность к свариваемости</w:t>
      </w:r>
    </w:p>
    <w:p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 расшифровывается буква «Ш» </w:t>
      </w:r>
      <w:r>
        <w:rPr>
          <w:rFonts w:ascii="Times New Roman" w:cs="Times New Roman" w:hAnsi="Times New Roman"/>
          <w:sz w:val="24"/>
          <w:szCs w:val="24"/>
        </w:rPr>
        <w:t>в стали</w:t>
      </w:r>
      <w:r>
        <w:rPr>
          <w:rFonts w:ascii="Times New Roman" w:cs="Times New Roman" w:hAnsi="Times New Roman"/>
          <w:sz w:val="24"/>
          <w:szCs w:val="24"/>
        </w:rPr>
        <w:t xml:space="preserve"> ШХ15СГ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шлифованная сталь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обозначение шероховатости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*подшипниковая сталь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особо высококачественная сталь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В</w:t>
      </w:r>
      <w:r>
        <w:rPr>
          <w:rFonts w:ascii="Times New Roman" w:cs="Times New Roman" w:hAnsi="Times New Roman"/>
          <w:sz w:val="24"/>
          <w:szCs w:val="24"/>
        </w:rPr>
        <w:t xml:space="preserve"> связи с чем сварка легированных сталей несколько затруднена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склонность к закалке </w:t>
      </w:r>
      <w:r>
        <w:rPr>
          <w:rFonts w:ascii="Times New Roman" w:cs="Times New Roman" w:hAnsi="Times New Roman"/>
          <w:sz w:val="24"/>
          <w:szCs w:val="24"/>
        </w:rPr>
        <w:t>околошовной</w:t>
      </w:r>
      <w:r>
        <w:rPr>
          <w:rFonts w:ascii="Times New Roman" w:cs="Times New Roman" w:hAnsi="Times New Roman"/>
          <w:sz w:val="24"/>
          <w:szCs w:val="24"/>
        </w:rPr>
        <w:t xml:space="preserve"> зоны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легирование улучшает технологические свойства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чрезмерно мягкая структура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образование хрупких структур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легирование снижает свариваемость материала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Каким</w:t>
      </w:r>
      <w:r>
        <w:rPr>
          <w:rFonts w:ascii="Times New Roman" w:cs="Times New Roman" w:hAnsi="Times New Roman"/>
          <w:sz w:val="24"/>
          <w:szCs w:val="24"/>
        </w:rPr>
        <w:t>и видами обработки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м</w:t>
      </w:r>
      <w:r>
        <w:rPr>
          <w:rFonts w:ascii="Times New Roman" w:cs="Times New Roman" w:hAnsi="Times New Roman"/>
          <w:sz w:val="24"/>
          <w:szCs w:val="24"/>
        </w:rPr>
        <w:t xml:space="preserve">ожно получить повышенную прочность и упругость </w:t>
      </w:r>
      <w:r>
        <w:rPr>
          <w:rFonts w:ascii="Times New Roman" w:cs="Times New Roman" w:hAnsi="Times New Roman"/>
          <w:sz w:val="24"/>
          <w:szCs w:val="24"/>
        </w:rPr>
        <w:t>у марганцовистых сталях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отпуск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прокат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холодная пластическая деформация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отжиг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нормализация</w:t>
      </w:r>
    </w:p>
    <w:p>
      <w:pPr>
        <w:pStyle w:val="ListParagraph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классифицируются стали по видам обработки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калиброванная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нагартованная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горячекатаная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сернистая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термическая обработанная</w:t>
      </w:r>
    </w:p>
    <w:p>
      <w:pPr>
        <w:pStyle w:val="ListParagraph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свойства имеет марганцовистые стали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повышенную прочность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повышенную пластичность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повышенную вязкость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сопротивляемость износу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низкую хладноломкость</w:t>
      </w:r>
    </w:p>
    <w:p>
      <w:pPr>
        <w:pStyle w:val="ListParagraph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из перечисленных сталей обладают наибольшей коррозионной стойкостью после термической обработки и полирования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20Х13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15Х25Т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12Х13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12Х21Н5Т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95Х18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08Х13</w:t>
      </w:r>
    </w:p>
    <w:p>
      <w:pPr>
        <w:pStyle w:val="ListParagraph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характеристики относятся к жаростойким сталям и сплавам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обладают стойкостью против химического разрушения поверхности в газовых средах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низких температурах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обладают стойкостью против химической коррозии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при температурах выше 550 °С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работа в нагруженном состоянии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материалы, работающие в ненагруженном или </w:t>
      </w:r>
      <w:r>
        <w:rPr>
          <w:rFonts w:ascii="Times New Roman" w:cs="Times New Roman" w:hAnsi="Times New Roman"/>
          <w:sz w:val="24"/>
          <w:szCs w:val="24"/>
        </w:rPr>
        <w:t>слабо-нагруженном</w:t>
      </w:r>
      <w:r>
        <w:rPr>
          <w:rFonts w:ascii="Times New Roman" w:cs="Times New Roman" w:hAnsi="Times New Roman"/>
          <w:sz w:val="24"/>
          <w:szCs w:val="24"/>
        </w:rPr>
        <w:t xml:space="preserve"> состоянии при повышенных температурах (более 550 °C)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вопросы:</w:t>
      </w:r>
    </w:p>
    <w:p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Какие стали обладают более высоким комплексом механических свойств, а </w:t>
      </w:r>
      <w:r>
        <w:rPr>
          <w:rFonts w:ascii="Times New Roman" w:cs="Times New Roman" w:hAnsi="Times New Roman"/>
          <w:sz w:val="24"/>
          <w:szCs w:val="24"/>
        </w:rPr>
        <w:t>так же</w:t>
      </w:r>
      <w:r>
        <w:rPr>
          <w:rFonts w:ascii="Times New Roman" w:cs="Times New Roman" w:hAnsi="Times New Roman"/>
          <w:sz w:val="24"/>
          <w:szCs w:val="24"/>
        </w:rPr>
        <w:t xml:space="preserve"> лучше прокаливаются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легированные термически обработанные стали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При каком виде обработки твердость и прочность стали будет выше: при </w:t>
      </w:r>
      <w:r>
        <w:rPr>
          <w:rFonts w:ascii="Times New Roman" w:cs="Times New Roman" w:hAnsi="Times New Roman"/>
          <w:sz w:val="24"/>
          <w:szCs w:val="24"/>
        </w:rPr>
        <w:t>горячекатанной</w:t>
      </w:r>
      <w:r>
        <w:rPr>
          <w:rFonts w:ascii="Times New Roman" w:cs="Times New Roman" w:hAnsi="Times New Roman"/>
          <w:sz w:val="24"/>
          <w:szCs w:val="24"/>
        </w:rPr>
        <w:t xml:space="preserve"> без термической обработки или при калиброванной </w:t>
      </w:r>
      <w:r>
        <w:rPr>
          <w:rFonts w:ascii="Times New Roman" w:cs="Times New Roman" w:hAnsi="Times New Roman"/>
          <w:sz w:val="24"/>
          <w:szCs w:val="24"/>
        </w:rPr>
        <w:t>нагартованной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 xml:space="preserve">при калиброванной </w:t>
      </w:r>
      <w:r>
        <w:rPr>
          <w:rFonts w:ascii="Times New Roman" w:cs="Times New Roman" w:hAnsi="Times New Roman"/>
          <w:sz w:val="24"/>
          <w:szCs w:val="24"/>
        </w:rPr>
        <w:t>нагартованной</w:t>
      </w:r>
      <w:r>
        <w:rPr>
          <w:rFonts w:ascii="Times New Roman" w:cs="Times New Roman" w:hAnsi="Times New Roman"/>
          <w:sz w:val="24"/>
          <w:szCs w:val="24"/>
        </w:rPr>
        <w:t xml:space="preserve"> обработке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какой среде проводят охлаждение, что бы значительно уменьшить опасность образования закалочных трещин у легированных сталей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в масле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Тема №106. Материалы в машиностроении. Их механические и технологические свойства.</w:t>
      </w:r>
    </w:p>
    <w:p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вопросы.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1.</w:t>
      </w:r>
      <w:r>
        <w:rPr>
          <w:rFonts w:ascii="Times New Roman" w:cs="Times New Roman" w:hAnsi="Times New Roman"/>
          <w:sz w:val="24"/>
          <w:szCs w:val="24"/>
        </w:rPr>
        <w:t>Заготовки</w:t>
      </w:r>
      <w:r>
        <w:rPr>
          <w:rFonts w:ascii="Times New Roman" w:cs="Times New Roman" w:hAnsi="Times New Roman"/>
          <w:sz w:val="24"/>
          <w:szCs w:val="24"/>
        </w:rPr>
        <w:t xml:space="preserve"> диаметром более или равно 150 мм подвергаются предварительной механической обработке с припуском: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менее или равно 3 мм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*более или равно 3 мм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менее 1 мм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2.</w:t>
      </w:r>
      <w:r>
        <w:rPr>
          <w:rFonts w:ascii="Times New Roman" w:cs="Times New Roman" w:hAnsi="Times New Roman"/>
          <w:sz w:val="24"/>
          <w:szCs w:val="24"/>
        </w:rPr>
        <w:t xml:space="preserve"> С какой целью назначается отпуск?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упрочнения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*для снятия внутренних напряжений после механической обработки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улучшения обрабатываемости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3. </w:t>
      </w:r>
      <w:r>
        <w:rPr>
          <w:rFonts w:ascii="Times New Roman" w:cs="Times New Roman" w:hAnsi="Times New Roman"/>
          <w:sz w:val="24"/>
          <w:szCs w:val="24"/>
        </w:rPr>
        <w:t>С какой целью проводится закалка сталей?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*для упрочнения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снятия внутренних напряжений после механической обработки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улучшения обрабатываемости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вопросы.</w:t>
      </w:r>
    </w:p>
    <w:p>
      <w:pPr>
        <w:pStyle w:val="ListParagraph"/>
        <w:spacing w:after="0" w:line="240" w:lineRule="auto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4. </w:t>
      </w:r>
      <w:r>
        <w:rPr>
          <w:rFonts w:ascii="Times New Roman" w:cs="Times New Roman" w:hAnsi="Times New Roman"/>
          <w:sz w:val="24"/>
          <w:szCs w:val="24"/>
        </w:rPr>
        <w:t>Предварительная механическая обработка на стадии заготовительного производства назначается до термической обработки с целью: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обеспечения </w:t>
      </w:r>
      <w:r>
        <w:rPr>
          <w:rFonts w:ascii="Times New Roman" w:cs="Times New Roman" w:hAnsi="Times New Roman"/>
          <w:sz w:val="24"/>
          <w:szCs w:val="24"/>
        </w:rPr>
        <w:t>прокаливаемости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уменьшения веса заготовки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удобства транспортирования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упрочнения заготовки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улучшения обрабатываемости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5. Термическая обработка сталей подразделяется на 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предварительная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основная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отпуск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точечная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6. </w:t>
      </w:r>
      <w:r>
        <w:rPr>
          <w:rFonts w:ascii="Times New Roman" w:cs="Times New Roman" w:hAnsi="Times New Roman"/>
          <w:sz w:val="24"/>
          <w:szCs w:val="24"/>
        </w:rPr>
        <w:t>Предварительная механическая обработка заготовок из сталей назначается технологом ТУ в следующих случаях: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при проведении термической обработки сталей на твердость более 35 </w:t>
      </w:r>
      <w:r>
        <w:rPr>
          <w:rFonts w:ascii="Times New Roman" w:cs="Times New Roman" w:hAnsi="Times New Roman"/>
          <w:sz w:val="24"/>
          <w:szCs w:val="24"/>
          <w:lang w:val="en-US"/>
        </w:rPr>
        <w:t>HRC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при проведении цементации и азотирования деталей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при проведении закалки отдельных поверхностей токами высокой частоты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</w:t>
      </w:r>
      <w:r>
        <w:rPr>
          <w:rFonts w:ascii="Times New Roman" w:cs="Times New Roman" w:hAnsi="Times New Roman"/>
          <w:sz w:val="24"/>
          <w:szCs w:val="24"/>
        </w:rPr>
        <w:t>ля очищения поверхности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</w:t>
      </w:r>
      <w:r>
        <w:rPr>
          <w:rFonts w:ascii="Times New Roman" w:cs="Times New Roman" w:hAnsi="Times New Roman"/>
          <w:sz w:val="24"/>
          <w:szCs w:val="24"/>
        </w:rPr>
        <w:t>ля улучшения о</w:t>
      </w:r>
      <w:r>
        <w:rPr>
          <w:rFonts w:ascii="Times New Roman" w:cs="Times New Roman" w:hAnsi="Times New Roman"/>
          <w:sz w:val="24"/>
          <w:szCs w:val="24"/>
        </w:rPr>
        <w:t>б</w:t>
      </w:r>
      <w:r>
        <w:rPr>
          <w:rFonts w:ascii="Times New Roman" w:cs="Times New Roman" w:hAnsi="Times New Roman"/>
          <w:sz w:val="24"/>
          <w:szCs w:val="24"/>
        </w:rPr>
        <w:t>рабатываемости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7. К углеродистым конструкционным машиностроительным сталям относятся: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40Х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35ХН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20Х13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12ХН2А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Х12М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35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8. К легированным конструкционным сталям относятся: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34ХН3МА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35ХМ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35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60С2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40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20Х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9. Конструкторская документация на поковки и заготовки из конструкционных сталей и сплавов должна содержать: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группу испытаний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категорию прочности или твердость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технологию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изготовления</w:t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шероховатость поверхности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</w:t>
      </w:r>
    </w:p>
    <w:p>
      <w:pPr>
        <w:pStyle w:val="ListParagraph"/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10. С какой целью назначается термическая обработка деталей?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[с</w:t>
      </w:r>
      <w:r>
        <w:rPr>
          <w:rFonts w:ascii="Times New Roman" w:cs="Times New Roman" w:hAnsi="Times New Roman"/>
          <w:sz w:val="24"/>
          <w:szCs w:val="24"/>
        </w:rPr>
        <w:t xml:space="preserve"> целью обеспечения заданных эксплуатационных свойств в соответствии с техническими требованиями]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11. </w:t>
      </w:r>
      <w:r>
        <w:rPr>
          <w:rFonts w:ascii="Times New Roman" w:cs="Times New Roman" w:hAnsi="Times New Roman"/>
          <w:sz w:val="24"/>
          <w:szCs w:val="24"/>
        </w:rPr>
        <w:t>Какие виды термической обработки относятся к предварительной термической обработке?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отжиг, нормализация с отпуском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12. </w:t>
      </w:r>
      <w:r>
        <w:rPr>
          <w:rFonts w:ascii="Times New Roman" w:cs="Times New Roman" w:hAnsi="Times New Roman"/>
          <w:sz w:val="24"/>
          <w:szCs w:val="24"/>
        </w:rPr>
        <w:t>Как отбираются поковки или заготовки из сталей для механических испытаний?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выбираются с крайними значениями твердости в допустимом интервале по техническим требованиям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10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7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Сопротивление материалов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вопросы:</w:t>
      </w:r>
    </w:p>
    <w:p>
      <w:pPr>
        <w:pStyle w:val="ListParagraph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 </w:t>
      </w:r>
      <w:r>
        <w:rPr>
          <w:rFonts w:ascii="Times New Roman" w:cs="Times New Roman" w:hAnsi="Times New Roman"/>
          <w:sz w:val="24"/>
          <w:szCs w:val="24"/>
        </w:rPr>
        <w:t>какое значение</w:t>
      </w:r>
      <w:r>
        <w:rPr>
          <w:rFonts w:ascii="Times New Roman" w:cs="Times New Roman" w:hAnsi="Times New Roman"/>
          <w:sz w:val="24"/>
          <w:szCs w:val="24"/>
        </w:rPr>
        <w:t xml:space="preserve"> следует увеличивать табличные значения для более точных расчетов с учетом дополнительных нагрузок (например, динамических)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 </w:t>
      </w:r>
      <w:r>
        <w:rPr>
          <w:rFonts w:ascii="Times New Roman" w:cs="Times New Roman" w:hAnsi="Times New Roman"/>
          <w:sz w:val="24"/>
          <w:szCs w:val="24"/>
        </w:rPr>
        <w:t>2-3%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 </w:t>
      </w:r>
      <w:r>
        <w:rPr>
          <w:rFonts w:ascii="Times New Roman" w:cs="Times New Roman" w:hAnsi="Times New Roman"/>
          <w:sz w:val="24"/>
          <w:szCs w:val="24"/>
        </w:rPr>
        <w:t>12-13%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 w:val="24"/>
          <w:szCs w:val="24"/>
        </w:rPr>
        <w:t xml:space="preserve">на </w:t>
      </w:r>
      <w:r>
        <w:rPr>
          <w:rFonts w:ascii="Times New Roman" w:cs="Times New Roman" w:hAnsi="Times New Roman"/>
          <w:sz w:val="24"/>
          <w:szCs w:val="24"/>
        </w:rPr>
        <w:t>20-30%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1,5 - 2 раза</w:t>
      </w:r>
    </w:p>
    <w:p>
      <w:pPr>
        <w:pStyle w:val="ListParagraph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 такое допускаемое напряжение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напряжения, при достижении которых появляются признаки разрушения конструкции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 w:val="24"/>
          <w:szCs w:val="24"/>
        </w:rPr>
        <w:t xml:space="preserve">наибольшее напряжение для материала конструкции, при котором в данных условиях </w:t>
      </w:r>
      <w:r>
        <w:rPr>
          <w:rFonts w:ascii="Times New Roman" w:cs="Times New Roman" w:hAnsi="Times New Roman"/>
          <w:sz w:val="24"/>
          <w:szCs w:val="24"/>
        </w:rPr>
        <w:t>нагружения</w:t>
      </w:r>
      <w:r>
        <w:rPr>
          <w:rFonts w:ascii="Times New Roman" w:cs="Times New Roman" w:hAnsi="Times New Roman"/>
          <w:sz w:val="24"/>
          <w:szCs w:val="24"/>
        </w:rPr>
        <w:t xml:space="preserve"> гарантированы необходимая прочность и надежность работы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напряжения, при достижении которых возникают недопустимые пластические деформации материала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напряжения, при достижении которых возникает только упругая деформация</w:t>
      </w:r>
    </w:p>
    <w:p>
      <w:pPr>
        <w:pStyle w:val="ListParagraph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Что такое </w:t>
      </w:r>
      <w:r>
        <w:rPr>
          <w:rFonts w:ascii="Times New Roman" w:cs="Times New Roman" w:hAnsi="Times New Roman"/>
          <w:i/>
          <w:sz w:val="24"/>
          <w:szCs w:val="24"/>
          <w:lang w:val="en-GB"/>
        </w:rPr>
        <w:t>n</w:t>
      </w: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в формуле </w:t>
      </w:r>
      <m:oMathPara>
        <m:oMathParaPr/>
        <m:oMath>
          <m:d>
            <m:dPr>
              <m:begChr m:val="["/>
              <m:endChr m:val="]"/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  <w:lang w:val="en-US"/>
                </w:rPr>
                <m:t>Ϭ</m:t>
              </m:r>
            </m:e>
          </m:d>
          <m:r>
            <m:rPr/>
            <w:rPr>
              <w:rFonts w:ascii="Cambria Math" w:cs="Times New Roman" w:hAnsi="Cambria Math"/>
              <w:sz w:val="24"/>
              <w:szCs w:val="24"/>
            </w:rPr>
            <m:t>= 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  <w:lang w:val="en-GB"/>
                </w:rPr>
                <m:t>Ϭ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  <w:lang w:val="en-GB"/>
                </w:rPr>
                <m:t>np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/</m:t>
          </m:r>
          <m:r>
            <m:rPr/>
            <w:rPr>
              <w:rFonts w:ascii="Cambria Math" w:cs="Times New Roman" w:hAnsi="Cambria Math"/>
              <w:sz w:val="24"/>
              <w:szCs w:val="24"/>
              <w:lang w:val="en-GB"/>
            </w:rPr>
            <m:t>n</m:t>
          </m:r>
        </m:oMath>
      </m:oMathPara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</w:t>
      </w:r>
      <w:r>
        <w:rPr>
          <w:rFonts w:ascii="Times New Roman" w:cs="Times New Roman" w:hAnsi="Times New Roman"/>
          <w:sz w:val="24"/>
          <w:szCs w:val="24"/>
        </w:rPr>
        <w:t xml:space="preserve">ри определении </w:t>
      </w:r>
      <w:r>
        <w:rPr>
          <w:rFonts w:ascii="Times New Roman" w:cs="Times New Roman" w:hAnsi="Times New Roman"/>
          <w:sz w:val="24"/>
          <w:szCs w:val="24"/>
        </w:rPr>
        <w:t>допускаемых напряжений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*коэффициент </w:t>
      </w:r>
      <w:r>
        <w:rPr>
          <w:rFonts w:ascii="Times New Roman" w:cs="Times New Roman" w:hAnsi="Times New Roman"/>
          <w:sz w:val="24"/>
          <w:szCs w:val="24"/>
        </w:rPr>
        <w:t>запаса прочности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коэффициент кон</w:t>
      </w:r>
      <w:r>
        <w:rPr>
          <w:rFonts w:ascii="Times New Roman" w:cs="Times New Roman" w:hAnsi="Times New Roman"/>
          <w:sz w:val="24"/>
          <w:szCs w:val="24"/>
        </w:rPr>
        <w:t>центрации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коэффициент </w:t>
      </w:r>
      <w:r>
        <w:rPr>
          <w:rFonts w:ascii="Times New Roman" w:cs="Times New Roman" w:hAnsi="Times New Roman"/>
          <w:sz w:val="24"/>
          <w:szCs w:val="24"/>
        </w:rPr>
        <w:t>масштабного фактора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Какие основные методы применяют для определения допускаемых напряжений в машиностроении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дифференцированный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дифференциальный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табличный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векторный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матричный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Чему соответствуют приближенные эмпирически</w:t>
      </w:r>
      <w:r>
        <w:rPr>
          <w:rFonts w:ascii="Times New Roman" w:cs="Times New Roman" w:hAnsi="Times New Roman"/>
          <w:sz w:val="24"/>
          <w:szCs w:val="24"/>
        </w:rPr>
        <w:t>е зависимости пределов выносливо</w:t>
      </w:r>
      <w:r>
        <w:rPr>
          <w:rFonts w:ascii="Times New Roman" w:cs="Times New Roman" w:hAnsi="Times New Roman"/>
          <w:sz w:val="24"/>
          <w:szCs w:val="24"/>
        </w:rPr>
        <w:t xml:space="preserve">сти для случаев </w:t>
      </w:r>
      <w:r>
        <w:rPr>
          <w:rFonts w:ascii="Times New Roman" w:cs="Times New Roman" w:hAnsi="Times New Roman"/>
          <w:sz w:val="24"/>
          <w:szCs w:val="24"/>
        </w:rPr>
        <w:t>нагружения</w:t>
      </w:r>
      <w:r>
        <w:rPr>
          <w:rFonts w:ascii="Times New Roman" w:cs="Times New Roman" w:hAnsi="Times New Roman"/>
          <w:sz w:val="24"/>
          <w:szCs w:val="24"/>
        </w:rPr>
        <w:t xml:space="preserve"> с симметричным циклом для углеродистых сталей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при изгибе Ϭ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(0,40÷0,</w:t>
      </w:r>
      <w:r>
        <w:rPr>
          <w:rFonts w:ascii="Times New Roman" w:cs="Times New Roman" w:hAnsi="Times New Roman"/>
          <w:sz w:val="24"/>
          <w:szCs w:val="24"/>
        </w:rPr>
        <w:t>46)Ϭ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изгибе Ϭ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(0,45÷0,</w:t>
      </w:r>
      <w:r>
        <w:rPr>
          <w:rFonts w:ascii="Times New Roman" w:cs="Times New Roman" w:hAnsi="Times New Roman"/>
          <w:sz w:val="24"/>
          <w:szCs w:val="24"/>
        </w:rPr>
        <w:t>55)Ϭ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изгибе Ϭ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(0,35÷0,</w:t>
      </w:r>
      <w:r>
        <w:rPr>
          <w:rFonts w:ascii="Times New Roman" w:cs="Times New Roman" w:hAnsi="Times New Roman"/>
          <w:sz w:val="24"/>
          <w:szCs w:val="24"/>
        </w:rPr>
        <w:t>45)Ϭ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8"/>
          <w:szCs w:val="28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при кручении </w:t>
      </w:r>
      <w:r>
        <w:rPr>
          <w:rFonts w:ascii="Times New Roman" w:cs="Times New Roman" w:hAnsi="Times New Roman"/>
          <w:sz w:val="28"/>
          <w:szCs w:val="28"/>
        </w:rPr>
        <w:t>τ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(0,55÷0,</w:t>
      </w:r>
      <w:r>
        <w:rPr>
          <w:rFonts w:ascii="Times New Roman" w:cs="Times New Roman" w:hAnsi="Times New Roman"/>
          <w:sz w:val="24"/>
          <w:szCs w:val="24"/>
        </w:rPr>
        <w:t>65)Ϭ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8"/>
          <w:szCs w:val="28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 xml:space="preserve">при кручении </w:t>
      </w:r>
      <w:r>
        <w:rPr>
          <w:rFonts w:ascii="Times New Roman" w:cs="Times New Roman" w:hAnsi="Times New Roman"/>
          <w:sz w:val="28"/>
          <w:szCs w:val="28"/>
        </w:rPr>
        <w:t>τ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(0,5÷0,</w:t>
      </w:r>
      <w:r>
        <w:rPr>
          <w:rFonts w:ascii="Times New Roman" w:cs="Times New Roman" w:hAnsi="Times New Roman"/>
          <w:sz w:val="24"/>
          <w:szCs w:val="24"/>
        </w:rPr>
        <w:t>65)Ϭ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#при растяжении или сжатии Ϭ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-1Р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(0,65÷0,</w:t>
      </w:r>
      <w:r>
        <w:rPr>
          <w:rFonts w:ascii="Times New Roman" w:cs="Times New Roman" w:hAnsi="Times New Roman"/>
          <w:sz w:val="24"/>
          <w:szCs w:val="24"/>
        </w:rPr>
        <w:t>75)Ϭ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Чему соответствуют приближенные эмпирические зависимости пределов выносливости для случаев </w:t>
      </w:r>
      <w:r>
        <w:rPr>
          <w:rFonts w:ascii="Times New Roman" w:cs="Times New Roman" w:hAnsi="Times New Roman"/>
          <w:sz w:val="24"/>
          <w:szCs w:val="24"/>
        </w:rPr>
        <w:t>нагружения</w:t>
      </w:r>
      <w:r>
        <w:rPr>
          <w:rFonts w:ascii="Times New Roman" w:cs="Times New Roman" w:hAnsi="Times New Roman"/>
          <w:sz w:val="24"/>
          <w:szCs w:val="24"/>
        </w:rPr>
        <w:t xml:space="preserve"> с симметричным циклом для легированных сталей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изгибе 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</w:rPr>
        <w:t xml:space="preserve"> = (0,40÷0,</w:t>
      </w:r>
      <w:r>
        <w:rPr>
          <w:rFonts w:ascii="Times New Roman" w:cs="Times New Roman" w:hAnsi="Times New Roman"/>
          <w:sz w:val="24"/>
          <w:szCs w:val="24"/>
        </w:rPr>
        <w:t>46)Ϭ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#при изгибе 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</w:rPr>
        <w:t xml:space="preserve"> = (0,45÷0,</w:t>
      </w:r>
      <w:r>
        <w:rPr>
          <w:rFonts w:ascii="Times New Roman" w:cs="Times New Roman" w:hAnsi="Times New Roman"/>
          <w:sz w:val="24"/>
          <w:szCs w:val="24"/>
        </w:rPr>
        <w:t>55)Ϭ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изгибе 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</w:rPr>
        <w:t xml:space="preserve"> = (0,35÷0,</w:t>
      </w:r>
      <w:r>
        <w:rPr>
          <w:rFonts w:ascii="Times New Roman" w:cs="Times New Roman" w:hAnsi="Times New Roman"/>
          <w:sz w:val="24"/>
          <w:szCs w:val="24"/>
        </w:rPr>
        <w:t>45)Ϭ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кручении τ</w:t>
      </w:r>
      <w:r>
        <w:rPr>
          <w:rFonts w:ascii="Times New Roman" w:cs="Times New Roman" w:hAnsi="Times New Roman"/>
          <w:sz w:val="24"/>
          <w:szCs w:val="24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</w:rPr>
        <w:t xml:space="preserve"> = (0,55÷0,</w:t>
      </w:r>
      <w:r>
        <w:rPr>
          <w:rFonts w:ascii="Times New Roman" w:cs="Times New Roman" w:hAnsi="Times New Roman"/>
          <w:sz w:val="24"/>
          <w:szCs w:val="24"/>
        </w:rPr>
        <w:t>65)Ϭ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-1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#при кручении τ</w:t>
      </w:r>
      <w:r>
        <w:rPr>
          <w:rFonts w:ascii="Times New Roman" w:cs="Times New Roman" w:hAnsi="Times New Roman"/>
          <w:sz w:val="24"/>
          <w:szCs w:val="24"/>
          <w:vertAlign w:val="subscript"/>
        </w:rPr>
        <w:t>-1</w:t>
      </w:r>
      <w:r>
        <w:rPr>
          <w:rFonts w:ascii="Times New Roman" w:cs="Times New Roman" w:hAnsi="Times New Roman"/>
          <w:sz w:val="24"/>
          <w:szCs w:val="24"/>
        </w:rPr>
        <w:t xml:space="preserve"> = (0,5÷0,</w:t>
      </w:r>
      <w:r>
        <w:rPr>
          <w:rFonts w:ascii="Times New Roman" w:cs="Times New Roman" w:hAnsi="Times New Roman"/>
          <w:sz w:val="24"/>
          <w:szCs w:val="24"/>
        </w:rPr>
        <w:t>65)Ϭ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-1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#при растяжении или сжатии 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-1Р</w:t>
      </w:r>
      <w:r>
        <w:rPr>
          <w:rFonts w:ascii="Times New Roman" w:cs="Times New Roman" w:hAnsi="Times New Roman"/>
          <w:sz w:val="24"/>
          <w:szCs w:val="24"/>
        </w:rPr>
        <w:t xml:space="preserve"> = (0,7÷0,</w:t>
      </w:r>
      <w:r>
        <w:rPr>
          <w:rFonts w:ascii="Times New Roman" w:cs="Times New Roman" w:hAnsi="Times New Roman"/>
          <w:sz w:val="24"/>
          <w:szCs w:val="24"/>
        </w:rPr>
        <w:t>9)Ϭ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-1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</w:t>
      </w:r>
      <w:r>
        <w:rPr>
          <w:rFonts w:ascii="Times New Roman" w:cs="Times New Roman" w:hAnsi="Times New Roman"/>
          <w:sz w:val="24"/>
          <w:szCs w:val="24"/>
        </w:rPr>
        <w:t xml:space="preserve"> основные</w:t>
      </w:r>
      <w:r>
        <w:rPr>
          <w:rFonts w:ascii="Times New Roman" w:cs="Times New Roman" w:hAnsi="Times New Roman"/>
          <w:sz w:val="24"/>
          <w:szCs w:val="24"/>
        </w:rPr>
        <w:t xml:space="preserve"> факторы </w:t>
      </w:r>
      <w:r>
        <w:rPr>
          <w:rFonts w:ascii="Times New Roman" w:cs="Times New Roman" w:hAnsi="Times New Roman"/>
          <w:sz w:val="24"/>
          <w:szCs w:val="24"/>
        </w:rPr>
        <w:t>учитываются при определении предельных и допускаемых напряжений деталей реальных механизмов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форма и размеры образцов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</w:t>
      </w:r>
      <w:r>
        <w:rPr>
          <w:rFonts w:ascii="Times New Roman" w:cs="Times New Roman" w:hAnsi="Times New Roman"/>
          <w:sz w:val="24"/>
          <w:szCs w:val="24"/>
        </w:rPr>
        <w:t>авление окружающей среды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температур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#шероховатость поверхности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способ изготовления детали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величины необходимы для определения наибольших напряжений в рассчитываемой детали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Ϭ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Ϭ</w:t>
      </w:r>
      <w:r>
        <w:rPr>
          <w:rFonts w:ascii="Times New Roman" w:cs="Times New Roman" w:hAnsi="Times New Roman"/>
          <w:sz w:val="28"/>
          <w:szCs w:val="28"/>
          <w:vertAlign w:val="subscript"/>
          <w:lang w:val="en-GB"/>
        </w:rPr>
        <w:t>max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#Ϭ</w:t>
      </w:r>
      <w:r>
        <w:rPr>
          <w:rFonts w:ascii="Times New Roman" w:cs="Times New Roman" w:hAnsi="Times New Roman"/>
          <w:sz w:val="28"/>
          <w:szCs w:val="28"/>
          <w:vertAlign w:val="subscript"/>
        </w:rPr>
        <w:t>ном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#τ</w:t>
      </w:r>
      <w:r>
        <w:rPr>
          <w:rFonts w:ascii="Times New Roman" w:cs="Times New Roman" w:hAnsi="Times New Roman"/>
          <w:sz w:val="28"/>
          <w:szCs w:val="28"/>
          <w:vertAlign w:val="subscript"/>
        </w:rPr>
        <w:t>ном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8"/>
          <w:szCs w:val="28"/>
          <w:vertAlign w:val="subscript"/>
        </w:rPr>
      </w:pPr>
      <w:r>
        <w:rPr>
          <w:rFonts w:ascii="Times New Roman" w:cs="Times New Roman" w:hAnsi="Times New Roman"/>
          <w:sz w:val="28"/>
          <w:szCs w:val="28"/>
        </w:rPr>
        <w:t>τ</w:t>
      </w:r>
      <w:r>
        <w:rPr>
          <w:rFonts w:ascii="Times New Roman" w:cs="Times New Roman" w:hAnsi="Times New Roman"/>
          <w:sz w:val="28"/>
          <w:szCs w:val="28"/>
          <w:vertAlign w:val="subscript"/>
        </w:rPr>
        <w:t>-1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8"/>
          <w:szCs w:val="28"/>
          <w:vertAlign w:val="subscript"/>
        </w:rPr>
      </w:pPr>
      <w:r>
        <w:rPr>
          <w:rFonts w:ascii="Times New Roman" w:cs="Times New Roman" w:hAnsi="Times New Roman"/>
          <w:sz w:val="28"/>
          <w:szCs w:val="28"/>
        </w:rPr>
        <w:t>#</w:t>
      </w:r>
      <w:r>
        <w:rPr>
          <w:rFonts w:ascii="Times New Roman" w:cs="Times New Roman" w:hAnsi="Times New Roman"/>
          <w:sz w:val="28"/>
          <w:szCs w:val="28"/>
          <w:lang w:val="en-GB"/>
        </w:rPr>
        <w:t>k</w:t>
      </w:r>
      <w:r>
        <w:rPr>
          <w:rFonts w:ascii="Times New Roman" w:cs="Times New Roman" w:hAnsi="Times New Roman"/>
          <w:sz w:val="28"/>
          <w:szCs w:val="28"/>
          <w:vertAlign w:val="subscript"/>
        </w:rPr>
        <w:t>τ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8"/>
          <w:szCs w:val="28"/>
          <w:lang w:val="en-GB"/>
        </w:rPr>
        <w:t>k</w:t>
      </w:r>
      <w:r>
        <w:rPr>
          <w:rFonts w:ascii="Times New Roman" w:cs="Times New Roman" w:hAnsi="Times New Roman"/>
          <w:sz w:val="28"/>
          <w:szCs w:val="28"/>
          <w:vertAlign w:val="subscript"/>
          <w:lang w:val="en-GB"/>
        </w:rPr>
        <w:t>-1</w:t>
      </w:r>
    </w:p>
    <w:p>
      <w:pPr>
        <w:pStyle w:val="ListParagraph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виды нагрузок учитываются при измерении допускаемых напряжений для углеродистых сталей обыкновенного качества в горячекатаном состоянии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#статические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динамические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циклические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#переменные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#симметричные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все вместе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вопросы:</w:t>
      </w:r>
    </w:p>
    <w:p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 называется метод, при котором допускаемые напряжение принимают </w:t>
      </w:r>
      <w:r>
        <w:rPr>
          <w:rFonts w:ascii="Times New Roman" w:cs="Times New Roman" w:hAnsi="Times New Roman"/>
          <w:sz w:val="24"/>
          <w:szCs w:val="24"/>
        </w:rPr>
        <w:t>по нормам</w:t>
      </w:r>
      <w:r>
        <w:rPr>
          <w:rFonts w:ascii="Times New Roman" w:cs="Times New Roman" w:hAnsi="Times New Roman"/>
          <w:sz w:val="24"/>
          <w:szCs w:val="24"/>
        </w:rPr>
        <w:t xml:space="preserve"> систематизированным в виде таблиц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табличный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называется метод, при котором запас прочности находят как произведение ряда частных коэффициентов, учитывающих надежность материала, степень ответственности детали, точность расчетных формул и действующие силы и другие факторы, определяющие условия работы деталей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дифференцированный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какого материала ориентировочные допускаемые напряжения на растяжение и сжатие будут равны 50…110 МПа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для бронзы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10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8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Сопротивление материалов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вопросы:</w:t>
      </w:r>
    </w:p>
    <w:p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называются графики зависимости, которые фиксируются при растяжении образца на испытательной машине до разрушения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кривая охлаждения 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*кривая деформации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кривая ползучести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кривая усталости</w:t>
      </w:r>
    </w:p>
    <w:p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обозначается предел упругости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left"/>
        <w:rPr>
          <w:rFonts w:ascii="Times New Roman" w:cs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Ϭ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в</m:t>
              </m:r>
            </m:sub>
          </m:sSub>
        </m:oMath>
      </m:oMathPara>
    </w:p>
    <w:p>
      <w:pPr>
        <w:spacing w:after="0" w:line="360" w:lineRule="auto"/>
        <w:ind w:left="567"/>
        <w:jc w:val="left"/>
        <w:rPr>
          <w:rFonts w:ascii="Times New Roman" w:cs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Ϭ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0,2</m:t>
              </m:r>
            </m:sub>
          </m:sSub>
        </m:oMath>
      </m:oMathPara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*</w:t>
      </w:r>
      <m:oMathPara>
        <m:oMathParaPr/>
        <m:oMath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Ϭ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0,05</m:t>
              </m:r>
            </m:sub>
          </m:sSub>
        </m:oMath>
      </m:oMathPara>
    </w:p>
    <w:p>
      <w:pPr>
        <w:spacing w:after="0" w:line="360" w:lineRule="auto"/>
        <w:ind w:left="567"/>
        <w:jc w:val="left"/>
        <w:rPr>
          <w:rFonts w:ascii="Times New Roman" w:cs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Ϭ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т</m:t>
              </m:r>
            </m:sub>
          </m:sSub>
        </m:oMath>
      </m:oMathPara>
    </w:p>
    <w:p>
      <w:pPr>
        <w:pStyle w:val="ListParagraph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 какой формуле вычисляется временное сопротивление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left"/>
        <w:rPr>
          <w:rFonts w:ascii="Times New Roman" w:cs="Times New Roman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0.2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>
      <w:pPr>
        <w:pStyle w:val="ListParagraph"/>
        <w:spacing w:after="0" w:line="360" w:lineRule="auto"/>
        <w:ind w:left="567"/>
        <w:jc w:val="left"/>
        <w:rPr>
          <w:rFonts w:ascii="Times New Roman" w:cs="Times New Roman" w:eastAsiaTheme="minorEastAsia" w:hAnsi="Times New Roman"/>
          <w:sz w:val="24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пц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>
      <w:pPr>
        <w:pStyle w:val="ListParagraph"/>
        <w:spacing w:after="0" w:line="360" w:lineRule="auto"/>
        <w:ind w:left="567"/>
        <w:jc w:val="left"/>
        <w:rPr>
          <w:rFonts w:ascii="Times New Roman" w:cs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/>
            <w:rPr>
              <w:rFonts w:ascii="Cambria Math" w:cs="Times New Roman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 </m:t>
                  </m:r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  <w:lang w:val="en-GB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>
      <w:pPr>
        <w:pStyle w:val="ListParagraph"/>
        <w:spacing w:after="0" w:line="360" w:lineRule="auto"/>
        <w:ind w:left="567"/>
        <w:jc w:val="left"/>
        <w:rPr>
          <w:rFonts w:ascii="Times New Roman" w:cs="Times New Roman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Какие характеристики можно определить при испытаниях на растяжение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предел пропорциональности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временное сопротивление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предел выносливости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предел упругости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предел </w:t>
      </w:r>
      <w:r>
        <w:rPr>
          <w:rFonts w:ascii="Times New Roman" w:cs="Times New Roman" w:hAnsi="Times New Roman"/>
          <w:sz w:val="24"/>
          <w:szCs w:val="24"/>
        </w:rPr>
        <w:t>ползучети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предел текучести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ударная вязкость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Какие характеристики плоского образца необходимо знать до испытания на растяжение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начальную длину рабочей части образца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минимальный д</w:t>
      </w:r>
      <w:r>
        <w:rPr>
          <w:rFonts w:ascii="Times New Roman" w:cs="Times New Roman" w:hAnsi="Times New Roman"/>
          <w:sz w:val="24"/>
          <w:szCs w:val="24"/>
        </w:rPr>
        <w:t>иаметр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образца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длину расчетной части образца после разрыва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высоту образца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ширину образца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абсолютное удлинение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характеристики можно определить при испытаниях на растяжение при пониженных температурах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пределы текучести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окалиностойкость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предел прочности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относительное удлинение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относительное сужение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испытании на прочность какие обра</w:t>
      </w:r>
      <w:r>
        <w:rPr>
          <w:rFonts w:ascii="Times New Roman" w:cs="Times New Roman" w:hAnsi="Times New Roman"/>
          <w:sz w:val="24"/>
          <w:szCs w:val="24"/>
        </w:rPr>
        <w:t>зцы в основном применяются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цилиндрические с диаметром не более 10 мм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цилиндрические с диаметром более 10 мм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цилиндрические с длиной не более 100 мм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цилиндрические с длиной от 100 мм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плоские с начальной длиной не более 100 мм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плоские с начальной расчетной длиной </w:t>
      </w:r>
      <m:oMathPara>
        <m:oMathParaPr/>
        <m:oMath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  <w:lang w:val="en-GB"/>
                </w:rPr>
                <m:t>l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0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=5,65 </m:t>
          </m:r>
          <m:rad>
            <m:radPr>
              <m:degHide m:val="1"/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/>
                    <w:rPr>
                      <w:rFonts w:ascii="Cambria Math" w:cs="Times New Roman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rad>
        </m:oMath>
      </m:oMathPara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виды напряжения различают при испытаниях на растяжение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условные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абсолютные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истинные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точные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неверные</w:t>
      </w:r>
    </w:p>
    <w:p>
      <w:pPr>
        <w:pStyle w:val="ListParagraph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механические свойства можно определить по кривым деформации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твердость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прочность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пластичность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жесткость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вязкость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упругость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хрупкость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вопросы:</w:t>
      </w:r>
    </w:p>
    <w:p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называется и обозначается величина напряжения, которая равна остаточной деформации 0,2%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 xml:space="preserve">условный предел текучести </w:t>
      </w:r>
      <m:oMathPara>
        <m:oMathParaPr/>
        <m:oMath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Ϭ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0,2</m:t>
              </m:r>
            </m:sub>
          </m:sSub>
        </m:oMath>
      </m:oMathPara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Какое свойство определяет способность материала медленно и непрерывно пластически деформироваться при постоянном напряжении, которое может быть существенно ниже предела текучести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ползучесть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 называется метод испытания, когда </w:t>
      </w:r>
      <w:r>
        <w:rPr>
          <w:rFonts w:ascii="Times New Roman" w:cs="Times New Roman" w:hAnsi="Times New Roman"/>
          <w:sz w:val="24"/>
          <w:szCs w:val="24"/>
        </w:rPr>
        <w:t>нагрузка</w:t>
      </w:r>
      <w:r>
        <w:rPr>
          <w:rFonts w:ascii="Times New Roman" w:cs="Times New Roman" w:hAnsi="Times New Roman"/>
          <w:sz w:val="24"/>
          <w:szCs w:val="24"/>
        </w:rPr>
        <w:t xml:space="preserve"> прилагаемая к образцу сравнительно медленно и плавно возрастает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метод статических испытаний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10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9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Сопротивление материалов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вопросы:</w:t>
      </w:r>
    </w:p>
    <w:p>
      <w:pPr>
        <w:pStyle w:val="ListParagraph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 можно определить по виду излома образца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применяемую нагрузку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*характер разрушения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максимальное напряжение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состав используемого материала</w:t>
      </w:r>
    </w:p>
    <w:p>
      <w:pPr>
        <w:pStyle w:val="ListParagraph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обозначается модуль упругости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i/>
          <w:sz w:val="24"/>
          <w:szCs w:val="24"/>
          <w:lang w:val="en-GB"/>
        </w:rPr>
      </w:pPr>
      <w:r>
        <w:rPr>
          <w:rFonts w:ascii="Times New Roman" w:cs="Times New Roman" w:hAnsi="Times New Roman"/>
          <w:i/>
          <w:sz w:val="24"/>
          <w:szCs w:val="24"/>
          <w:lang w:val="en-GB"/>
        </w:rPr>
        <w:t>M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i/>
          <w:sz w:val="24"/>
          <w:szCs w:val="24"/>
          <w:lang w:val="en-GB"/>
        </w:rPr>
      </w:pPr>
      <w:r>
        <w:rPr>
          <w:rFonts w:ascii="Times New Roman" w:cs="Times New Roman" w:hAnsi="Times New Roman"/>
          <w:i/>
          <w:sz w:val="24"/>
          <w:szCs w:val="24"/>
          <w:lang w:val="en-GB"/>
        </w:rPr>
        <w:t>*</w:t>
      </w:r>
      <w:r>
        <w:rPr>
          <w:rFonts w:ascii="Times New Roman" w:cs="Times New Roman" w:hAnsi="Times New Roman"/>
          <w:i/>
          <w:sz w:val="24"/>
          <w:szCs w:val="24"/>
          <w:lang w:val="en-GB"/>
        </w:rPr>
        <w:t>G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Ϭ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φ</w:t>
      </w:r>
    </w:p>
    <w:p>
      <w:pPr>
        <w:pStyle w:val="ListParagraph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 какой вид разрушения указывает перпендикулярный (параллельный) излом образца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*вязкое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хрупкое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Почему испытания на кручение имеет ряд преимуществ перед испытаниями на растяжение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более мягкий способ </w:t>
      </w:r>
      <w:r>
        <w:rPr>
          <w:rFonts w:ascii="Times New Roman" w:cs="Times New Roman" w:hAnsi="Times New Roman"/>
          <w:sz w:val="24"/>
          <w:szCs w:val="24"/>
        </w:rPr>
        <w:t>нагружения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более быстрый способ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не образует на образце шейки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 изменяет размеры образца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пластическая деформация протекает почти равномерно по длине образцы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Какие количественные характеристики определяют при испытаниях на кручение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модуль упругости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предел выносливости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предел пропорциональности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физический предел текучести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остаточный сдвиг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ударную вязкость</w:t>
      </w:r>
    </w:p>
    <w:p>
      <w:pPr>
        <w:pStyle w:val="ListParagraph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величины необходимы при расчете условного предела пропорциональности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крутящий момент за вычетом начального </w:t>
      </w:r>
      <w:r>
        <w:rPr>
          <w:rFonts w:ascii="Times New Roman" w:cs="Times New Roman" w:hAnsi="Times New Roman"/>
          <w:i/>
          <w:sz w:val="24"/>
          <w:szCs w:val="24"/>
          <w:lang w:val="en-GB"/>
        </w:rPr>
        <w:t>M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крутящий момент </w:t>
      </w:r>
      <w:r>
        <w:rPr>
          <w:rFonts w:ascii="Times New Roman" w:cs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пц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относительный сдвиг γ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момент сопротивления </w:t>
      </w:r>
      <w:r>
        <w:rPr>
          <w:rFonts w:ascii="Times New Roman" w:cs="Times New Roman" w:hAnsi="Times New Roman"/>
          <w:i/>
          <w:sz w:val="24"/>
          <w:szCs w:val="24"/>
          <w:lang w:val="en-GB"/>
        </w:rPr>
        <w:t>W</w:t>
      </w:r>
    </w:p>
    <w:p>
      <w:pPr>
        <w:pStyle w:val="ListParagraph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каких материалов используются испытания на кручение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пластичных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малопластичных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только для пластичных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только для </w:t>
      </w:r>
      <w:r>
        <w:rPr>
          <w:rFonts w:ascii="Times New Roman" w:cs="Times New Roman" w:hAnsi="Times New Roman"/>
          <w:sz w:val="24"/>
          <w:szCs w:val="24"/>
        </w:rPr>
        <w:t>малопластичных</w:t>
      </w:r>
    </w:p>
    <w:p>
      <w:pPr>
        <w:pStyle w:val="ListParagraph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положительные стороны того, если при испытаниях не образуется шейка у образца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крутящий момент падает с начала испытания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крутящий момент возрастает вплоть до разрушения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пластическая деформация протекает почти равномерно по длине образца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предел упругости значительно повышается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помогает получить точные значения при расчете деформации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затрудняет получение точных значений при расчете деформации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неодинаковое изменение сечения образца</w:t>
      </w:r>
    </w:p>
    <w:p>
      <w:pPr>
        <w:pStyle w:val="ListParagraph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 можно определить условный предел текучести при кручении </w:t>
      </w:r>
      <w:r>
        <w:rPr>
          <w:rFonts w:ascii="Times New Roman" w:cs="Times New Roman" w:hAnsi="Times New Roman"/>
          <w:sz w:val="28"/>
          <w:szCs w:val="28"/>
        </w:rPr>
        <w:t>τ</w:t>
      </w:r>
      <w:r>
        <w:rPr>
          <w:rFonts w:ascii="Times New Roman" w:cs="Times New Roman" w:hAnsi="Times New Roman"/>
          <w:sz w:val="24"/>
          <w:szCs w:val="24"/>
          <w:vertAlign w:val="subscript"/>
        </w:rPr>
        <w:t>0,3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по формуле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матрицей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графически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линейно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логически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вопросы: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Какой вид разрушения прои</w:t>
      </w:r>
      <w:r>
        <w:rPr>
          <w:rFonts w:ascii="Times New Roman" w:cs="Times New Roman" w:hAnsi="Times New Roman"/>
          <w:sz w:val="24"/>
          <w:szCs w:val="24"/>
        </w:rPr>
        <w:t>зойдет</w:t>
      </w:r>
      <w:r>
        <w:rPr>
          <w:rFonts w:ascii="Times New Roman" w:cs="Times New Roman" w:hAnsi="Times New Roman"/>
          <w:sz w:val="24"/>
          <w:szCs w:val="24"/>
        </w:rPr>
        <w:t>, если вследствие испытания на кручение образец получил излом по винтовой линии образца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хрупкое разрушение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Какая деформация образуется до предела пропорциональности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упругая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При </w:t>
      </w:r>
      <w:r>
        <w:rPr>
          <w:rFonts w:ascii="Times New Roman" w:cs="Times New Roman" w:hAnsi="Times New Roman"/>
          <w:sz w:val="24"/>
          <w:szCs w:val="24"/>
        </w:rPr>
        <w:t>нагружении</w:t>
      </w:r>
      <w:r>
        <w:rPr>
          <w:rFonts w:ascii="Times New Roman" w:cs="Times New Roman" w:hAnsi="Times New Roman"/>
          <w:sz w:val="24"/>
          <w:szCs w:val="24"/>
        </w:rPr>
        <w:t xml:space="preserve"> крутящим моментом образца чему будет равно значение начального касательного напряжения для стали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3 кгс/мм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110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Сопротивление материалов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вопросы:</w:t>
      </w:r>
    </w:p>
    <w:p>
      <w:pPr>
        <w:pStyle w:val="ListParagraph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Через центр изгиба для любой формы поперечного сечения балки проходит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hd w:val="clear" w:color="auto" w:fill="ffffff"/>
        <w:spacing w:after="0" w:line="360" w:lineRule="auto"/>
        <w:ind w:left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плоскость действия внешних сил, действующих на балку</w:t>
      </w:r>
    </w:p>
    <w:p>
      <w:pPr>
        <w:shd w:val="clear" w:color="auto" w:fill="ffffff"/>
        <w:spacing w:after="0" w:line="360" w:lineRule="auto"/>
        <w:ind w:left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равнодействующая нормальных напряжений, действующих в поперечном сечении балки.</w:t>
      </w:r>
    </w:p>
    <w:p>
      <w:pPr>
        <w:shd w:val="clear" w:color="auto" w:fill="ffffff"/>
        <w:spacing w:after="0" w:line="360" w:lineRule="auto"/>
        <w:ind w:left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линия действия поперечной силы.</w:t>
      </w:r>
    </w:p>
    <w:p>
      <w:pPr>
        <w:shd w:val="clear" w:color="auto" w:fill="ffffff"/>
        <w:spacing w:after="0" w:line="360" w:lineRule="auto"/>
        <w:ind w:left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равнодействующая касательных напряжений, действующих в поперечном сечении балки.</w:t>
      </w:r>
    </w:p>
    <w:p>
      <w:pPr>
        <w:pStyle w:val="ListParagraph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внутренние усилия возникают при поперечном изгибе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поперечная и продольная силы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</w:t>
      </w:r>
      <w:r>
        <w:rPr>
          <w:rFonts w:ascii="Times New Roman" w:cs="Times New Roman" w:hAnsi="Times New Roman"/>
          <w:sz w:val="24"/>
          <w:szCs w:val="24"/>
        </w:rPr>
        <w:t>род</w:t>
      </w:r>
      <w:r>
        <w:rPr>
          <w:rFonts w:ascii="Times New Roman" w:cs="Times New Roman" w:hAnsi="Times New Roman"/>
          <w:sz w:val="24"/>
          <w:szCs w:val="24"/>
        </w:rPr>
        <w:t>ольная сила и изгибающий момент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*и</w:t>
      </w:r>
      <w:r>
        <w:rPr>
          <w:rFonts w:ascii="Times New Roman" w:cs="Times New Roman" w:hAnsi="Times New Roman"/>
          <w:sz w:val="24"/>
          <w:szCs w:val="24"/>
        </w:rPr>
        <w:t>зги</w:t>
      </w:r>
      <w:r>
        <w:rPr>
          <w:rFonts w:ascii="Times New Roman" w:cs="Times New Roman" w:hAnsi="Times New Roman"/>
          <w:sz w:val="24"/>
          <w:szCs w:val="24"/>
        </w:rPr>
        <w:t>бающий момент и поперечная сила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изгибающий и крутящий моменты</w:t>
      </w:r>
    </w:p>
    <w:p>
      <w:pPr>
        <w:pStyle w:val="ListParagraph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От чего зависит знак изгибающего момента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*от внешних сил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от внутренних сил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от приложенной нагрузки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от окружающей среды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Для каких материалов следует проводить испытания на изгиб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пластичных материалов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для </w:t>
      </w:r>
      <w:r>
        <w:rPr>
          <w:rFonts w:ascii="Times New Roman" w:cs="Times New Roman" w:hAnsi="Times New Roman"/>
          <w:sz w:val="24"/>
          <w:szCs w:val="24"/>
        </w:rPr>
        <w:t>малопластичных</w:t>
      </w:r>
      <w:r>
        <w:rPr>
          <w:rFonts w:ascii="Times New Roman" w:cs="Times New Roman" w:hAnsi="Times New Roman"/>
          <w:sz w:val="24"/>
          <w:szCs w:val="24"/>
        </w:rPr>
        <w:t xml:space="preserve"> материалов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цветных металлов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для чугунов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необработанных сталей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для закаленных сталей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Какие существуют формы тела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брус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оболочка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штатив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пластина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стропила</w:t>
      </w:r>
    </w:p>
    <w:p>
      <w:pPr>
        <w:pStyle w:val="ListParagraph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прямом поперечном изгибе возникают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поперечные силы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крутящие моменты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изгибающие моменты</w:t>
      </w:r>
    </w:p>
    <w:p>
      <w:pPr>
        <w:pStyle w:val="ListParagraph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Чему будут равны внутренние усилия в </w:t>
      </w:r>
      <w:r>
        <w:rPr>
          <w:rFonts w:ascii="Times New Roman" w:cs="Times New Roman" w:hAnsi="Times New Roman"/>
          <w:sz w:val="24"/>
          <w:szCs w:val="24"/>
        </w:rPr>
        <w:t>случае</w:t>
      </w:r>
      <w:r>
        <w:rPr>
          <w:rFonts w:ascii="Times New Roman" w:cs="Times New Roman" w:hAnsi="Times New Roman"/>
          <w:sz w:val="24"/>
          <w:szCs w:val="24"/>
        </w:rPr>
        <w:t xml:space="preserve"> когда консольная балка изгибается сосредоточенным моментом </w:t>
      </w:r>
      <w:r>
        <w:rPr>
          <w:rFonts w:ascii="Times New Roman" w:cs="Times New Roman" w:hAnsi="Times New Roman"/>
          <w:sz w:val="24"/>
          <w:szCs w:val="24"/>
          <w:lang w:val="en-GB"/>
        </w:rPr>
        <w:t>M</w:t>
      </w:r>
      <w:r>
        <w:rPr>
          <w:rFonts w:ascii="Times New Roman" w:cs="Times New Roman" w:hAnsi="Times New Roman"/>
          <w:sz w:val="24"/>
          <w:szCs w:val="24"/>
          <w:vertAlign w:val="subscript"/>
        </w:rPr>
        <w:t>0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center"/>
        <w:rPr>
          <w:rFonts w:ascii="Times New Roman" w:cs="Times New Roman" w:hAnsi="Times New Roman"/>
          <w:i/>
          <w:sz w:val="24"/>
          <w:szCs w:val="24"/>
          <w:highlight w:val="yellow"/>
        </w:rPr>
      </w:pPr>
      <w:r>
        <w:rPr>
          <w:rFonts w:ascii="Times New Roman" w:cs="Times New Roman" w:hAnsi="Times New Roman"/>
          <w:i/>
          <w:sz w:val="24"/>
          <w:szCs w:val="24"/>
        </w:rPr>
        <w:drawing xmlns:mc="http://schemas.openxmlformats.org/markup-compatibility/2006">
          <wp:inline distT="0" distB="0" distL="0" distR="0">
            <wp:extent cx="160782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#</w:t>
      </w:r>
      <m:oMathPara>
        <m:oMathParaPr/>
        <m:oMath>
          <m:r>
            <m:rPr/>
            <w:rPr>
              <w:rFonts w:ascii="Cambria Math" w:cs="Times New Roman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F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y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=0  </m:t>
          </m:r>
          <m:box>
            <m:boxPr>
              <m:opEmu m:val="1"/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box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⇒</m:t>
              </m:r>
            </m:e>
          </m:box>
          <m:r>
            <m:rPr/>
            <w:rPr>
              <w:rFonts w:ascii="Cambria Math" w:cs="Times New Roman" w:hAnsi="Cambria Math"/>
              <w:sz w:val="24"/>
              <w:szCs w:val="24"/>
            </w:rPr>
            <m:t>  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Q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y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=0</m:t>
          </m:r>
        </m:oMath>
      </m:oMathPara>
    </w:p>
    <w:p>
      <w:pPr>
        <w:tabs>
          <w:tab w:val="left" w:pos="567"/>
        </w:tabs>
        <w:spacing w:after="0" w:line="360" w:lineRule="auto"/>
        <w:ind w:left="567"/>
        <w:jc w:val="left"/>
        <w:rPr>
          <w:rFonts w:ascii="Times New Roman" w:cs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cs="Times New Roman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F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y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=0  </m:t>
          </m:r>
          <m:box>
            <m:boxPr>
              <m:opEmu m:val="1"/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box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⇒</m:t>
              </m:r>
            </m:e>
          </m:box>
          <m:r>
            <m:rPr/>
            <w:rPr>
              <w:rFonts w:ascii="Cambria Math" w:cs="Times New Roman" w:hAnsi="Cambria Math"/>
              <w:sz w:val="24"/>
              <w:szCs w:val="24"/>
            </w:rPr>
            <m:t>  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Q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y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=F</m:t>
          </m:r>
        </m:oMath>
      </m:oMathPara>
    </w:p>
    <w:p>
      <w:pPr>
        <w:tabs>
          <w:tab w:val="left" w:pos="567"/>
        </w:tabs>
        <w:spacing w:after="0" w:line="360" w:lineRule="auto"/>
        <w:ind w:left="567"/>
        <w:jc w:val="left"/>
        <w:rPr>
          <w:rFonts w:ascii="Times New Roman" w:cs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cs="Times New Roman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M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z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=0  </m:t>
          </m:r>
          <m:box>
            <m:boxPr>
              <m:opEmu m:val="1"/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box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⇒</m:t>
              </m:r>
            </m:e>
          </m:box>
          <m:r>
            <m:rPr/>
            <w:rPr>
              <w:rFonts w:ascii="Cambria Math" w:cs="Times New Roman" w:hAnsi="Cambria Math"/>
              <w:sz w:val="24"/>
              <w:szCs w:val="24"/>
            </w:rPr>
            <m:t>  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M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z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=-F*x</m:t>
          </m:r>
        </m:oMath>
      </m:oMathPara>
    </w:p>
    <w:p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cs="Times New Roman" w:hAnsi="Times New Roman"/>
          <w:i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#</w:t>
      </w:r>
      <m:oMathPara>
        <m:oMathParaPr/>
        <m:oMath>
          <m:r>
            <m:rPr/>
            <w:rPr>
              <w:rFonts w:ascii="Cambria Math" w:cs="Times New Roman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M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z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=0  </m:t>
          </m:r>
          <m:box>
            <m:boxPr>
              <m:opEmu m:val="1"/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box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⇒</m:t>
              </m:r>
            </m:e>
          </m:box>
          <m:r>
            <m:rPr/>
            <w:rPr>
              <w:rFonts w:ascii="Cambria Math" w:cs="Times New Roman" w:hAnsi="Cambria Math"/>
              <w:sz w:val="24"/>
              <w:szCs w:val="24"/>
            </w:rPr>
            <m:t>  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M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z</m:t>
              </m:r>
            </m:sub>
          </m:sSub>
          <m:r>
            <m:rPr/>
            <w:rPr>
              <w:rFonts w:ascii="Cambria Math" w:cs="Times New Roman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M</m:t>
              </m:r>
            </m:e>
            <m:sub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0</m:t>
              </m:r>
            </m:sub>
          </m:sSub>
        </m:oMath>
      </m:oMathPara>
    </w:p>
    <w:p>
      <w:pPr>
        <w:pStyle w:val="ListParagraph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Согласно </w:t>
      </w:r>
      <w:r>
        <w:rPr>
          <w:rFonts w:ascii="Times New Roman" w:cs="Times New Roman" w:hAnsi="Times New Roman"/>
          <w:sz w:val="24"/>
          <w:szCs w:val="24"/>
        </w:rPr>
        <w:t>рисунку</w:t>
      </w:r>
      <w:r>
        <w:rPr>
          <w:rFonts w:ascii="Times New Roman" w:cs="Times New Roman" w:hAnsi="Times New Roman"/>
          <w:sz w:val="24"/>
          <w:szCs w:val="24"/>
        </w:rPr>
        <w:t xml:space="preserve"> какие утверждения верны:</w:t>
      </w:r>
    </w:p>
    <w:p>
      <w:pPr>
        <w:pStyle w:val="ListParagraph"/>
        <w:spacing w:after="0" w:line="360" w:lineRule="auto"/>
        <w:ind w:left="0"/>
        <w:jc w:val="center"/>
        <w:rPr>
          <w:rFonts w:ascii="Times New Roman" w:cs="Times New Roman" w:hAnsi="Times New Roman"/>
          <w:sz w:val="24"/>
          <w:szCs w:val="24"/>
          <w:highlight w:val="yellow"/>
        </w:rPr>
      </w:pPr>
      <w:r>
        <w:rPr>
          <w:rFonts w:ascii="Times New Roman" w:cs="Times New Roman" w:hAnsi="Times New Roman"/>
          <w:sz w:val="24"/>
          <w:szCs w:val="24"/>
        </w:rPr>
        <w:drawing xmlns:mc="http://schemas.openxmlformats.org/markup-compatibility/2006">
          <wp:inline distT="0" distB="0" distL="0" distR="0">
            <wp:extent cx="207264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 участках, где нет распределенной нагрузки q, эпюры Q ограничены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прямыми, параллельными базе</w:t>
      </w:r>
    </w:p>
    <w:p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сечениях, где к балке прикладывается сосредоточенная сила на эпюре </w:t>
      </w: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будут скачки на величину и в направлении данной силы</w:t>
      </w:r>
    </w:p>
    <w:p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сечениях, где к балке прикладывается сосредоточенный момент на эпюре Q изменений не будет</w:t>
      </w:r>
    </w:p>
    <w:p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на эпюре М – перегибы, острием направленные в направлении действия этой силы</w:t>
      </w:r>
    </w:p>
    <w:p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эпюры M – квадратичные</w:t>
      </w:r>
      <w:r>
        <w:rPr>
          <w:rFonts w:ascii="Times New Roman" w:cs="Times New Roman" w:hAnsi="Times New Roman"/>
          <w:sz w:val="24"/>
          <w:szCs w:val="24"/>
        </w:rPr>
        <w:t xml:space="preserve"> парабол</w:t>
      </w:r>
      <w:r>
        <w:rPr>
          <w:rFonts w:ascii="Times New Roman" w:cs="Times New Roman" w:hAnsi="Times New Roman"/>
          <w:sz w:val="24"/>
          <w:szCs w:val="24"/>
        </w:rPr>
        <w:t>ы</w:t>
      </w:r>
    </w:p>
    <w:p>
      <w:pPr>
        <w:pStyle w:val="ListParagraph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 можно определить испытаниями на изгиб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внутреннее усилие в изделиях</w:t>
      </w:r>
    </w:p>
    <w:p>
      <w:pPr>
        <w:pStyle w:val="ListParagraph"/>
        <w:spacing w:after="0" w:line="360" w:lineRule="auto"/>
        <w:ind w:left="567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проверка прочности изделий</w:t>
      </w:r>
    </w:p>
    <w:p>
      <w:pPr>
        <w:pStyle w:val="ListParagraph"/>
        <w:spacing w:after="0" w:line="360" w:lineRule="auto"/>
        <w:ind w:left="567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определение вида разрушения</w:t>
      </w:r>
    </w:p>
    <w:p>
      <w:pPr>
        <w:pStyle w:val="ListParagraph"/>
        <w:spacing w:after="0" w:line="360" w:lineRule="auto"/>
        <w:ind w:left="567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проверка жесткости изделий</w:t>
      </w:r>
    </w:p>
    <w:p>
      <w:pPr>
        <w:pStyle w:val="ListParagraph"/>
        <w:spacing w:after="0" w:line="360" w:lineRule="auto"/>
        <w:ind w:left="567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определение перемещений</w:t>
      </w:r>
    </w:p>
    <w:p>
      <w:pPr>
        <w:pStyle w:val="ListParagraph"/>
        <w:spacing w:after="0" w:line="360" w:lineRule="auto"/>
        <w:ind w:left="567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вопросы:</w:t>
      </w:r>
    </w:p>
    <w:p>
      <w:pPr>
        <w:pStyle w:val="ListParagraph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 такое изгиб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 xml:space="preserve">вид </w:t>
      </w:r>
      <w:r>
        <w:rPr>
          <w:rFonts w:ascii="Times New Roman" w:cs="Times New Roman" w:hAnsi="Times New Roman"/>
          <w:sz w:val="24"/>
          <w:szCs w:val="24"/>
        </w:rPr>
        <w:t>нагружения</w:t>
      </w:r>
      <w:r>
        <w:rPr>
          <w:rFonts w:ascii="Times New Roman" w:cs="Times New Roman" w:hAnsi="Times New Roman"/>
          <w:sz w:val="24"/>
          <w:szCs w:val="24"/>
        </w:rPr>
        <w:t xml:space="preserve"> бруса, при котором к нему прикладывается поперечная нагрузка, лежащая в плоскости проходящей через продольную ось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Для </w:t>
      </w:r>
      <w:r>
        <w:rPr>
          <w:rFonts w:ascii="Times New Roman" w:cs="Times New Roman" w:hAnsi="Times New Roman"/>
          <w:sz w:val="24"/>
          <w:szCs w:val="24"/>
        </w:rPr>
        <w:t>двухопорной</w:t>
      </w:r>
      <w:r>
        <w:rPr>
          <w:rFonts w:ascii="Times New Roman" w:cs="Times New Roman" w:hAnsi="Times New Roman"/>
          <w:sz w:val="24"/>
          <w:szCs w:val="24"/>
        </w:rPr>
        <w:t xml:space="preserve"> балки </w:t>
      </w:r>
      <w:r>
        <w:rPr>
          <w:rFonts w:ascii="Times New Roman" w:cs="Times New Roman" w:hAnsi="Times New Roman"/>
          <w:sz w:val="24"/>
          <w:szCs w:val="24"/>
        </w:rPr>
        <w:t xml:space="preserve">что </w:t>
      </w:r>
      <w:r>
        <w:rPr>
          <w:rFonts w:ascii="Times New Roman" w:cs="Times New Roman" w:hAnsi="Times New Roman"/>
          <w:sz w:val="24"/>
          <w:szCs w:val="24"/>
        </w:rPr>
        <w:t>необходимо</w:t>
      </w:r>
      <w:r>
        <w:rPr>
          <w:rFonts w:ascii="Times New Roman" w:cs="Times New Roman" w:hAnsi="Times New Roman"/>
          <w:sz w:val="24"/>
          <w:szCs w:val="24"/>
        </w:rPr>
        <w:t xml:space="preserve"> выполнить в начале: определить </w:t>
      </w:r>
      <w:r>
        <w:rPr>
          <w:rFonts w:ascii="Times New Roman" w:cs="Times New Roman" w:hAnsi="Times New Roman"/>
          <w:sz w:val="24"/>
          <w:szCs w:val="24"/>
        </w:rPr>
        <w:t>реакции опор</w:t>
      </w:r>
      <w:r>
        <w:rPr>
          <w:rFonts w:ascii="Times New Roman" w:cs="Times New Roman" w:hAnsi="Times New Roman"/>
          <w:sz w:val="24"/>
          <w:szCs w:val="24"/>
        </w:rPr>
        <w:t xml:space="preserve"> или </w:t>
      </w:r>
      <w:r>
        <w:rPr>
          <w:rFonts w:ascii="Times New Roman" w:cs="Times New Roman" w:hAnsi="Times New Roman"/>
          <w:sz w:val="24"/>
          <w:szCs w:val="24"/>
        </w:rPr>
        <w:t>строить эпюры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определить реакции опор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Если в поперечных сечениях балки поперечная сила равна нулю, а изгибающий момент отличен от нуля, то какие действуют напряжения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нормальные напряжения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111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Детали машин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вопросы:</w:t>
      </w:r>
    </w:p>
    <w:p>
      <w:pPr>
        <w:pStyle w:val="ListParagraph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 такое число заходов резьбы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выступ винтовой резьбы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*число ниток, образующих резьбу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образование одной винтовой ниткой</w:t>
      </w:r>
    </w:p>
    <w:p>
      <w:pPr>
        <w:pStyle w:val="ListParagraph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обозначают резьбу с крупным шагом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буквой М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*буквой М размером диаметра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буквой М, размером диаметра и шага через знак умножения</w:t>
      </w:r>
    </w:p>
    <w:p>
      <w:pPr>
        <w:pStyle w:val="ListParagraph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 называется </w:t>
      </w:r>
      <w:r>
        <w:rPr>
          <w:rFonts w:ascii="Times New Roman" w:cs="Times New Roman" w:hAnsi="Times New Roman"/>
          <w:sz w:val="24"/>
          <w:szCs w:val="24"/>
        </w:rPr>
        <w:t>соединение, которое можно многократно разъединять и соединять, не деформируя при этом ни соединяемые, ни крепежные детали</w:t>
      </w:r>
      <w:r>
        <w:rPr>
          <w:rFonts w:ascii="Times New Roman" w:cs="Times New Roman" w:hAnsi="Times New Roman"/>
          <w:sz w:val="24"/>
          <w:szCs w:val="24"/>
        </w:rPr>
        <w:t>, например резьбовое соединение болтом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подвижное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неподвижное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*разъемное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неразъемное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Какие виды крепежных деталей относятся к резьбовым соединениям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болтом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штифтом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винтом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 зубом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шпилькой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Какие виды резьбы относятся к классификации по характеру поверхности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цилиндрическая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наружная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коническая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левая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внутренняя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правая</w:t>
      </w:r>
    </w:p>
    <w:p>
      <w:pPr>
        <w:pStyle w:val="ListParagraph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виды резьбы к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относятся к классификации по направлению резьбы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цилиндрическая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наружная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коническая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левая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внутренняя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правая</w:t>
      </w:r>
    </w:p>
    <w:p>
      <w:pPr>
        <w:pStyle w:val="ListParagraph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параметры являются основными параметрами резьбы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наружный диаметр резьбы d (D)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поперечные силы Q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момент сопротивления </w:t>
      </w:r>
      <w:r>
        <w:rPr>
          <w:rFonts w:ascii="Times New Roman" w:cs="Times New Roman" w:hAnsi="Times New Roman"/>
          <w:sz w:val="24"/>
          <w:szCs w:val="24"/>
          <w:lang w:val="en-GB"/>
        </w:rPr>
        <w:t>W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внутренний диаметр резьбы d1 (D1)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ход резьбы </w:t>
      </w:r>
      <w:r>
        <w:rPr>
          <w:rFonts w:ascii="Times New Roman" w:cs="Times New Roman" w:hAnsi="Times New Roman"/>
          <w:sz w:val="24"/>
          <w:szCs w:val="24"/>
        </w:rPr>
        <w:t>Рh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vertAlign w:val="subscript"/>
          <w:lang w:val="en-GB"/>
        </w:rPr>
      </w:pPr>
      <w:r>
        <w:rPr>
          <w:rFonts w:ascii="Times New Roman" w:cs="Times New Roman" w:hAnsi="Times New Roman"/>
          <w:sz w:val="24"/>
          <w:szCs w:val="24"/>
        </w:rPr>
        <w:t xml:space="preserve">длина </w:t>
      </w:r>
      <w:r>
        <w:rPr>
          <w:rFonts w:ascii="Times New Roman" w:cs="Times New Roman" w:hAnsi="Times New Roman"/>
          <w:sz w:val="24"/>
          <w:szCs w:val="24"/>
          <w:lang w:val="en-GB"/>
        </w:rPr>
        <w:t>l</w:t>
      </w:r>
      <w:r>
        <w:rPr>
          <w:rFonts w:ascii="Times New Roman" w:cs="Times New Roman" w:hAnsi="Times New Roman"/>
          <w:sz w:val="24"/>
          <w:szCs w:val="24"/>
          <w:vertAlign w:val="subscript"/>
          <w:lang w:val="en-GB"/>
        </w:rPr>
        <w:t>0</w:t>
      </w:r>
    </w:p>
    <w:p>
      <w:pPr>
        <w:pStyle w:val="ListParagraph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каких случаях целесообразно применять соединение шпилькой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в конструкции нет места для размещения головок болтов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одна из соединяемых деталей имеет незначительную толщину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необходимо утяжелить вес конструкции</w:t>
      </w:r>
    </w:p>
    <w:p>
      <w:pPr>
        <w:pStyle w:val="ListParagraph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Какими основными методами изготовляется резьба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нарезание их резцами и гребенками на токарных станках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</w:t>
      </w:r>
      <w:r>
        <w:rPr>
          <w:rFonts w:ascii="Times New Roman" w:cs="Times New Roman" w:hAnsi="Times New Roman"/>
          <w:sz w:val="24"/>
          <w:szCs w:val="24"/>
        </w:rPr>
        <w:t>акатывание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с помощью специального инструмента при взаимном </w:t>
      </w:r>
      <w:r>
        <w:rPr>
          <w:rFonts w:ascii="Times New Roman" w:cs="Times New Roman" w:hAnsi="Times New Roman"/>
          <w:sz w:val="24"/>
          <w:szCs w:val="24"/>
        </w:rPr>
        <w:t>обкатывании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фрезерование с помощью специальных резьбовых фрез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нарезание метчиками плашками резьбонарезными головками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полировка и притирка шестерен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вопросы:</w:t>
      </w:r>
    </w:p>
    <w:p>
      <w:pPr>
        <w:pStyle w:val="ListParagraph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 называется расстояние между соответствующими точками двух соседних витков, измеренное параллельно оси резьбы (для конической резьбы </w:t>
      </w:r>
      <w:r>
        <w:rPr>
          <w:rFonts w:ascii="Times New Roman" w:cs="Times New Roman" w:hAnsi="Times New Roman"/>
          <w:sz w:val="24"/>
          <w:szCs w:val="24"/>
        </w:rPr>
        <w:t>–</w:t>
      </w:r>
      <w:r>
        <w:rPr>
          <w:rFonts w:ascii="Times New Roman" w:cs="Times New Roman" w:hAnsi="Times New Roman"/>
          <w:sz w:val="24"/>
          <w:szCs w:val="24"/>
        </w:rPr>
        <w:t xml:space="preserve"> проекция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на ось резьбы отрезка, соединяющего соседние вершины профиля резьбы)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шаг резьбы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Из чего состоит соединение болтом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из болта, гайки, шайбы и соединяемых деталей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в которых имеются сквозные отверстия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Разъемные соединения водо- и газопроводных труб можно выполнять из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соединительных резьбовых частей, если давление в трубопроводе не превышает </w:t>
      </w:r>
      <w:r>
        <w:rPr>
          <w:rFonts w:ascii="Times New Roman" w:cs="Times New Roman" w:hAnsi="Times New Roman"/>
          <w:sz w:val="24"/>
          <w:szCs w:val="24"/>
        </w:rPr>
        <w:t>какого значения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25 кгс/см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112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Детали машин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вопросы:</w:t>
      </w:r>
    </w:p>
    <w:p>
      <w:pPr>
        <w:pStyle w:val="ListParagraph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 такое шлицевые соединения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соединения, которые можно разбирать и вновь собирать без повреждения деталей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соединения для деталей из металла и неметаллических материалов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 w:val="24"/>
          <w:szCs w:val="24"/>
        </w:rPr>
        <w:t xml:space="preserve">соединения </w:t>
      </w:r>
      <w:r>
        <w:rPr>
          <w:rFonts w:ascii="Times New Roman" w:cs="Times New Roman" w:hAnsi="Times New Roman"/>
          <w:sz w:val="24"/>
          <w:szCs w:val="24"/>
        </w:rPr>
        <w:t>для закрепления на валу или оси</w:t>
      </w:r>
      <w:r>
        <w:rPr>
          <w:rFonts w:ascii="Times New Roman" w:cs="Times New Roman" w:hAnsi="Times New Roman"/>
          <w:sz w:val="24"/>
          <w:szCs w:val="24"/>
        </w:rPr>
        <w:t xml:space="preserve"> вращающихся деталей (зубчатых колес, шкивов, муфт и т. п.)</w:t>
      </w:r>
    </w:p>
    <w:p>
      <w:pPr>
        <w:pStyle w:val="ListParagraph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чего округляют торцы призматической шпонки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*облегчает монтаж конструкции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облегчает массу конструкции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выглядит лучше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их не округляют</w:t>
      </w:r>
    </w:p>
    <w:p>
      <w:pPr>
        <w:pStyle w:val="ListParagraph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Какое механическое свойство является основным критерием работоспособности шпоночных соединений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твердость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*прочность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пластичность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вязкость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Что относится к недостаткам шпоночных соединений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пазы ослабляют вал и ступи</w:t>
      </w:r>
      <w:r>
        <w:rPr>
          <w:rFonts w:ascii="Times New Roman" w:cs="Times New Roman" w:hAnsi="Times New Roman"/>
          <w:sz w:val="24"/>
          <w:szCs w:val="24"/>
        </w:rPr>
        <w:t>цу насаживаемой на вал детали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простота конструкции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нарушают центрирование колеса на </w:t>
      </w:r>
      <w:r>
        <w:rPr>
          <w:rFonts w:ascii="Times New Roman" w:cs="Times New Roman" w:hAnsi="Times New Roman"/>
          <w:sz w:val="24"/>
          <w:szCs w:val="24"/>
        </w:rPr>
        <w:t>валу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#необходимость руч</w:t>
      </w:r>
      <w:r>
        <w:rPr>
          <w:rFonts w:ascii="Times New Roman" w:cs="Times New Roman" w:hAnsi="Times New Roman"/>
          <w:sz w:val="24"/>
          <w:szCs w:val="24"/>
        </w:rPr>
        <w:t>ной подгонки шпонок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#трудоемко в изготовлении: при изготовлении паза концевой фрезой требуется</w:t>
      </w:r>
      <w:r>
        <w:rPr>
          <w:rFonts w:ascii="Times New Roman" w:cs="Times New Roman" w:hAnsi="Times New Roman"/>
          <w:sz w:val="24"/>
          <w:szCs w:val="24"/>
        </w:rPr>
        <w:t xml:space="preserve"> ручная пригонка шпонки по пазу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</w:t>
      </w:r>
      <w:r>
        <w:rPr>
          <w:rFonts w:ascii="Times New Roman" w:cs="Times New Roman" w:hAnsi="Times New Roman"/>
          <w:sz w:val="24"/>
          <w:szCs w:val="24"/>
        </w:rPr>
        <w:t>равнительная легкость монтажа и демонтажа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дешевизна конструкции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#трудность обе</w:t>
      </w:r>
      <w:r>
        <w:rPr>
          <w:rFonts w:ascii="Times New Roman" w:cs="Times New Roman" w:hAnsi="Times New Roman"/>
          <w:sz w:val="24"/>
          <w:szCs w:val="24"/>
        </w:rPr>
        <w:t>спечения их взаимозаменяемости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Какие шпоночные соединения относятся к классификации шпонок по усилиям, действующим в соединении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подвижное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неподвижное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напряженное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ненапряженное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подвижное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неподвижное</w:t>
      </w:r>
    </w:p>
    <w:p>
      <w:pPr>
        <w:pStyle w:val="ListParagraph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Какие величины необходимо знать </w:t>
      </w:r>
      <w:r>
        <w:rPr>
          <w:rFonts w:ascii="Times New Roman" w:cs="Times New Roman" w:hAnsi="Times New Roman"/>
          <w:sz w:val="24"/>
          <w:szCs w:val="24"/>
        </w:rPr>
        <w:t>для того, что бы</w:t>
      </w:r>
      <w:r>
        <w:rPr>
          <w:rFonts w:ascii="Times New Roman" w:cs="Times New Roman" w:hAnsi="Times New Roman"/>
          <w:sz w:val="24"/>
          <w:szCs w:val="24"/>
        </w:rPr>
        <w:t xml:space="preserve"> провести проверочный расчет соединения призматической шпонки прочности на смятие 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см</w:t>
      </w:r>
      <w:r>
        <w:rPr>
          <w:rFonts w:ascii="Times New Roman" w:cs="Times New Roman" w:hAnsi="Times New Roman"/>
          <w:sz w:val="24"/>
          <w:szCs w:val="24"/>
        </w:rPr>
        <w:t>]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 xml:space="preserve">площадь поперечного сечения, </w:t>
      </w:r>
      <w:r>
        <w:rPr>
          <w:rFonts w:ascii="Times New Roman" w:cs="Times New Roman" w:hAnsi="Times New Roman"/>
          <w:i/>
          <w:sz w:val="24"/>
          <w:szCs w:val="24"/>
          <w:lang w:val="en-GB"/>
        </w:rPr>
        <w:t>F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0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окруж</w:t>
      </w:r>
      <w:r>
        <w:rPr>
          <w:rFonts w:ascii="Times New Roman" w:cs="Times New Roman" w:hAnsi="Times New Roman"/>
          <w:sz w:val="24"/>
          <w:szCs w:val="24"/>
        </w:rPr>
        <w:t xml:space="preserve">ную силу, передаваемую шпонкой, </w:t>
      </w:r>
      <w:r>
        <w:rPr>
          <w:rFonts w:ascii="Times New Roman" w:cs="Times New Roman" w:hAnsi="Times New Roman"/>
          <w:i/>
          <w:sz w:val="24"/>
          <w:szCs w:val="24"/>
          <w:lang w:val="en-GB"/>
        </w:rPr>
        <w:t>F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1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>предельное значение прочности,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 xml:space="preserve">расчетная длина шпоночного паза, </w:t>
      </w:r>
      <w:r>
        <w:rPr>
          <w:rFonts w:ascii="Times New Roman" w:cs="Times New Roman" w:hAnsi="Times New Roman"/>
          <w:i/>
          <w:sz w:val="24"/>
          <w:szCs w:val="24"/>
          <w:lang w:val="en-GB"/>
        </w:rPr>
        <w:t>l</w:t>
      </w:r>
      <w:r>
        <w:rPr>
          <w:rFonts w:ascii="Times New Roman" w:cs="Times New Roman" w:hAnsi="Times New Roman"/>
          <w:i/>
          <w:sz w:val="24"/>
          <w:szCs w:val="24"/>
          <w:vertAlign w:val="subscript"/>
          <w:lang w:val="en-GB"/>
        </w:rPr>
        <w:t>P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vertAlign w:val="subscript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площадь смятия шпонки, </w:t>
      </w:r>
      <w:r>
        <w:rPr>
          <w:rFonts w:ascii="Times New Roman" w:cs="Times New Roman" w:hAnsi="Times New Roman"/>
          <w:i/>
          <w:sz w:val="24"/>
          <w:szCs w:val="24"/>
          <w:lang w:val="en-GB"/>
        </w:rPr>
        <w:t>A</w:t>
      </w:r>
      <w:r>
        <w:rPr>
          <w:rFonts w:ascii="Times New Roman" w:cs="Times New Roman" w:hAnsi="Times New Roman"/>
          <w:i/>
          <w:sz w:val="24"/>
          <w:szCs w:val="24"/>
          <w:vertAlign w:val="subscript"/>
        </w:rPr>
        <w:t>см</w:t>
      </w:r>
    </w:p>
    <w:p>
      <w:pPr>
        <w:pStyle w:val="ListParagraph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достоинства тангенциальных шпонок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м</w:t>
      </w:r>
      <w:r>
        <w:rPr>
          <w:rFonts w:ascii="Times New Roman" w:cs="Times New Roman" w:hAnsi="Times New Roman"/>
          <w:sz w:val="24"/>
          <w:szCs w:val="24"/>
        </w:rPr>
        <w:t>атериал тангенциа</w:t>
      </w:r>
      <w:r>
        <w:rPr>
          <w:rFonts w:ascii="Times New Roman" w:cs="Times New Roman" w:hAnsi="Times New Roman"/>
          <w:sz w:val="24"/>
          <w:szCs w:val="24"/>
        </w:rPr>
        <w:t>льной шпонки работает на сжатие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</w:t>
      </w:r>
      <w:r>
        <w:rPr>
          <w:rFonts w:ascii="Times New Roman" w:cs="Times New Roman" w:hAnsi="Times New Roman"/>
          <w:sz w:val="24"/>
          <w:szCs w:val="24"/>
        </w:rPr>
        <w:t>атериал тангенциа</w:t>
      </w:r>
      <w:r>
        <w:rPr>
          <w:rFonts w:ascii="Times New Roman" w:cs="Times New Roman" w:hAnsi="Times New Roman"/>
          <w:sz w:val="24"/>
          <w:szCs w:val="24"/>
        </w:rPr>
        <w:t>льной шпонки работает на растяжение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</w:t>
      </w:r>
      <w:r>
        <w:rPr>
          <w:rFonts w:ascii="Times New Roman" w:cs="Times New Roman" w:hAnsi="Times New Roman"/>
          <w:sz w:val="24"/>
          <w:szCs w:val="24"/>
        </w:rPr>
        <w:t>атериал тангенциа</w:t>
      </w:r>
      <w:r>
        <w:rPr>
          <w:rFonts w:ascii="Times New Roman" w:cs="Times New Roman" w:hAnsi="Times New Roman"/>
          <w:sz w:val="24"/>
          <w:szCs w:val="24"/>
        </w:rPr>
        <w:t>льной шпонки работает на кручение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более благоприятная форма шпоночного паза в отношении концентрации напряжений.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хорошо воспринимают ударные и знакопеременные нагрузки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применяются, как правило, на малонагруженных изгибающими моментами участках валов</w:t>
      </w:r>
    </w:p>
    <w:p>
      <w:pPr>
        <w:pStyle w:val="ListParagraph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Чем характеризуются клиновые </w:t>
      </w:r>
      <w:r>
        <w:rPr>
          <w:rFonts w:ascii="Times New Roman" w:cs="Times New Roman" w:hAnsi="Times New Roman"/>
          <w:sz w:val="24"/>
          <w:szCs w:val="24"/>
        </w:rPr>
        <w:t xml:space="preserve">шпонки 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имеют форму </w:t>
      </w:r>
      <w:r>
        <w:rPr>
          <w:rFonts w:ascii="Times New Roman" w:cs="Times New Roman" w:hAnsi="Times New Roman"/>
          <w:sz w:val="24"/>
          <w:szCs w:val="24"/>
        </w:rPr>
        <w:t>односкосных</w:t>
      </w:r>
      <w:r>
        <w:rPr>
          <w:rFonts w:ascii="Times New Roman" w:cs="Times New Roman" w:hAnsi="Times New Roman"/>
          <w:sz w:val="24"/>
          <w:szCs w:val="24"/>
        </w:rPr>
        <w:t xml:space="preserve"> самотормозящих клиньев с уклоном 1:100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шпонки с креплением на валу применяют в подвижных соединениях для перемещения ступицы вдоль вала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в</w:t>
      </w:r>
      <w:r>
        <w:rPr>
          <w:rFonts w:ascii="Times New Roman" w:cs="Times New Roman" w:hAnsi="Times New Roman"/>
          <w:sz w:val="24"/>
          <w:szCs w:val="24"/>
        </w:rPr>
        <w:t xml:space="preserve"> этих соединениях ступицу устанавливают на валу с небольшим зазором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необходимость их индивидуальной подгонки к размерам пазов вала и ступицы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применяют в тихоходных передачах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применяют при передаче относительно небольших вращающих моментов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хорошо воспринимают ударные и знакопеременные нагрузки</w:t>
      </w:r>
    </w:p>
    <w:p>
      <w:pPr>
        <w:pStyle w:val="ListParagraph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лучше всего материалы и с какими характеристиками подходят для изготовления шпонок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#углеродистая сталь, </w:t>
      </w:r>
      <w:r>
        <w:rPr>
          <w:rFonts w:ascii="Times New Roman" w:cs="Times New Roman" w:hAnsi="Times New Roman"/>
          <w:sz w:val="24"/>
          <w:szCs w:val="24"/>
        </w:rPr>
        <w:t>например</w:t>
      </w:r>
      <w:r>
        <w:rPr>
          <w:rFonts w:ascii="Times New Roman" w:cs="Times New Roman" w:hAnsi="Times New Roman"/>
          <w:sz w:val="24"/>
          <w:szCs w:val="24"/>
        </w:rPr>
        <w:t xml:space="preserve"> Ст</w:t>
      </w:r>
      <w:r>
        <w:rPr>
          <w:rFonts w:ascii="Times New Roman" w:cs="Times New Roman" w:hAnsi="Times New Roman"/>
          <w:sz w:val="24"/>
          <w:szCs w:val="24"/>
        </w:rPr>
        <w:t xml:space="preserve">аль </w:t>
      </w:r>
      <w:r>
        <w:rPr>
          <w:rFonts w:ascii="Times New Roman" w:cs="Times New Roman" w:hAnsi="Times New Roman"/>
          <w:sz w:val="24"/>
          <w:szCs w:val="24"/>
        </w:rPr>
        <w:t xml:space="preserve">45, </w:t>
      </w:r>
      <w:r>
        <w:rPr>
          <w:rFonts w:ascii="Times New Roman" w:cs="Times New Roman" w:hAnsi="Times New Roman"/>
          <w:sz w:val="24"/>
          <w:szCs w:val="24"/>
        </w:rPr>
        <w:t>Сталь 35.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легированн</w:t>
      </w:r>
      <w:r>
        <w:rPr>
          <w:rFonts w:ascii="Times New Roman" w:cs="Times New Roman" w:hAnsi="Times New Roman"/>
          <w:sz w:val="24"/>
          <w:szCs w:val="24"/>
        </w:rPr>
        <w:t>ы</w:t>
      </w:r>
      <w:r>
        <w:rPr>
          <w:rFonts w:ascii="Times New Roman" w:cs="Times New Roman" w:hAnsi="Times New Roman"/>
          <w:sz w:val="24"/>
          <w:szCs w:val="24"/>
        </w:rPr>
        <w:t>я</w:t>
      </w:r>
      <w:r>
        <w:rPr>
          <w:rFonts w:ascii="Times New Roman" w:cs="Times New Roman" w:hAnsi="Times New Roman"/>
          <w:sz w:val="24"/>
          <w:szCs w:val="24"/>
        </w:rPr>
        <w:t xml:space="preserve"> стали Р6М5, Р12МЗК10Ф2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сплавы на основе цветных металлов, желательно на основе алюминия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i/>
          <w:sz w:val="24"/>
          <w:szCs w:val="24"/>
        </w:rPr>
        <w:t>Ϭ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В </w:t>
      </w:r>
      <w:r>
        <w:rPr>
          <w:rFonts w:ascii="Times New Roman" w:cs="Times New Roman" w:hAnsi="Times New Roman"/>
          <w:sz w:val="24"/>
          <w:szCs w:val="24"/>
        </w:rPr>
        <w:t>≥600 Мпа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Ϭ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В </w:t>
      </w:r>
      <w:r>
        <w:rPr>
          <w:rFonts w:ascii="Times New Roman" w:cs="Times New Roman" w:hAnsi="Times New Roman"/>
          <w:sz w:val="24"/>
          <w:szCs w:val="24"/>
        </w:rPr>
        <w:t>≤</w:t>
      </w:r>
      <w:r>
        <w:rPr>
          <w:rFonts w:ascii="Times New Roman" w:cs="Times New Roman" w:hAnsi="Times New Roman"/>
          <w:sz w:val="24"/>
          <w:szCs w:val="24"/>
        </w:rPr>
        <w:t>600 Мпа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Ϭ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0,2 </w:t>
      </w:r>
      <w:r>
        <w:rPr>
          <w:rFonts w:ascii="Times New Roman" w:cs="Times New Roman" w:hAnsi="Times New Roman"/>
          <w:sz w:val="24"/>
          <w:szCs w:val="24"/>
        </w:rPr>
        <w:t>≥100 Мпа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Ϭ</w:t>
      </w:r>
      <w:r>
        <w:rPr>
          <w:rFonts w:ascii="Times New Roman" w:cs="Times New Roman" w:hAnsi="Times New Roman"/>
          <w:sz w:val="24"/>
          <w:szCs w:val="24"/>
          <w:vertAlign w:val="subscript"/>
        </w:rPr>
        <w:t>0,2</w:t>
      </w:r>
      <w:r>
        <w:rPr>
          <w:rFonts w:ascii="Times New Roman" w:cs="Times New Roman" w:hAnsi="Times New Roman"/>
          <w:sz w:val="24"/>
          <w:szCs w:val="24"/>
        </w:rPr>
        <w:t>≤</w:t>
      </w:r>
      <w:r>
        <w:rPr>
          <w:rFonts w:ascii="Times New Roman" w:cs="Times New Roman" w:hAnsi="Times New Roman"/>
          <w:sz w:val="24"/>
          <w:szCs w:val="24"/>
        </w:rPr>
        <w:t>100 Мпа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чтобы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материал </w:t>
      </w:r>
      <w:r>
        <w:rPr>
          <w:rFonts w:ascii="Times New Roman" w:cs="Times New Roman" w:hAnsi="Times New Roman"/>
          <w:sz w:val="24"/>
          <w:szCs w:val="24"/>
        </w:rPr>
        <w:t>с</w:t>
      </w:r>
      <w:r>
        <w:rPr>
          <w:rFonts w:ascii="Times New Roman" w:cs="Times New Roman" w:hAnsi="Times New Roman"/>
          <w:sz w:val="24"/>
          <w:szCs w:val="24"/>
        </w:rPr>
        <w:t>тупицы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был менее прочным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чем материал вала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чтобы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материал </w:t>
      </w:r>
      <w:r>
        <w:rPr>
          <w:rFonts w:ascii="Times New Roman" w:cs="Times New Roman" w:hAnsi="Times New Roman"/>
          <w:sz w:val="24"/>
          <w:szCs w:val="24"/>
        </w:rPr>
        <w:t>с</w:t>
      </w:r>
      <w:r>
        <w:rPr>
          <w:rFonts w:ascii="Times New Roman" w:cs="Times New Roman" w:hAnsi="Times New Roman"/>
          <w:sz w:val="24"/>
          <w:szCs w:val="24"/>
        </w:rPr>
        <w:t>тупицы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был менее прочным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чем материал шпонки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чтобы материал шпонки был менее прочным, чем материал вала и ступицы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чтобы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материал вала</w:t>
      </w:r>
      <w:r>
        <w:rPr>
          <w:rFonts w:ascii="Times New Roman" w:cs="Times New Roman" w:hAnsi="Times New Roman"/>
          <w:sz w:val="24"/>
          <w:szCs w:val="24"/>
        </w:rPr>
        <w:t xml:space="preserve"> и с</w:t>
      </w:r>
      <w:r>
        <w:rPr>
          <w:rFonts w:ascii="Times New Roman" w:cs="Times New Roman" w:hAnsi="Times New Roman"/>
          <w:sz w:val="24"/>
          <w:szCs w:val="24"/>
        </w:rPr>
        <w:t>тупицы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был менее прочным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чем материал шпонки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вопросы:</w:t>
      </w:r>
    </w:p>
    <w:p>
      <w:pPr>
        <w:pStyle w:val="ListParagraph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чего служит шпонка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для передачи вращающего момента между валом и ступицей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Какое допускаемое напряжение в неподвижном соединение при стальной ступице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140-200 МПа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чего используют цилиндрические шпонки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для закрепления деталей на конце вала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113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Детали машин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Простые вопросы:</w:t>
      </w:r>
    </w:p>
    <w:p>
      <w:pPr>
        <w:pStyle w:val="ListParagraph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обозначается номинальный наружный диаметр подшипника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d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*D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b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B</w:t>
      </w:r>
    </w:p>
    <w:p>
      <w:pPr>
        <w:pStyle w:val="ListParagraph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каком значении перекосов оси внутреннего кольца относительно оси наружно кольца могут работать радиальные сферические двухрядные роликоподшипники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0°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1°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*3°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5°</w:t>
      </w:r>
    </w:p>
    <w:p>
      <w:pPr>
        <w:pStyle w:val="ListParagraph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Что такое долговечность подшипников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Число оборотов или часов, которые подшипник должен проработать до появления первых признаков усталости материала тела качения или дорожки качения того или иного кольца.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*Расчетный срок службы, измеряемый числом оборотов, в течении которого не менее 90% из данной группы подшипников при одинаковых условиях должны отработать без появления признаков усталости металла.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Частота вращения, при превышении которой, не обеспечивается номинальная долговечность.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Средние вопросы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Чем определяется класс точности подшипника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точность выполнения основных размеров колец подшипника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точность скольжения подшипника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точность вращения подшипника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защитными свойствами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размерами и количеством шариков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Чем характеризуются радиальные роликоподшипники типа 2000 с короткими цилиндрическими роликами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наружное кольцо без бортов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внутреннее кольцо без бортов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применяют в узлах машин при необходимости создать «плавающую» опору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применяют в узлах машин, требующих фиксацию вала в одном направлении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воспринимают радиальную нагрузку</w:t>
      </w:r>
    </w:p>
    <w:p>
      <w:pPr>
        <w:pStyle w:val="ListParagraph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Какими характеристиками отличаются игольчатые роликоподшипники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 xml:space="preserve">могут применять без наружного или внутреннего кольца 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не могут применять без наружного или внутреннего кольца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применяют в узлах машин ограниченных размеров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применяют в вертикальных центрифугах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применяют для увеличения радиальных габаритных размеров узла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применяют для уменьшения радиальных габаритных размеров узла</w:t>
      </w:r>
    </w:p>
    <w:p>
      <w:pPr>
        <w:pStyle w:val="ListParagraph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Какие </w:t>
      </w:r>
      <w:r>
        <w:rPr>
          <w:rFonts w:ascii="Times New Roman" w:cs="Times New Roman" w:hAnsi="Times New Roman"/>
          <w:sz w:val="24"/>
          <w:szCs w:val="24"/>
        </w:rPr>
        <w:t>недостатки у подшипников скольжения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из-за трения механизмов металл нагревается, теряются его качества, он может начать трескаться или стираться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износ выше, чем у узла качения, чаще требуются замены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радиальный диаметр точки прикрепления детали большое, что увеличивает нагрузку на тело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большая применимость к низким оборотам. При большой скорости вращения могут появиться неполадки</w:t>
      </w:r>
    </w:p>
    <w:p>
      <w:pPr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#для функционирования необходимо постоянно пополнять смазку. Это может быть либо автоматическое подведение, либо вручную</w:t>
      </w:r>
    </w:p>
    <w:p>
      <w:pPr>
        <w:pStyle w:val="ListParagraph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выборе типа шарикоподшипников какие факторы учитываются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направление нагрузки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количество шариков в одном ряду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окружающую среду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биение торца относительно отверстия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необходимую долговечность</w:t>
      </w:r>
    </w:p>
    <w:p>
      <w:pPr>
        <w:tabs>
          <w:tab w:val="left" w:pos="567"/>
          <w:tab w:val="left" w:pos="709"/>
        </w:tabs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число оборотов вращающегося кольца подшипника</w:t>
      </w:r>
    </w:p>
    <w:p>
      <w:pPr>
        <w:pStyle w:val="ListParagraph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виды относятся к роликоподшипникам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упорные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игольчатые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конические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самоустанавливающиеся</w:t>
      </w:r>
    </w:p>
    <w:p>
      <w:pPr>
        <w:pStyle w:val="ListParagraph"/>
        <w:spacing w:after="0" w:line="360" w:lineRule="auto"/>
        <w:ind w:left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радиальные однорядные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Сложные вопросы:</w:t>
      </w:r>
    </w:p>
    <w:p>
      <w:pPr>
        <w:pStyle w:val="ListParagraph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подшипники можно применять для фиксации вала или корпуса в осевом направлении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радиальные однорядные шарикоподшипники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Какие роликоподшипники предназначены для восприятия только радиальной нагрузки и не применяются в ответственных узлах машин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роликоподшипники с витыми роликами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При выборе типа и </w:t>
      </w:r>
      <w:r>
        <w:rPr>
          <w:rFonts w:ascii="Times New Roman" w:cs="Times New Roman" w:hAnsi="Times New Roman"/>
          <w:sz w:val="24"/>
          <w:szCs w:val="24"/>
        </w:rPr>
        <w:t>размеров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шарико</w:t>
      </w:r>
      <w:r>
        <w:rPr>
          <w:rFonts w:ascii="Times New Roman" w:cs="Times New Roman" w:hAnsi="Times New Roman"/>
          <w:sz w:val="24"/>
          <w:szCs w:val="24"/>
        </w:rPr>
        <w:t xml:space="preserve">- и роликоподшипников какие </w:t>
      </w:r>
      <w:r>
        <w:rPr>
          <w:rFonts w:ascii="Times New Roman" w:cs="Times New Roman" w:hAnsi="Times New Roman"/>
          <w:sz w:val="24"/>
          <w:szCs w:val="24"/>
        </w:rPr>
        <w:t>нагрузки учитывают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постоянную, переменную, ударную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spacing w:after="0" w:line="360" w:lineRule="auto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multiLevelType w:val="hybridMultilevel"/>
    <w:lvl w:ilvl="0" w:tentative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multiLevelType w:val="hybridMultilevel"/>
    <w:lvl w:ilvl="0" w:tentative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multiLevelType w:val="hybridMultilevel"/>
    <w:lvl w:ilvl="0" w:tentative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multiLevelType w:val="hybridMultilevel"/>
    <w:lvl w:ilvl="0" w:tentative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multiLevelType w:val="hybridMultilevel"/>
    <w:lvl w:ilvl="0" w:tentative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multiLevelType w:val="hybridMultilevel"/>
    <w:lvl w:ilvl="0" w:tentative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multiLevelType w:val="hybridMultilevel"/>
    <w:lvl w:ilvl="0" w:tentative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multiLevelType w:val="hybridMultilevel"/>
    <w:lvl w:ilvl="0" w:tentative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Курнакин</dc:creator>
  <cp:lastModifiedBy>Александр Курнакин</cp:lastModifiedBy>
</cp:coreProperties>
</file>