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12"/>
        </w:rPr>
        <w:id w:val="-313259579"/>
        <w:docPartObj>
          <w:docPartGallery w:val="Cover Pages"/>
          <w:docPartUnique/>
        </w:docPartObj>
      </w:sdtPr>
      <w:sdtEndPr>
        <w:rPr>
          <w:sz w:val="24"/>
        </w:rPr>
      </w:sdtEndPr>
      <w:sdtContent>
        <w:p w14:paraId="57218E7C" w14:textId="77777777" w:rsidR="00B26B76" w:rsidRDefault="00B26B76">
          <w:pPr>
            <w:rPr>
              <w:sz w:val="12"/>
            </w:rPr>
          </w:pPr>
        </w:p>
        <w:p w14:paraId="3D640A6E" w14:textId="6B3E38FC" w:rsidR="00B26B76" w:rsidRPr="0055684E" w:rsidRDefault="00F773A0">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sz w:val="48"/>
              <w:szCs w:val="48"/>
            </w:rPr>
          </w:pPr>
          <w:sdt>
            <w:sdtPr>
              <w:rPr>
                <w:rFonts w:asciiTheme="majorHAnsi" w:eastAsiaTheme="majorEastAsia" w:hAnsiTheme="majorHAnsi" w:cstheme="majorBidi"/>
                <w:b/>
                <w:sz w:val="48"/>
                <w:szCs w:val="48"/>
              </w:rPr>
              <w:alias w:val="Title"/>
              <w:tag w:val=""/>
              <w:id w:val="1786233606"/>
              <w:placeholder>
                <w:docPart w:val="7AAB86CA9D796D41BBF5FD82676CF259"/>
              </w:placeholder>
              <w:dataBinding w:prefixMappings="xmlns:ns0='http://purl.org/dc/elements/1.1/' xmlns:ns1='http://schemas.openxmlformats.org/package/2006/metadata/core-properties' " w:xpath="/ns1:coreProperties[1]/ns0:title[1]" w:storeItemID="{6C3C8BC8-F283-45AE-878A-BAB7291924A1}"/>
              <w:text/>
            </w:sdtPr>
            <w:sdtContent>
              <w:r w:rsidR="008A1CC1">
                <w:rPr>
                  <w:rFonts w:asciiTheme="majorHAnsi" w:eastAsiaTheme="majorEastAsia" w:hAnsiTheme="majorHAnsi" w:cstheme="majorBidi"/>
                  <w:b/>
                  <w:sz w:val="48"/>
                  <w:szCs w:val="48"/>
                </w:rPr>
                <w:t>MAE 593</w:t>
              </w:r>
            </w:sdtContent>
          </w:sdt>
        </w:p>
        <w:sdt>
          <w:sdtPr>
            <w:rPr>
              <w:rFonts w:asciiTheme="majorHAnsi" w:hAnsiTheme="majorHAnsi"/>
              <w:noProof/>
              <w:sz w:val="36"/>
              <w:szCs w:val="32"/>
            </w:rPr>
            <w:alias w:val="Subtitle"/>
            <w:tag w:val="Subtitle"/>
            <w:id w:val="30555238"/>
            <w:placeholder>
              <w:docPart w:val="2F9FC7821EA87149BB76DD668FEDD173"/>
            </w:placeholder>
            <w:text/>
          </w:sdtPr>
          <w:sdtContent>
            <w:p w14:paraId="41F10091" w14:textId="77777777" w:rsidR="00B26B76" w:rsidRPr="0055684E" w:rsidRDefault="00B26B76">
              <w:pPr>
                <w:pBdr>
                  <w:left w:val="single" w:sz="24" w:space="4" w:color="8DB3E2" w:themeColor="text2" w:themeTint="66"/>
                  <w:bottom w:val="single" w:sz="8" w:space="6" w:color="365F91" w:themeColor="accent1" w:themeShade="BF"/>
                </w:pBdr>
                <w:contextualSpacing/>
                <w:rPr>
                  <w:rFonts w:asciiTheme="majorHAnsi" w:hAnsiTheme="majorHAnsi"/>
                  <w:noProof/>
                  <w:sz w:val="36"/>
                  <w:szCs w:val="32"/>
                </w:rPr>
              </w:pPr>
              <w:r w:rsidRPr="0055684E">
                <w:rPr>
                  <w:rFonts w:asciiTheme="majorHAnsi" w:hAnsiTheme="majorHAnsi"/>
                  <w:noProof/>
                  <w:sz w:val="36"/>
                  <w:szCs w:val="32"/>
                </w:rPr>
                <w:t>Homework 2</w:t>
              </w:r>
            </w:p>
          </w:sdtContent>
        </w:sdt>
        <w:p w14:paraId="55AF9603" w14:textId="77777777" w:rsidR="00B26B76" w:rsidRDefault="00F773A0" w:rsidP="00B26B76">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87C360129F6FCA409B2A7C8ACE87C3C3"/>
              </w:placeholder>
              <w:dataBinding w:prefixMappings="xmlns:ns0='http://purl.org/dc/elements/1.1/' xmlns:ns1='http://schemas.openxmlformats.org/package/2006/metadata/core-properties' " w:xpath="/ns1:coreProperties[1]/ns0:creator[1]" w:storeItemID="{6C3C8BC8-F283-45AE-878A-BAB7291924A1}"/>
              <w:text/>
            </w:sdtPr>
            <w:sdtContent>
              <w:r w:rsidR="00B26B76">
                <w:rPr>
                  <w:rFonts w:asciiTheme="majorHAnsi" w:hAnsiTheme="majorHAnsi"/>
                  <w:noProof/>
                  <w:color w:val="000000" w:themeColor="text1"/>
                  <w:sz w:val="28"/>
                </w:rPr>
                <w:t>Ryan Watson</w:t>
              </w:r>
            </w:sdtContent>
          </w:sdt>
        </w:p>
        <w:p w14:paraId="4C1ADB0A" w14:textId="77777777" w:rsidR="00B26B76" w:rsidRDefault="00B26B76"/>
        <w:p w14:paraId="65C6B04F" w14:textId="77777777" w:rsidR="002A5B5B" w:rsidRDefault="00B26B76">
          <w:r>
            <w:br w:type="page"/>
          </w:r>
        </w:p>
        <w:sdt>
          <w:sdtPr>
            <w:rPr>
              <w:rFonts w:asciiTheme="minorHAnsi" w:eastAsiaTheme="minorEastAsia" w:hAnsiTheme="minorHAnsi" w:cstheme="minorBidi"/>
              <w:b w:val="0"/>
              <w:bCs w:val="0"/>
              <w:color w:val="auto"/>
              <w:sz w:val="24"/>
              <w:szCs w:val="24"/>
            </w:rPr>
            <w:id w:val="-881015815"/>
            <w:docPartObj>
              <w:docPartGallery w:val="Table of Contents"/>
              <w:docPartUnique/>
            </w:docPartObj>
          </w:sdtPr>
          <w:sdtEndPr>
            <w:rPr>
              <w:noProof/>
            </w:rPr>
          </w:sdtEndPr>
          <w:sdtContent>
            <w:p w14:paraId="7CD3BD56" w14:textId="17745A74" w:rsidR="00362F91" w:rsidRPr="00362F91" w:rsidRDefault="00362F91">
              <w:pPr>
                <w:pStyle w:val="TOCHeading"/>
                <w:rPr>
                  <w:color w:val="auto"/>
                </w:rPr>
              </w:pPr>
              <w:r w:rsidRPr="00362F91">
                <w:rPr>
                  <w:color w:val="auto"/>
                </w:rPr>
                <w:t>Table of Contents</w:t>
              </w:r>
            </w:p>
            <w:p w14:paraId="398E0D25" w14:textId="0B63144A" w:rsidR="00820D33" w:rsidRPr="00820D33" w:rsidRDefault="00362F91">
              <w:pPr>
                <w:pStyle w:val="TOC1"/>
                <w:tabs>
                  <w:tab w:val="right" w:pos="8630"/>
                </w:tabs>
                <w:rPr>
                  <w:b w:val="0"/>
                  <w:caps w:val="0"/>
                  <w:noProof/>
                  <w:u w:val="none"/>
                </w:rPr>
              </w:pPr>
              <w:r>
                <w:rPr>
                  <w:b w:val="0"/>
                </w:rPr>
                <w:fldChar w:fldCharType="begin"/>
              </w:r>
              <w:r>
                <w:instrText xml:space="preserve"> TOC \o "1-3" \h \z \u </w:instrText>
              </w:r>
              <w:r>
                <w:rPr>
                  <w:b w:val="0"/>
                </w:rPr>
                <w:fldChar w:fldCharType="separate"/>
              </w:r>
              <w:hyperlink w:anchor="_Toc400454118" w:history="1">
                <w:r w:rsidR="00820D33" w:rsidRPr="00015812">
                  <w:rPr>
                    <w:rStyle w:val="Hyperlink"/>
                    <w:noProof/>
                  </w:rPr>
                  <w:t>Problem 1</w:t>
                </w:r>
                <w:r w:rsidR="00820D33">
                  <w:rPr>
                    <w:noProof/>
                    <w:webHidden/>
                  </w:rPr>
                  <w:tab/>
                </w:r>
              </w:hyperlink>
              <w:r w:rsidR="00820D33" w:rsidRPr="00820D33">
                <w:rPr>
                  <w:rStyle w:val="Hyperlink"/>
                  <w:noProof/>
                  <w:color w:val="auto"/>
                </w:rPr>
                <w:t>1</w:t>
              </w:r>
            </w:p>
            <w:p w14:paraId="199B2840" w14:textId="17D2BFA1" w:rsidR="00820D33" w:rsidRPr="00820D33" w:rsidRDefault="00820D33">
              <w:pPr>
                <w:pStyle w:val="TOC2"/>
                <w:tabs>
                  <w:tab w:val="right" w:pos="8630"/>
                </w:tabs>
                <w:rPr>
                  <w:b w:val="0"/>
                  <w:smallCaps w:val="0"/>
                  <w:noProof/>
                </w:rPr>
              </w:pPr>
              <w:hyperlink w:anchor="_Toc400454119" w:history="1">
                <w:r w:rsidRPr="00820D33">
                  <w:rPr>
                    <w:rStyle w:val="Hyperlink"/>
                    <w:noProof/>
                    <w:color w:val="auto"/>
                  </w:rPr>
                  <w:t>Data Set 3:</w:t>
                </w:r>
                <w:r w:rsidRPr="00820D33">
                  <w:rPr>
                    <w:noProof/>
                    <w:webHidden/>
                  </w:rPr>
                  <w:tab/>
                </w:r>
              </w:hyperlink>
              <w:r w:rsidRPr="00820D33">
                <w:rPr>
                  <w:rStyle w:val="Hyperlink"/>
                  <w:noProof/>
                  <w:color w:val="auto"/>
                </w:rPr>
                <w:t>2</w:t>
              </w:r>
            </w:p>
            <w:p w14:paraId="7063D0A0" w14:textId="4A4B9811" w:rsidR="00820D33" w:rsidRPr="00820D33" w:rsidRDefault="00820D33">
              <w:pPr>
                <w:pStyle w:val="TOC2"/>
                <w:tabs>
                  <w:tab w:val="right" w:pos="8630"/>
                </w:tabs>
                <w:rPr>
                  <w:b w:val="0"/>
                  <w:smallCaps w:val="0"/>
                  <w:noProof/>
                </w:rPr>
              </w:pPr>
              <w:hyperlink w:anchor="_Toc400454120" w:history="1">
                <w:r w:rsidRPr="00820D33">
                  <w:rPr>
                    <w:rStyle w:val="Hyperlink"/>
                    <w:noProof/>
                    <w:color w:val="auto"/>
                  </w:rPr>
                  <w:t>Data Set 4:</w:t>
                </w:r>
                <w:r w:rsidRPr="00820D33">
                  <w:rPr>
                    <w:noProof/>
                    <w:webHidden/>
                  </w:rPr>
                  <w:tab/>
                </w:r>
              </w:hyperlink>
              <w:r w:rsidRPr="00820D33">
                <w:rPr>
                  <w:rStyle w:val="Hyperlink"/>
                  <w:noProof/>
                  <w:color w:val="auto"/>
                </w:rPr>
                <w:t>3</w:t>
              </w:r>
            </w:p>
            <w:p w14:paraId="40477EDD" w14:textId="4D761DCE" w:rsidR="00820D33" w:rsidRPr="00820D33" w:rsidRDefault="00820D33">
              <w:pPr>
                <w:pStyle w:val="TOC1"/>
                <w:tabs>
                  <w:tab w:val="right" w:pos="8630"/>
                </w:tabs>
                <w:rPr>
                  <w:b w:val="0"/>
                  <w:caps w:val="0"/>
                  <w:noProof/>
                  <w:u w:val="none"/>
                </w:rPr>
              </w:pPr>
              <w:hyperlink w:anchor="_Toc400454121" w:history="1">
                <w:r w:rsidRPr="00820D33">
                  <w:rPr>
                    <w:rStyle w:val="Hyperlink"/>
                    <w:noProof/>
                    <w:color w:val="auto"/>
                  </w:rPr>
                  <w:t>Problem 2</w:t>
                </w:r>
                <w:r w:rsidRPr="00820D33">
                  <w:rPr>
                    <w:noProof/>
                    <w:webHidden/>
                  </w:rPr>
                  <w:tab/>
                </w:r>
              </w:hyperlink>
              <w:r w:rsidRPr="00820D33">
                <w:rPr>
                  <w:rStyle w:val="Hyperlink"/>
                  <w:noProof/>
                  <w:color w:val="auto"/>
                </w:rPr>
                <w:t>5</w:t>
              </w:r>
            </w:p>
            <w:p w14:paraId="11DABE21" w14:textId="75A34FD7" w:rsidR="00820D33" w:rsidRPr="00820D33" w:rsidRDefault="00820D33">
              <w:pPr>
                <w:pStyle w:val="TOC2"/>
                <w:tabs>
                  <w:tab w:val="right" w:pos="8630"/>
                </w:tabs>
                <w:rPr>
                  <w:b w:val="0"/>
                  <w:smallCaps w:val="0"/>
                  <w:noProof/>
                </w:rPr>
              </w:pPr>
              <w:hyperlink w:anchor="_Toc400454122" w:history="1">
                <w:r w:rsidRPr="00820D33">
                  <w:rPr>
                    <w:rStyle w:val="Hyperlink"/>
                    <w:noProof/>
                    <w:color w:val="auto"/>
                  </w:rPr>
                  <w:t>Klobuchar Model</w:t>
                </w:r>
                <w:r w:rsidRPr="00820D33">
                  <w:rPr>
                    <w:noProof/>
                    <w:webHidden/>
                  </w:rPr>
                  <w:tab/>
                </w:r>
              </w:hyperlink>
              <w:r w:rsidRPr="00820D33">
                <w:rPr>
                  <w:rStyle w:val="Hyperlink"/>
                  <w:noProof/>
                  <w:color w:val="auto"/>
                  <w:u w:val="none"/>
                </w:rPr>
                <w:t>6</w:t>
              </w:r>
            </w:p>
            <w:p w14:paraId="0FBCA34D" w14:textId="6BDD92DB" w:rsidR="00820D33" w:rsidRPr="00820D33" w:rsidRDefault="00820D33">
              <w:pPr>
                <w:pStyle w:val="TOC3"/>
                <w:tabs>
                  <w:tab w:val="right" w:pos="8630"/>
                </w:tabs>
                <w:rPr>
                  <w:smallCaps w:val="0"/>
                  <w:noProof/>
                </w:rPr>
              </w:pPr>
              <w:hyperlink w:anchor="_Toc400454123" w:history="1">
                <w:r w:rsidRPr="00820D33">
                  <w:rPr>
                    <w:rStyle w:val="Hyperlink"/>
                    <w:noProof/>
                    <w:color w:val="auto"/>
                    <w:u w:val="none"/>
                  </w:rPr>
                  <w:t>Data Set 3:</w:t>
                </w:r>
                <w:r w:rsidRPr="00820D33">
                  <w:rPr>
                    <w:noProof/>
                    <w:webHidden/>
                  </w:rPr>
                  <w:tab/>
                </w:r>
              </w:hyperlink>
              <w:r w:rsidRPr="00820D33">
                <w:rPr>
                  <w:rStyle w:val="Hyperlink"/>
                  <w:noProof/>
                  <w:color w:val="auto"/>
                  <w:u w:val="none"/>
                </w:rPr>
                <w:t>6</w:t>
              </w:r>
            </w:p>
            <w:p w14:paraId="52D173FF" w14:textId="3DF15CDB" w:rsidR="00820D33" w:rsidRPr="00820D33" w:rsidRDefault="00820D33">
              <w:pPr>
                <w:pStyle w:val="TOC3"/>
                <w:tabs>
                  <w:tab w:val="right" w:pos="8630"/>
                </w:tabs>
                <w:rPr>
                  <w:smallCaps w:val="0"/>
                  <w:noProof/>
                </w:rPr>
              </w:pPr>
              <w:hyperlink w:anchor="_Toc400454124" w:history="1">
                <w:r w:rsidRPr="00820D33">
                  <w:rPr>
                    <w:rStyle w:val="Hyperlink"/>
                    <w:noProof/>
                    <w:color w:val="auto"/>
                    <w:u w:val="none"/>
                  </w:rPr>
                  <w:t>Data Set 4:</w:t>
                </w:r>
                <w:r w:rsidRPr="00820D33">
                  <w:rPr>
                    <w:noProof/>
                    <w:webHidden/>
                  </w:rPr>
                  <w:tab/>
                </w:r>
              </w:hyperlink>
              <w:r w:rsidRPr="00820D33">
                <w:rPr>
                  <w:rStyle w:val="Hyperlink"/>
                  <w:noProof/>
                  <w:color w:val="auto"/>
                  <w:u w:val="none"/>
                </w:rPr>
                <w:t>7</w:t>
              </w:r>
            </w:p>
            <w:p w14:paraId="485BF23A" w14:textId="4BB47A69" w:rsidR="00820D33" w:rsidRPr="00820D33" w:rsidRDefault="00820D33">
              <w:pPr>
                <w:pStyle w:val="TOC2"/>
                <w:tabs>
                  <w:tab w:val="right" w:pos="8630"/>
                </w:tabs>
                <w:rPr>
                  <w:b w:val="0"/>
                  <w:smallCaps w:val="0"/>
                  <w:noProof/>
                </w:rPr>
              </w:pPr>
              <w:hyperlink w:anchor="_Toc400454125" w:history="1">
                <w:r w:rsidRPr="00820D33">
                  <w:rPr>
                    <w:rStyle w:val="Hyperlink"/>
                    <w:noProof/>
                    <w:color w:val="auto"/>
                    <w:u w:val="none"/>
                  </w:rPr>
                  <w:t>Ionosphere Free Combination</w:t>
                </w:r>
                <w:r w:rsidRPr="00820D33">
                  <w:rPr>
                    <w:noProof/>
                    <w:webHidden/>
                  </w:rPr>
                  <w:tab/>
                </w:r>
              </w:hyperlink>
              <w:r w:rsidRPr="00820D33">
                <w:rPr>
                  <w:rStyle w:val="Hyperlink"/>
                  <w:noProof/>
                  <w:color w:val="auto"/>
                  <w:u w:val="none"/>
                </w:rPr>
                <w:t>8</w:t>
              </w:r>
            </w:p>
            <w:p w14:paraId="0A6866D4" w14:textId="6BF7B1BB" w:rsidR="00820D33" w:rsidRPr="00820D33" w:rsidRDefault="00820D33">
              <w:pPr>
                <w:pStyle w:val="TOC3"/>
                <w:tabs>
                  <w:tab w:val="right" w:pos="8630"/>
                </w:tabs>
                <w:rPr>
                  <w:smallCaps w:val="0"/>
                  <w:noProof/>
                </w:rPr>
              </w:pPr>
              <w:hyperlink w:anchor="_Toc400454126" w:history="1">
                <w:r w:rsidRPr="00820D33">
                  <w:rPr>
                    <w:rStyle w:val="Hyperlink"/>
                    <w:noProof/>
                    <w:color w:val="auto"/>
                    <w:u w:val="none"/>
                  </w:rPr>
                  <w:t>Data set 3:</w:t>
                </w:r>
                <w:r w:rsidRPr="00820D33">
                  <w:rPr>
                    <w:noProof/>
                    <w:webHidden/>
                  </w:rPr>
                  <w:tab/>
                </w:r>
              </w:hyperlink>
              <w:r w:rsidRPr="00820D33">
                <w:rPr>
                  <w:rStyle w:val="Hyperlink"/>
                  <w:noProof/>
                  <w:color w:val="auto"/>
                  <w:u w:val="none"/>
                </w:rPr>
                <w:t>9</w:t>
              </w:r>
            </w:p>
            <w:p w14:paraId="623D78A1" w14:textId="3C710FE1" w:rsidR="00820D33" w:rsidRPr="00820D33" w:rsidRDefault="00820D33">
              <w:pPr>
                <w:pStyle w:val="TOC3"/>
                <w:tabs>
                  <w:tab w:val="right" w:pos="8630"/>
                </w:tabs>
                <w:rPr>
                  <w:smallCaps w:val="0"/>
                  <w:noProof/>
                </w:rPr>
              </w:pPr>
              <w:hyperlink w:anchor="_Toc400454127" w:history="1">
                <w:r w:rsidRPr="00820D33">
                  <w:rPr>
                    <w:rStyle w:val="Hyperlink"/>
                    <w:noProof/>
                    <w:color w:val="auto"/>
                    <w:u w:val="none"/>
                  </w:rPr>
                  <w:t>Data Set 4</w:t>
                </w:r>
                <w:r w:rsidRPr="00820D33">
                  <w:rPr>
                    <w:noProof/>
                    <w:webHidden/>
                  </w:rPr>
                  <w:tab/>
                </w:r>
              </w:hyperlink>
              <w:r w:rsidRPr="00820D33">
                <w:rPr>
                  <w:rStyle w:val="Hyperlink"/>
                  <w:noProof/>
                  <w:color w:val="auto"/>
                  <w:u w:val="none"/>
                </w:rPr>
                <w:t>10</w:t>
              </w:r>
            </w:p>
            <w:p w14:paraId="6B49995E" w14:textId="529EEB79" w:rsidR="00820D33" w:rsidRPr="00820D33" w:rsidRDefault="00820D33">
              <w:pPr>
                <w:pStyle w:val="TOC1"/>
                <w:tabs>
                  <w:tab w:val="right" w:pos="8630"/>
                </w:tabs>
                <w:rPr>
                  <w:b w:val="0"/>
                  <w:caps w:val="0"/>
                  <w:noProof/>
                  <w:u w:val="none"/>
                </w:rPr>
              </w:pPr>
              <w:hyperlink w:anchor="_Toc400454128" w:history="1">
                <w:r w:rsidRPr="00820D33">
                  <w:rPr>
                    <w:rStyle w:val="Hyperlink"/>
                    <w:noProof/>
                    <w:color w:val="auto"/>
                  </w:rPr>
                  <w:t>Questions</w:t>
                </w:r>
                <w:r w:rsidRPr="00820D33">
                  <w:rPr>
                    <w:noProof/>
                    <w:webHidden/>
                  </w:rPr>
                  <w:tab/>
                </w:r>
              </w:hyperlink>
              <w:r w:rsidRPr="00820D33">
                <w:rPr>
                  <w:rStyle w:val="Hyperlink"/>
                  <w:noProof/>
                  <w:color w:val="auto"/>
                </w:rPr>
                <w:t>11</w:t>
              </w:r>
            </w:p>
            <w:p w14:paraId="018DA609" w14:textId="45791251" w:rsidR="00820D33" w:rsidRPr="00820D33" w:rsidRDefault="00820D33">
              <w:pPr>
                <w:pStyle w:val="TOC1"/>
                <w:tabs>
                  <w:tab w:val="right" w:pos="8630"/>
                </w:tabs>
                <w:rPr>
                  <w:b w:val="0"/>
                  <w:caps w:val="0"/>
                  <w:noProof/>
                  <w:u w:val="none"/>
                </w:rPr>
              </w:pPr>
              <w:hyperlink w:anchor="_Toc400454129" w:history="1">
                <w:r w:rsidRPr="00820D33">
                  <w:rPr>
                    <w:rStyle w:val="Hyperlink"/>
                    <w:noProof/>
                    <w:color w:val="auto"/>
                  </w:rPr>
                  <w:t>Appendix</w:t>
                </w:r>
                <w:r w:rsidRPr="00820D33">
                  <w:rPr>
                    <w:noProof/>
                    <w:webHidden/>
                  </w:rPr>
                  <w:tab/>
                </w:r>
              </w:hyperlink>
              <w:r w:rsidRPr="00820D33">
                <w:rPr>
                  <w:rStyle w:val="Hyperlink"/>
                  <w:noProof/>
                  <w:color w:val="auto"/>
                </w:rPr>
                <w:t>13</w:t>
              </w:r>
            </w:p>
            <w:p w14:paraId="6213772A" w14:textId="457793F8" w:rsidR="00362F91" w:rsidRDefault="00362F91">
              <w:r>
                <w:rPr>
                  <w:b/>
                  <w:bCs/>
                  <w:noProof/>
                </w:rPr>
                <w:fldChar w:fldCharType="end"/>
              </w:r>
            </w:p>
          </w:sdtContent>
        </w:sdt>
        <w:p w14:paraId="08E42062" w14:textId="77777777" w:rsidR="002A5B5B" w:rsidRDefault="002A5B5B"/>
        <w:p w14:paraId="32BAFEA8" w14:textId="77777777" w:rsidR="002A5B5B" w:rsidRDefault="002A5B5B"/>
        <w:p w14:paraId="4AC84F91" w14:textId="77777777" w:rsidR="002A5B5B" w:rsidRDefault="002A5B5B"/>
        <w:p w14:paraId="01A15408" w14:textId="77777777" w:rsidR="002A5B5B" w:rsidRDefault="002A5B5B"/>
        <w:p w14:paraId="25216F08" w14:textId="77777777" w:rsidR="002A5B5B" w:rsidRDefault="002A5B5B"/>
        <w:p w14:paraId="0EAD3B42" w14:textId="77777777" w:rsidR="002A5B5B" w:rsidRDefault="002A5B5B"/>
        <w:p w14:paraId="26C71E8B" w14:textId="77777777" w:rsidR="002A5B5B" w:rsidRDefault="002A5B5B"/>
        <w:p w14:paraId="3FEB883C" w14:textId="77777777" w:rsidR="002A5B5B" w:rsidRDefault="002A5B5B"/>
        <w:p w14:paraId="49D63DCD" w14:textId="77777777" w:rsidR="002A5B5B" w:rsidRDefault="002A5B5B"/>
        <w:p w14:paraId="3B0DB518" w14:textId="77777777" w:rsidR="002A5B5B" w:rsidRDefault="002A5B5B"/>
        <w:p w14:paraId="17E92879" w14:textId="77777777" w:rsidR="002A5B5B" w:rsidRDefault="002A5B5B"/>
        <w:p w14:paraId="66C259C2" w14:textId="77777777" w:rsidR="002A5B5B" w:rsidRDefault="002A5B5B"/>
        <w:p w14:paraId="48FA6355" w14:textId="77777777" w:rsidR="002A5B5B" w:rsidRDefault="002A5B5B"/>
        <w:p w14:paraId="48C19762" w14:textId="77777777" w:rsidR="002A5B5B" w:rsidRDefault="002A5B5B"/>
        <w:p w14:paraId="45D96CD5" w14:textId="77777777" w:rsidR="002A5B5B" w:rsidRDefault="002A5B5B"/>
        <w:p w14:paraId="4131063D" w14:textId="77777777" w:rsidR="002A5B5B" w:rsidRDefault="002A5B5B"/>
        <w:p w14:paraId="10C92A5B" w14:textId="77777777" w:rsidR="002A5B5B" w:rsidRDefault="002A5B5B"/>
        <w:p w14:paraId="106A9085" w14:textId="77777777" w:rsidR="002A5B5B" w:rsidRDefault="002A5B5B"/>
        <w:p w14:paraId="6336FF47" w14:textId="77777777" w:rsidR="002A5B5B" w:rsidRDefault="002A5B5B"/>
        <w:p w14:paraId="4FEC3323" w14:textId="77777777" w:rsidR="002A5B5B" w:rsidRDefault="002A5B5B"/>
        <w:p w14:paraId="3372B895" w14:textId="77777777" w:rsidR="002A5B5B" w:rsidRDefault="002A5B5B"/>
        <w:p w14:paraId="531FF110" w14:textId="77777777" w:rsidR="002A5B5B" w:rsidRDefault="002A5B5B"/>
        <w:p w14:paraId="0B6FD0DA" w14:textId="77777777" w:rsidR="002A5B5B" w:rsidRDefault="002A5B5B"/>
        <w:p w14:paraId="5BABED19" w14:textId="77777777" w:rsidR="002A5B5B" w:rsidRDefault="002A5B5B"/>
        <w:p w14:paraId="6DB3B0DF" w14:textId="77777777" w:rsidR="002A5B5B" w:rsidRDefault="002A5B5B"/>
        <w:p w14:paraId="4663D902" w14:textId="77777777" w:rsidR="00820D33" w:rsidRDefault="00820D33" w:rsidP="00820D33"/>
        <w:p w14:paraId="7D23E5CB" w14:textId="08412638" w:rsidR="00820D33" w:rsidRDefault="00F773A0" w:rsidP="00820D33"/>
      </w:sdtContent>
    </w:sdt>
    <w:bookmarkStart w:id="0" w:name="_Toc400454118" w:displacedByCustomXml="prev"/>
    <w:bookmarkStart w:id="1" w:name="_Toc274280294" w:displacedByCustomXml="prev"/>
    <w:bookmarkStart w:id="2" w:name="_Toc274280824" w:displacedByCustomXml="prev"/>
    <w:p w14:paraId="0964863D" w14:textId="1BDCB54C" w:rsidR="004C7DCE" w:rsidRPr="00820D33" w:rsidRDefault="00B26B76" w:rsidP="00820D33">
      <w:pPr>
        <w:pStyle w:val="Heading1"/>
        <w:rPr>
          <w:color w:val="auto"/>
        </w:rPr>
      </w:pPr>
      <w:bookmarkStart w:id="3" w:name="_GoBack"/>
      <w:r w:rsidRPr="00820D33">
        <w:rPr>
          <w:color w:val="auto"/>
        </w:rPr>
        <w:lastRenderedPageBreak/>
        <w:t>Problem 1</w:t>
      </w:r>
      <w:bookmarkEnd w:id="2"/>
      <w:bookmarkEnd w:id="1"/>
      <w:bookmarkEnd w:id="0"/>
    </w:p>
    <w:bookmarkEnd w:id="3"/>
    <w:p w14:paraId="707E7DD7" w14:textId="77777777" w:rsidR="00B26B76" w:rsidRDefault="00B26B76" w:rsidP="00B26B76"/>
    <w:p w14:paraId="3FAE9D56" w14:textId="77777777" w:rsidR="00B26B76" w:rsidRDefault="00B26B76" w:rsidP="00B26B76">
      <w:pPr>
        <w:jc w:val="both"/>
      </w:pPr>
      <w:r>
        <w:tab/>
        <w:t>This homework is concerned with the impact that modeling the ionosphere and tropospheric delays can have on the Linear Least’s Squares (LLS)</w:t>
      </w:r>
      <w:r w:rsidR="001B34EF">
        <w:t xml:space="preserve"> solution</w:t>
      </w:r>
      <w:r>
        <w:t>. For the first problem</w:t>
      </w:r>
      <w:r w:rsidR="001D3A5A">
        <w:t xml:space="preserve"> we are to model the tropospheric delay</w:t>
      </w:r>
      <w:r>
        <w:t xml:space="preserve"> alone. There are several models that can be used to estimate the </w:t>
      </w:r>
      <w:r w:rsidR="001D3A5A">
        <w:t xml:space="preserve">zenith </w:t>
      </w:r>
      <w:r>
        <w:t>tropospheric delay. For this h</w:t>
      </w:r>
      <w:r w:rsidR="001D3A5A">
        <w:t>omework we decided to use the S</w:t>
      </w:r>
      <w:r>
        <w:t xml:space="preserve">aastamoinen model. </w:t>
      </w:r>
    </w:p>
    <w:p w14:paraId="28D6CC60" w14:textId="77777777" w:rsidR="001D3A5A" w:rsidRDefault="001D3A5A" w:rsidP="00B26B76">
      <w:pPr>
        <w:jc w:val="both"/>
      </w:pPr>
      <w:r>
        <w:tab/>
      </w:r>
      <w:r w:rsidR="00200558">
        <w:t>As stated above</w:t>
      </w:r>
      <w:r w:rsidR="00D147BD">
        <w:t>,</w:t>
      </w:r>
      <w:r w:rsidR="00200558">
        <w:t xml:space="preserve"> the Saastamoinen model is used to estimate the zenith tropospheric delay. This model can be decomposed into two segments: the wet delay and the dry delay. The equations for the two components </w:t>
      </w:r>
      <w:r w:rsidR="001B34EF">
        <w:t xml:space="preserve">of the delay </w:t>
      </w:r>
      <w:r w:rsidR="00200558">
        <w:t xml:space="preserve">can </w:t>
      </w:r>
      <w:r w:rsidR="00D147BD">
        <w:t>be seen below as Eq.1 and Eq.2. For this particular homework the constants used in Eq. 1 and Eq. 2 are shown in Table 1. To model the delays on individual signal paths the elevation dependent mapping function shown as Eq.3 was used.</w:t>
      </w:r>
    </w:p>
    <w:p w14:paraId="536B5A70" w14:textId="77777777" w:rsidR="001B34EF" w:rsidRDefault="001B34EF" w:rsidP="00B26B76">
      <w:pPr>
        <w:jc w:val="both"/>
      </w:pPr>
    </w:p>
    <w:p w14:paraId="5879532D" w14:textId="77777777" w:rsidR="00200558" w:rsidRDefault="00200558" w:rsidP="00B26B76">
      <w:pPr>
        <w:jc w:val="both"/>
      </w:pPr>
    </w:p>
    <w:p w14:paraId="4178D30B" w14:textId="77777777" w:rsidR="00200558" w:rsidRDefault="00F773A0" w:rsidP="00200558">
      <w:pPr>
        <w:jc w:val="center"/>
      </w:pPr>
      <m:oMath>
        <m:sSub>
          <m:sSubPr>
            <m:ctrlPr>
              <w:rPr>
                <w:rFonts w:ascii="Cambria Math" w:hAnsi="Cambria Math"/>
                <w:i/>
              </w:rPr>
            </m:ctrlPr>
          </m:sSubPr>
          <m:e>
            <m:r>
              <w:rPr>
                <w:rFonts w:ascii="Cambria Math" w:hAnsi="Cambria Math"/>
              </w:rPr>
              <m:t>T</m:t>
            </m:r>
          </m:e>
          <m:sub>
            <m:r>
              <w:rPr>
                <w:rFonts w:ascii="Cambria Math" w:hAnsi="Cambria Math"/>
              </w:rPr>
              <m:t>z,D</m:t>
            </m:r>
          </m:sub>
        </m:sSub>
      </m:oMath>
      <w:r w:rsidR="00200558">
        <w:t xml:space="preserve"> = 0.002277(1+0.00266cos(</w:t>
      </w:r>
      <m:oMath>
        <m:r>
          <w:rPr>
            <w:rFonts w:ascii="Cambria Math" w:hAnsi="Cambria Math"/>
          </w:rPr>
          <m:t>ϕ</m:t>
        </m:r>
      </m:oMath>
      <w:r w:rsidR="00200558">
        <w:t>) + 0.0028H)</w:t>
      </w:r>
      <m:oMath>
        <m:sSub>
          <m:sSubPr>
            <m:ctrlPr>
              <w:rPr>
                <w:rFonts w:ascii="Cambria Math" w:hAnsi="Cambria Math"/>
                <w:i/>
              </w:rPr>
            </m:ctrlPr>
          </m:sSubPr>
          <m:e>
            <m:r>
              <w:rPr>
                <w:rFonts w:ascii="Cambria Math" w:hAnsi="Cambria Math"/>
              </w:rPr>
              <m:t>P</m:t>
            </m:r>
          </m:e>
          <m:sub>
            <m:r>
              <w:rPr>
                <w:rFonts w:ascii="Cambria Math" w:hAnsi="Cambria Math"/>
              </w:rPr>
              <m:t>0</m:t>
            </m:r>
          </m:sub>
        </m:sSub>
      </m:oMath>
    </w:p>
    <w:p w14:paraId="3270A6F2" w14:textId="77777777" w:rsidR="00156290" w:rsidRDefault="00156290" w:rsidP="00200558">
      <w:pPr>
        <w:jc w:val="center"/>
      </w:pPr>
    </w:p>
    <w:p w14:paraId="534523D6" w14:textId="77777777" w:rsidR="00200558" w:rsidRPr="001B34EF" w:rsidRDefault="00200558" w:rsidP="00200558">
      <w:pPr>
        <w:jc w:val="center"/>
        <w:rPr>
          <w:sz w:val="18"/>
          <w:szCs w:val="18"/>
        </w:rPr>
      </w:pPr>
      <w:r w:rsidRPr="001B34EF">
        <w:rPr>
          <w:sz w:val="18"/>
          <w:szCs w:val="18"/>
        </w:rPr>
        <w:t>Eq. 1</w:t>
      </w:r>
    </w:p>
    <w:p w14:paraId="1E7CB697" w14:textId="77777777" w:rsidR="001B34EF" w:rsidRDefault="001B34EF" w:rsidP="00200558">
      <w:pPr>
        <w:jc w:val="center"/>
      </w:pPr>
    </w:p>
    <w:p w14:paraId="31757D46" w14:textId="77777777" w:rsidR="00200558" w:rsidRDefault="00200558" w:rsidP="00200558">
      <w:pPr>
        <w:jc w:val="center"/>
      </w:pPr>
    </w:p>
    <w:p w14:paraId="0353A5AC" w14:textId="77777777" w:rsidR="00200558" w:rsidRDefault="00F773A0" w:rsidP="00200558">
      <w:pPr>
        <w:jc w:val="center"/>
      </w:pPr>
      <m:oMath>
        <m:sSub>
          <m:sSubPr>
            <m:ctrlPr>
              <w:rPr>
                <w:rFonts w:ascii="Cambria Math" w:hAnsi="Cambria Math"/>
                <w:i/>
              </w:rPr>
            </m:ctrlPr>
          </m:sSubPr>
          <m:e>
            <m:r>
              <w:rPr>
                <w:rFonts w:ascii="Cambria Math" w:hAnsi="Cambria Math"/>
              </w:rPr>
              <m:t>T</m:t>
            </m:r>
          </m:e>
          <m:sub>
            <m:r>
              <w:rPr>
                <w:rFonts w:ascii="Cambria Math" w:hAnsi="Cambria Math"/>
              </w:rPr>
              <m:t>z,w</m:t>
            </m:r>
          </m:sub>
        </m:sSub>
      </m:oMath>
      <w:r w:rsidR="00200558">
        <w:t xml:space="preserve"> = 0.002277(</w:t>
      </w:r>
      <m:oMath>
        <m:f>
          <m:fPr>
            <m:ctrlPr>
              <w:rPr>
                <w:rFonts w:ascii="Cambria Math" w:hAnsi="Cambria Math"/>
                <w:i/>
              </w:rPr>
            </m:ctrlPr>
          </m:fPr>
          <m:num>
            <m:r>
              <w:rPr>
                <w:rFonts w:ascii="Cambria Math" w:hAnsi="Cambria Math"/>
              </w:rPr>
              <m:t>1255</m:t>
            </m:r>
          </m:num>
          <m:den>
            <m:r>
              <w:rPr>
                <w:rFonts w:ascii="Cambria Math" w:hAnsi="Cambria Math"/>
              </w:rPr>
              <m:t>T</m:t>
            </m:r>
          </m:den>
        </m:f>
        <m:r>
          <w:rPr>
            <w:rFonts w:ascii="Cambria Math" w:hAnsi="Cambria Math"/>
          </w:rPr>
          <m:t xml:space="preserve">+ 0.05) </m:t>
        </m:r>
        <m:sSub>
          <m:sSubPr>
            <m:ctrlPr>
              <w:rPr>
                <w:rFonts w:ascii="Cambria Math" w:hAnsi="Cambria Math"/>
                <w:i/>
              </w:rPr>
            </m:ctrlPr>
          </m:sSubPr>
          <m:e>
            <m:r>
              <w:rPr>
                <w:rFonts w:ascii="Cambria Math" w:hAnsi="Cambria Math"/>
              </w:rPr>
              <m:t>e</m:t>
            </m:r>
          </m:e>
          <m:sub>
            <m:r>
              <w:rPr>
                <w:rFonts w:ascii="Cambria Math" w:hAnsi="Cambria Math"/>
              </w:rPr>
              <m:t>0</m:t>
            </m:r>
          </m:sub>
        </m:sSub>
      </m:oMath>
    </w:p>
    <w:p w14:paraId="1CDF0287" w14:textId="77777777" w:rsidR="00156290" w:rsidRDefault="00156290" w:rsidP="00200558">
      <w:pPr>
        <w:jc w:val="center"/>
      </w:pPr>
    </w:p>
    <w:p w14:paraId="3B0776A6" w14:textId="77777777" w:rsidR="00D147BD" w:rsidRPr="001B34EF" w:rsidRDefault="00D147BD" w:rsidP="00200558">
      <w:pPr>
        <w:jc w:val="center"/>
        <w:rPr>
          <w:sz w:val="18"/>
          <w:szCs w:val="18"/>
        </w:rPr>
      </w:pPr>
      <w:r w:rsidRPr="001B34EF">
        <w:rPr>
          <w:sz w:val="18"/>
          <w:szCs w:val="18"/>
        </w:rPr>
        <w:t>Eq. 2</w:t>
      </w:r>
    </w:p>
    <w:p w14:paraId="285F9CDE" w14:textId="77777777" w:rsidR="00D147BD" w:rsidRDefault="00D147BD" w:rsidP="001B34EF">
      <w:pPr>
        <w:jc w:val="center"/>
      </w:pPr>
    </w:p>
    <w:p w14:paraId="7711C3F7" w14:textId="77777777" w:rsidR="001B34EF" w:rsidRPr="001B34EF" w:rsidRDefault="001B34EF" w:rsidP="001B34EF">
      <w:pPr>
        <w:jc w:val="center"/>
      </w:pPr>
    </w:p>
    <w:p w14:paraId="7F97DA54" w14:textId="77777777" w:rsidR="00D147BD" w:rsidRPr="001B34EF" w:rsidRDefault="00D147BD" w:rsidP="001B34EF">
      <w:pPr>
        <w:pStyle w:val="Caption"/>
        <w:keepNext/>
        <w:jc w:val="center"/>
        <w:rPr>
          <w:color w:val="auto"/>
        </w:rPr>
      </w:pPr>
      <w:r w:rsidRPr="001B34EF">
        <w:rPr>
          <w:color w:val="auto"/>
        </w:rPr>
        <w:t xml:space="preserve">Table </w:t>
      </w:r>
      <w:r w:rsidRPr="001B34EF">
        <w:rPr>
          <w:color w:val="auto"/>
        </w:rPr>
        <w:fldChar w:fldCharType="begin"/>
      </w:r>
      <w:r w:rsidRPr="001B34EF">
        <w:rPr>
          <w:color w:val="auto"/>
        </w:rPr>
        <w:instrText xml:space="preserve"> SEQ Table \* ARABIC </w:instrText>
      </w:r>
      <w:r w:rsidRPr="001B34EF">
        <w:rPr>
          <w:color w:val="auto"/>
        </w:rPr>
        <w:fldChar w:fldCharType="separate"/>
      </w:r>
      <w:r w:rsidR="00820D33">
        <w:rPr>
          <w:noProof/>
          <w:color w:val="auto"/>
        </w:rPr>
        <w:t>1</w:t>
      </w:r>
      <w:r w:rsidRPr="001B34EF">
        <w:rPr>
          <w:color w:val="auto"/>
        </w:rPr>
        <w:fldChar w:fldCharType="end"/>
      </w:r>
      <w:r w:rsidRPr="001B34EF">
        <w:rPr>
          <w:color w:val="auto"/>
        </w:rPr>
        <w:t>: Saastamoinen Model Values</w:t>
      </w:r>
    </w:p>
    <w:tbl>
      <w:tblPr>
        <w:tblStyle w:val="LightList"/>
        <w:tblW w:w="0" w:type="auto"/>
        <w:tblLook w:val="04A0" w:firstRow="1" w:lastRow="0" w:firstColumn="1" w:lastColumn="0" w:noHBand="0" w:noVBand="1"/>
      </w:tblPr>
      <w:tblGrid>
        <w:gridCol w:w="2897"/>
        <w:gridCol w:w="2863"/>
        <w:gridCol w:w="2860"/>
      </w:tblGrid>
      <w:tr w:rsidR="00D147BD" w14:paraId="5E5313D4" w14:textId="77777777" w:rsidTr="00A04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F9FD59A" w14:textId="77777777" w:rsidR="00D147BD" w:rsidRDefault="00D147BD" w:rsidP="00C56302">
            <w:pPr>
              <w:jc w:val="center"/>
            </w:pPr>
          </w:p>
        </w:tc>
        <w:tc>
          <w:tcPr>
            <w:tcW w:w="2952" w:type="dxa"/>
          </w:tcPr>
          <w:p w14:paraId="31D27659" w14:textId="77777777" w:rsidR="00D147BD" w:rsidRDefault="00D147BD" w:rsidP="00C56302">
            <w:pPr>
              <w:jc w:val="center"/>
              <w:cnfStyle w:val="100000000000" w:firstRow="1" w:lastRow="0" w:firstColumn="0" w:lastColumn="0" w:oddVBand="0" w:evenVBand="0" w:oddHBand="0" w:evenHBand="0" w:firstRowFirstColumn="0" w:firstRowLastColumn="0" w:lastRowFirstColumn="0" w:lastRowLastColumn="0"/>
            </w:pPr>
            <w:r>
              <w:t>Value</w:t>
            </w:r>
          </w:p>
        </w:tc>
        <w:tc>
          <w:tcPr>
            <w:tcW w:w="2952" w:type="dxa"/>
          </w:tcPr>
          <w:p w14:paraId="7213027B" w14:textId="77777777" w:rsidR="00D147BD" w:rsidRDefault="00D147BD" w:rsidP="00C56302">
            <w:pPr>
              <w:jc w:val="center"/>
              <w:cnfStyle w:val="100000000000" w:firstRow="1" w:lastRow="0" w:firstColumn="0" w:lastColumn="0" w:oddVBand="0" w:evenVBand="0" w:oddHBand="0" w:evenHBand="0" w:firstRowFirstColumn="0" w:firstRowLastColumn="0" w:lastRowFirstColumn="0" w:lastRowLastColumn="0"/>
            </w:pPr>
            <w:r>
              <w:t>Units</w:t>
            </w:r>
          </w:p>
        </w:tc>
      </w:tr>
      <w:tr w:rsidR="00D147BD" w14:paraId="2D983EBE" w14:textId="77777777" w:rsidTr="00A0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42CA2A1" w14:textId="77777777" w:rsidR="00D147BD" w:rsidRDefault="00D147BD" w:rsidP="00C56302">
            <w:pPr>
              <w:jc w:val="center"/>
            </w:pPr>
            <w:r>
              <w:t>Temperature</w:t>
            </w:r>
          </w:p>
        </w:tc>
        <w:tc>
          <w:tcPr>
            <w:tcW w:w="2952" w:type="dxa"/>
          </w:tcPr>
          <w:p w14:paraId="2F67C292" w14:textId="77777777" w:rsidR="00D147BD" w:rsidRDefault="00D147BD" w:rsidP="00C56302">
            <w:pPr>
              <w:jc w:val="center"/>
              <w:cnfStyle w:val="000000100000" w:firstRow="0" w:lastRow="0" w:firstColumn="0" w:lastColumn="0" w:oddVBand="0" w:evenVBand="0" w:oddHBand="1" w:evenHBand="0" w:firstRowFirstColumn="0" w:firstRowLastColumn="0" w:lastRowFirstColumn="0" w:lastRowLastColumn="0"/>
            </w:pPr>
            <w:r>
              <w:t>288.15</w:t>
            </w:r>
          </w:p>
        </w:tc>
        <w:tc>
          <w:tcPr>
            <w:tcW w:w="2952" w:type="dxa"/>
          </w:tcPr>
          <w:p w14:paraId="3AA02AD7" w14:textId="77777777" w:rsidR="00D147BD" w:rsidRDefault="00D147BD" w:rsidP="00C56302">
            <w:pPr>
              <w:jc w:val="center"/>
              <w:cnfStyle w:val="000000100000" w:firstRow="0" w:lastRow="0" w:firstColumn="0" w:lastColumn="0" w:oddVBand="0" w:evenVBand="0" w:oddHBand="1" w:evenHBand="0" w:firstRowFirstColumn="0" w:firstRowLastColumn="0" w:lastRowFirstColumn="0" w:lastRowLastColumn="0"/>
            </w:pPr>
            <w:r>
              <w:t>Kelvin</w:t>
            </w:r>
          </w:p>
        </w:tc>
      </w:tr>
      <w:tr w:rsidR="00D147BD" w14:paraId="76E91FD7" w14:textId="77777777" w:rsidTr="00A049A4">
        <w:tc>
          <w:tcPr>
            <w:cnfStyle w:val="001000000000" w:firstRow="0" w:lastRow="0" w:firstColumn="1" w:lastColumn="0" w:oddVBand="0" w:evenVBand="0" w:oddHBand="0" w:evenHBand="0" w:firstRowFirstColumn="0" w:firstRowLastColumn="0" w:lastRowFirstColumn="0" w:lastRowLastColumn="0"/>
            <w:tcW w:w="2952" w:type="dxa"/>
          </w:tcPr>
          <w:p w14:paraId="44ABC12F" w14:textId="77777777" w:rsidR="00D147BD" w:rsidRDefault="00D147BD" w:rsidP="00C56302">
            <w:pPr>
              <w:jc w:val="center"/>
            </w:pPr>
            <w:r>
              <w:t>Total Pressure</w:t>
            </w:r>
          </w:p>
        </w:tc>
        <w:tc>
          <w:tcPr>
            <w:tcW w:w="2952" w:type="dxa"/>
          </w:tcPr>
          <w:p w14:paraId="0C1F10D4" w14:textId="77777777" w:rsidR="00D147BD" w:rsidRDefault="00D147BD" w:rsidP="00C56302">
            <w:pPr>
              <w:jc w:val="center"/>
              <w:cnfStyle w:val="000000000000" w:firstRow="0" w:lastRow="0" w:firstColumn="0" w:lastColumn="0" w:oddVBand="0" w:evenVBand="0" w:oddHBand="0" w:evenHBand="0" w:firstRowFirstColumn="0" w:firstRowLastColumn="0" w:lastRowFirstColumn="0" w:lastRowLastColumn="0"/>
            </w:pPr>
            <w:r>
              <w:t>1013</w:t>
            </w:r>
          </w:p>
        </w:tc>
        <w:tc>
          <w:tcPr>
            <w:tcW w:w="2952" w:type="dxa"/>
          </w:tcPr>
          <w:p w14:paraId="1ED545F2" w14:textId="77777777" w:rsidR="00D147BD" w:rsidRDefault="00D147BD" w:rsidP="00C56302">
            <w:pPr>
              <w:jc w:val="center"/>
              <w:cnfStyle w:val="000000000000" w:firstRow="0" w:lastRow="0" w:firstColumn="0" w:lastColumn="0" w:oddVBand="0" w:evenVBand="0" w:oddHBand="0" w:evenHBand="0" w:firstRowFirstColumn="0" w:firstRowLastColumn="0" w:lastRowFirstColumn="0" w:lastRowLastColumn="0"/>
            </w:pPr>
            <w:r>
              <w:t>mBar</w:t>
            </w:r>
          </w:p>
        </w:tc>
      </w:tr>
      <w:tr w:rsidR="00D147BD" w14:paraId="1E6220BA" w14:textId="77777777" w:rsidTr="00A0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8776D85" w14:textId="77777777" w:rsidR="00D147BD" w:rsidRDefault="00D147BD" w:rsidP="00C56302">
            <w:pPr>
              <w:jc w:val="center"/>
            </w:pPr>
            <w:r>
              <w:t>Partial Pressure</w:t>
            </w:r>
          </w:p>
        </w:tc>
        <w:tc>
          <w:tcPr>
            <w:tcW w:w="2952" w:type="dxa"/>
          </w:tcPr>
          <w:p w14:paraId="48B16F3E" w14:textId="77777777" w:rsidR="00D147BD" w:rsidRDefault="00D147BD" w:rsidP="00C56302">
            <w:pPr>
              <w:jc w:val="center"/>
              <w:cnfStyle w:val="000000100000" w:firstRow="0" w:lastRow="0" w:firstColumn="0" w:lastColumn="0" w:oddVBand="0" w:evenVBand="0" w:oddHBand="1" w:evenHBand="0" w:firstRowFirstColumn="0" w:firstRowLastColumn="0" w:lastRowFirstColumn="0" w:lastRowLastColumn="0"/>
            </w:pPr>
            <w:r>
              <w:t>12.8</w:t>
            </w:r>
          </w:p>
        </w:tc>
        <w:tc>
          <w:tcPr>
            <w:tcW w:w="2952" w:type="dxa"/>
          </w:tcPr>
          <w:p w14:paraId="5A0574E3" w14:textId="77777777" w:rsidR="00D147BD" w:rsidRDefault="00D147BD" w:rsidP="00C56302">
            <w:pPr>
              <w:jc w:val="center"/>
              <w:cnfStyle w:val="000000100000" w:firstRow="0" w:lastRow="0" w:firstColumn="0" w:lastColumn="0" w:oddVBand="0" w:evenVBand="0" w:oddHBand="1" w:evenHBand="0" w:firstRowFirstColumn="0" w:firstRowLastColumn="0" w:lastRowFirstColumn="0" w:lastRowLastColumn="0"/>
            </w:pPr>
            <w:r>
              <w:t>mBar</w:t>
            </w:r>
          </w:p>
        </w:tc>
      </w:tr>
    </w:tbl>
    <w:p w14:paraId="358E4781" w14:textId="77777777" w:rsidR="00D147BD" w:rsidRDefault="00D147BD" w:rsidP="00200558">
      <w:pPr>
        <w:jc w:val="center"/>
      </w:pPr>
    </w:p>
    <w:p w14:paraId="2E59E1BA" w14:textId="77777777" w:rsidR="001B34EF" w:rsidRDefault="001B34EF" w:rsidP="00200558">
      <w:pPr>
        <w:jc w:val="center"/>
      </w:pPr>
    </w:p>
    <w:p w14:paraId="49356972" w14:textId="77777777" w:rsidR="00D147BD" w:rsidRDefault="00D147BD" w:rsidP="00200558">
      <w:pPr>
        <w:jc w:val="center"/>
      </w:pPr>
    </w:p>
    <w:p w14:paraId="211B2231" w14:textId="795EAF59" w:rsidR="00D147BD" w:rsidRDefault="00D147BD" w:rsidP="00200558">
      <w:pPr>
        <w:jc w:val="center"/>
        <w:rPr>
          <w:b/>
        </w:rPr>
      </w:pPr>
      <w:proofErr w:type="gramStart"/>
      <w:r w:rsidRPr="00156290">
        <w:rPr>
          <w:b/>
        </w:rPr>
        <w:t>M(</w:t>
      </w:r>
      <w:proofErr w:type="gramEnd"/>
      <w:r w:rsidRPr="00156290">
        <w:rPr>
          <w:b/>
        </w:rPr>
        <w:t xml:space="preserve">el) = </w:t>
      </w:r>
      <m:oMath>
        <m:f>
          <m:fPr>
            <m:ctrlPr>
              <w:rPr>
                <w:rFonts w:ascii="Cambria Math" w:hAnsi="Cambria Math"/>
                <w:b/>
                <w:i/>
              </w:rPr>
            </m:ctrlPr>
          </m:fPr>
          <m:num>
            <m:r>
              <m:rPr>
                <m:sty m:val="bi"/>
              </m:rPr>
              <w:rPr>
                <w:rFonts w:ascii="Cambria Math" w:hAnsi="Cambria Math"/>
              </w:rPr>
              <m:t>1</m:t>
            </m:r>
          </m:num>
          <m:den>
            <m:rad>
              <m:radPr>
                <m:degHide m:val="1"/>
                <m:ctrlPr>
                  <w:rPr>
                    <w:rFonts w:ascii="Cambria Math" w:hAnsi="Cambria Math"/>
                    <w:b/>
                    <w:i/>
                  </w:rPr>
                </m:ctrlPr>
              </m:radPr>
              <m:deg/>
              <m:e>
                <m:r>
                  <m:rPr>
                    <m:sty m:val="bi"/>
                  </m:rPr>
                  <w:rPr>
                    <w:rFonts w:ascii="Cambria Math" w:hAnsi="Cambria Math"/>
                  </w:rPr>
                  <m:t>1-(</m:t>
                </m:r>
                <m:sSup>
                  <m:sSupPr>
                    <m:ctrlPr>
                      <w:rPr>
                        <w:rFonts w:ascii="Cambria Math" w:hAnsi="Cambria Math"/>
                        <w:b/>
                        <w:i/>
                      </w:rPr>
                    </m:ctrlPr>
                  </m:sSupPr>
                  <m:e>
                    <m:f>
                      <m:fPr>
                        <m:ctrlPr>
                          <w:rPr>
                            <w:rFonts w:ascii="Cambria Math" w:hAnsi="Cambria Math"/>
                            <w:b/>
                            <w:i/>
                          </w:rPr>
                        </m:ctrlPr>
                      </m:fPr>
                      <m:num>
                        <m:r>
                          <m:rPr>
                            <m:sty m:val="b"/>
                          </m:rPr>
                          <w:rPr>
                            <w:rFonts w:ascii="Cambria Math" w:hAnsi="Cambria Math"/>
                          </w:rPr>
                          <m:t>cos⁡</m:t>
                        </m:r>
                        <m:r>
                          <m:rPr>
                            <m:sty m:val="bi"/>
                          </m:rPr>
                          <w:rPr>
                            <w:rFonts w:ascii="Cambria Math" w:hAnsi="Cambria Math"/>
                          </w:rPr>
                          <m:t>(el)</m:t>
                        </m:r>
                      </m:num>
                      <m:den>
                        <m:r>
                          <m:rPr>
                            <m:sty m:val="bi"/>
                          </m:rPr>
                          <w:rPr>
                            <w:rFonts w:ascii="Cambria Math" w:hAnsi="Cambria Math"/>
                          </w:rPr>
                          <m:t>1.001</m:t>
                        </m:r>
                      </m:den>
                    </m:f>
                    <m:r>
                      <m:rPr>
                        <m:sty m:val="bi"/>
                      </m:rPr>
                      <w:rPr>
                        <w:rFonts w:ascii="Cambria Math" w:hAnsi="Cambria Math"/>
                      </w:rPr>
                      <m:t>)</m:t>
                    </m:r>
                  </m:e>
                  <m:sup>
                    <m:r>
                      <m:rPr>
                        <m:sty m:val="bi"/>
                      </m:rPr>
                      <w:rPr>
                        <w:rFonts w:ascii="Cambria Math" w:hAnsi="Cambria Math"/>
                      </w:rPr>
                      <m:t>2</m:t>
                    </m:r>
                  </m:sup>
                </m:sSup>
              </m:e>
            </m:rad>
          </m:den>
        </m:f>
      </m:oMath>
    </w:p>
    <w:p w14:paraId="4079D4A1" w14:textId="77777777" w:rsidR="00156290" w:rsidRPr="00156290" w:rsidRDefault="00156290" w:rsidP="00200558">
      <w:pPr>
        <w:jc w:val="center"/>
        <w:rPr>
          <w:b/>
        </w:rPr>
      </w:pPr>
    </w:p>
    <w:p w14:paraId="28FB7B3B" w14:textId="77777777" w:rsidR="00D147BD" w:rsidRPr="001B34EF" w:rsidRDefault="00D147BD" w:rsidP="00200558">
      <w:pPr>
        <w:jc w:val="center"/>
        <w:rPr>
          <w:sz w:val="18"/>
          <w:szCs w:val="18"/>
        </w:rPr>
      </w:pPr>
      <w:r w:rsidRPr="001B34EF">
        <w:rPr>
          <w:sz w:val="18"/>
          <w:szCs w:val="18"/>
        </w:rPr>
        <w:t>Eq. 3</w:t>
      </w:r>
    </w:p>
    <w:p w14:paraId="52B36092" w14:textId="77777777" w:rsidR="00D147BD" w:rsidRDefault="00D147BD" w:rsidP="00D147BD"/>
    <w:p w14:paraId="468CAE96" w14:textId="77777777" w:rsidR="001B34EF" w:rsidRDefault="001B34EF" w:rsidP="00D147BD"/>
    <w:p w14:paraId="1E127966" w14:textId="77777777" w:rsidR="004D5CC4" w:rsidRDefault="004D5CC4" w:rsidP="00D147BD"/>
    <w:p w14:paraId="45C80DC7" w14:textId="77777777" w:rsidR="004D5CC4" w:rsidRDefault="004D5CC4" w:rsidP="00D147BD"/>
    <w:p w14:paraId="26C56F53" w14:textId="77777777" w:rsidR="004D5CC4" w:rsidRDefault="004D5CC4" w:rsidP="00D147BD"/>
    <w:p w14:paraId="7F4C896E" w14:textId="77777777" w:rsidR="004D5CC4" w:rsidRDefault="004D5CC4" w:rsidP="00D147BD"/>
    <w:p w14:paraId="7C1582A6" w14:textId="77777777" w:rsidR="001B34EF" w:rsidRDefault="001B34EF" w:rsidP="001B34EF">
      <w:pPr>
        <w:pStyle w:val="Heading2"/>
        <w:rPr>
          <w:color w:val="auto"/>
        </w:rPr>
      </w:pPr>
      <w:bookmarkStart w:id="4" w:name="_Toc274280295"/>
      <w:bookmarkStart w:id="5" w:name="_Toc274280825"/>
      <w:bookmarkStart w:id="6" w:name="_Toc400454119"/>
      <w:r w:rsidRPr="001B34EF">
        <w:rPr>
          <w:color w:val="auto"/>
        </w:rPr>
        <w:lastRenderedPageBreak/>
        <w:t>Data Set 3</w:t>
      </w:r>
      <w:r w:rsidR="008E6955">
        <w:rPr>
          <w:color w:val="auto"/>
        </w:rPr>
        <w:t>:</w:t>
      </w:r>
      <w:bookmarkEnd w:id="4"/>
      <w:bookmarkEnd w:id="5"/>
      <w:bookmarkEnd w:id="6"/>
    </w:p>
    <w:p w14:paraId="604204C7" w14:textId="77777777" w:rsidR="004D5CC4" w:rsidRDefault="004D5CC4" w:rsidP="004D5CC4"/>
    <w:p w14:paraId="5FBE247A" w14:textId="77777777" w:rsidR="007A5498" w:rsidRDefault="007A5498" w:rsidP="004D5CC4"/>
    <w:p w14:paraId="1C8A4286" w14:textId="77777777" w:rsidR="007A5498" w:rsidRDefault="007A5498" w:rsidP="007A5498">
      <w:pPr>
        <w:ind w:firstLine="720"/>
        <w:jc w:val="both"/>
      </w:pPr>
      <w:r>
        <w:t>Figure 1 is a comparison of the baseline approach (i.e. no atmospheric modeling) to the solution with the Saastamoinen tropospheric model</w:t>
      </w:r>
      <w:r w:rsidR="00CD3F7C">
        <w:t xml:space="preserve"> for data set 3</w:t>
      </w:r>
      <w:r>
        <w:t xml:space="preserve">. As can be seen from the figure, the solution that models the troposphere has a smaller error. This smaller error is quantified in Table 2. </w:t>
      </w:r>
    </w:p>
    <w:p w14:paraId="7F26DF39" w14:textId="77777777" w:rsidR="004D5CC4" w:rsidRDefault="004D5CC4" w:rsidP="004D5CC4">
      <w:pPr>
        <w:keepNext/>
      </w:pPr>
    </w:p>
    <w:p w14:paraId="114E9807" w14:textId="77777777" w:rsidR="00A049A4" w:rsidRDefault="00A049A4" w:rsidP="004D5CC4">
      <w:pPr>
        <w:keepNext/>
      </w:pPr>
      <w:r>
        <w:rPr>
          <w:noProof/>
        </w:rPr>
        <w:drawing>
          <wp:inline distT="0" distB="0" distL="0" distR="0" wp14:anchorId="1E956A95" wp14:editId="6526901F">
            <wp:extent cx="5484462" cy="3782085"/>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783421"/>
                    </a:xfrm>
                    <a:prstGeom prst="rect">
                      <a:avLst/>
                    </a:prstGeom>
                    <a:noFill/>
                    <a:ln>
                      <a:noFill/>
                    </a:ln>
                  </pic:spPr>
                </pic:pic>
              </a:graphicData>
            </a:graphic>
          </wp:inline>
        </w:drawing>
      </w:r>
    </w:p>
    <w:p w14:paraId="0F2B0403" w14:textId="77777777" w:rsidR="004D5CC4" w:rsidRPr="004D5CC4" w:rsidRDefault="004D5CC4" w:rsidP="004D5CC4">
      <w:pPr>
        <w:pStyle w:val="Caption"/>
        <w:jc w:val="center"/>
        <w:rPr>
          <w:color w:val="auto"/>
        </w:rPr>
      </w:pPr>
      <w:r w:rsidRPr="004D5CC4">
        <w:rPr>
          <w:color w:val="auto"/>
        </w:rPr>
        <w:t xml:space="preserve">Figure </w:t>
      </w:r>
      <w:r w:rsidRPr="004D5CC4">
        <w:rPr>
          <w:color w:val="auto"/>
        </w:rPr>
        <w:fldChar w:fldCharType="begin"/>
      </w:r>
      <w:r w:rsidRPr="004D5CC4">
        <w:rPr>
          <w:color w:val="auto"/>
        </w:rPr>
        <w:instrText xml:space="preserve"> SEQ Figure \* ARABIC </w:instrText>
      </w:r>
      <w:r w:rsidRPr="004D5CC4">
        <w:rPr>
          <w:color w:val="auto"/>
        </w:rPr>
        <w:fldChar w:fldCharType="separate"/>
      </w:r>
      <w:r w:rsidR="00820D33">
        <w:rPr>
          <w:noProof/>
          <w:color w:val="auto"/>
        </w:rPr>
        <w:t>1</w:t>
      </w:r>
      <w:r w:rsidRPr="004D5CC4">
        <w:rPr>
          <w:color w:val="auto"/>
        </w:rPr>
        <w:fldChar w:fldCharType="end"/>
      </w:r>
      <w:r w:rsidRPr="004D5CC4">
        <w:rPr>
          <w:color w:val="auto"/>
        </w:rPr>
        <w:t>: Tropospheric Solution vs. Non-Tropospheric Solution for Data Set 3</w:t>
      </w:r>
    </w:p>
    <w:p w14:paraId="086A284F" w14:textId="43B202CD" w:rsidR="0018339C" w:rsidRDefault="0018339C" w:rsidP="0018339C">
      <w:pPr>
        <w:jc w:val="both"/>
      </w:pPr>
    </w:p>
    <w:p w14:paraId="6B991C24" w14:textId="77777777" w:rsidR="00A049A4" w:rsidRDefault="00A049A4" w:rsidP="0018339C">
      <w:pPr>
        <w:jc w:val="both"/>
      </w:pPr>
    </w:p>
    <w:p w14:paraId="6BD97732" w14:textId="77777777" w:rsidR="007A5498" w:rsidRPr="007A5498" w:rsidRDefault="007A5498" w:rsidP="007A5498">
      <w:pPr>
        <w:pStyle w:val="Caption"/>
        <w:keepNext/>
        <w:jc w:val="center"/>
        <w:rPr>
          <w:color w:val="auto"/>
        </w:rPr>
      </w:pPr>
      <w:r w:rsidRPr="007A5498">
        <w:rPr>
          <w:color w:val="auto"/>
        </w:rPr>
        <w:t xml:space="preserve">Table </w:t>
      </w:r>
      <w:r w:rsidRPr="007A5498">
        <w:rPr>
          <w:color w:val="auto"/>
        </w:rPr>
        <w:fldChar w:fldCharType="begin"/>
      </w:r>
      <w:r w:rsidRPr="007A5498">
        <w:rPr>
          <w:color w:val="auto"/>
        </w:rPr>
        <w:instrText xml:space="preserve"> SEQ Table \* ARABIC </w:instrText>
      </w:r>
      <w:r w:rsidRPr="007A5498">
        <w:rPr>
          <w:color w:val="auto"/>
        </w:rPr>
        <w:fldChar w:fldCharType="separate"/>
      </w:r>
      <w:r w:rsidR="00820D33">
        <w:rPr>
          <w:noProof/>
          <w:color w:val="auto"/>
        </w:rPr>
        <w:t>2</w:t>
      </w:r>
      <w:r w:rsidRPr="007A5498">
        <w:rPr>
          <w:color w:val="auto"/>
        </w:rPr>
        <w:fldChar w:fldCharType="end"/>
      </w:r>
      <w:r w:rsidRPr="007A5498">
        <w:rPr>
          <w:color w:val="auto"/>
        </w:rPr>
        <w:t>: Comparison of Tropospheric Solution vs. Non-Tropospheric Solution</w:t>
      </w:r>
    </w:p>
    <w:tbl>
      <w:tblPr>
        <w:tblStyle w:val="LightList"/>
        <w:tblW w:w="9474" w:type="dxa"/>
        <w:jc w:val="center"/>
        <w:tblLook w:val="04A0" w:firstRow="1" w:lastRow="0" w:firstColumn="1" w:lastColumn="0" w:noHBand="0" w:noVBand="1"/>
      </w:tblPr>
      <w:tblGrid>
        <w:gridCol w:w="3158"/>
        <w:gridCol w:w="3158"/>
        <w:gridCol w:w="3158"/>
      </w:tblGrid>
      <w:tr w:rsidR="00A049A4" w14:paraId="655A9679" w14:textId="77777777" w:rsidTr="008E6955">
        <w:trPr>
          <w:cnfStyle w:val="100000000000" w:firstRow="1" w:lastRow="0" w:firstColumn="0" w:lastColumn="0" w:oddVBand="0" w:evenVBand="0" w:oddHBand="0" w:evenHBand="0" w:firstRowFirstColumn="0" w:firstRowLastColumn="0" w:lastRowFirstColumn="0" w:lastRowLastColumn="0"/>
          <w:trHeight w:val="647"/>
          <w:jc w:val="center"/>
        </w:trPr>
        <w:tc>
          <w:tcPr>
            <w:cnfStyle w:val="001000000000" w:firstRow="0" w:lastRow="0" w:firstColumn="1" w:lastColumn="0" w:oddVBand="0" w:evenVBand="0" w:oddHBand="0" w:evenHBand="0" w:firstRowFirstColumn="0" w:firstRowLastColumn="0" w:lastRowFirstColumn="0" w:lastRowLastColumn="0"/>
            <w:tcW w:w="3158" w:type="dxa"/>
          </w:tcPr>
          <w:p w14:paraId="10BE99E6" w14:textId="77777777" w:rsidR="00A049A4" w:rsidRDefault="00A049A4" w:rsidP="0018339C">
            <w:pPr>
              <w:jc w:val="both"/>
            </w:pPr>
          </w:p>
        </w:tc>
        <w:tc>
          <w:tcPr>
            <w:tcW w:w="3158" w:type="dxa"/>
          </w:tcPr>
          <w:p w14:paraId="7B22D335" w14:textId="77777777" w:rsidR="00A049A4" w:rsidRDefault="00A049A4" w:rsidP="008E6955">
            <w:pPr>
              <w:jc w:val="center"/>
              <w:cnfStyle w:val="100000000000" w:firstRow="1" w:lastRow="0" w:firstColumn="0" w:lastColumn="0" w:oddVBand="0" w:evenVBand="0" w:oddHBand="0" w:evenHBand="0" w:firstRowFirstColumn="0" w:firstRowLastColumn="0" w:lastRowFirstColumn="0" w:lastRowLastColumn="0"/>
            </w:pPr>
            <w:r>
              <w:t>Un-Modeled Troposphere</w:t>
            </w:r>
          </w:p>
          <w:p w14:paraId="020DA37A" w14:textId="77777777" w:rsidR="008E6955" w:rsidRDefault="008E6955" w:rsidP="008E6955">
            <w:pPr>
              <w:jc w:val="center"/>
              <w:cnfStyle w:val="100000000000" w:firstRow="1" w:lastRow="0" w:firstColumn="0" w:lastColumn="0" w:oddVBand="0" w:evenVBand="0" w:oddHBand="0" w:evenHBand="0" w:firstRowFirstColumn="0" w:firstRowLastColumn="0" w:lastRowFirstColumn="0" w:lastRowLastColumn="0"/>
            </w:pPr>
            <w:r>
              <w:t>(m)</w:t>
            </w:r>
          </w:p>
        </w:tc>
        <w:tc>
          <w:tcPr>
            <w:tcW w:w="3158" w:type="dxa"/>
          </w:tcPr>
          <w:p w14:paraId="60451F50" w14:textId="77777777" w:rsidR="00A049A4" w:rsidRDefault="00A049A4" w:rsidP="008E6955">
            <w:pPr>
              <w:jc w:val="center"/>
              <w:cnfStyle w:val="100000000000" w:firstRow="1" w:lastRow="0" w:firstColumn="0" w:lastColumn="0" w:oddVBand="0" w:evenVBand="0" w:oddHBand="0" w:evenHBand="0" w:firstRowFirstColumn="0" w:firstRowLastColumn="0" w:lastRowFirstColumn="0" w:lastRowLastColumn="0"/>
            </w:pPr>
            <w:r>
              <w:t>Modeled Troposphere</w:t>
            </w:r>
          </w:p>
          <w:p w14:paraId="56CF2F68" w14:textId="77777777" w:rsidR="008E6955" w:rsidRDefault="008E6955" w:rsidP="008E6955">
            <w:pPr>
              <w:jc w:val="center"/>
              <w:cnfStyle w:val="100000000000" w:firstRow="1" w:lastRow="0" w:firstColumn="0" w:lastColumn="0" w:oddVBand="0" w:evenVBand="0" w:oddHBand="0" w:evenHBand="0" w:firstRowFirstColumn="0" w:firstRowLastColumn="0" w:lastRowFirstColumn="0" w:lastRowLastColumn="0"/>
            </w:pPr>
            <w:r>
              <w:t>(m)</w:t>
            </w:r>
          </w:p>
        </w:tc>
      </w:tr>
      <w:tr w:rsidR="008E6955" w14:paraId="31A5DC5E" w14:textId="77777777" w:rsidTr="008E6955">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5F4B9D29" w14:textId="77777777" w:rsidR="008E6955" w:rsidRDefault="008E6955" w:rsidP="00C56302">
            <w:pPr>
              <w:jc w:val="center"/>
            </w:pPr>
            <w:r>
              <w:t>East</w:t>
            </w:r>
          </w:p>
        </w:tc>
        <w:tc>
          <w:tcPr>
            <w:tcW w:w="3158" w:type="dxa"/>
            <w:vAlign w:val="center"/>
          </w:tcPr>
          <w:p w14:paraId="72D91BBD" w14:textId="77777777" w:rsidR="008E6955" w:rsidRPr="00C24F77" w:rsidRDefault="008E6955"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24F77">
              <w:rPr>
                <w:rFonts w:ascii="Calibri" w:eastAsia="Times New Roman" w:hAnsi="Calibri" w:cs="Times New Roman"/>
                <w:color w:val="000000"/>
              </w:rPr>
              <w:t>6.</w:t>
            </w:r>
            <w:r>
              <w:rPr>
                <w:rFonts w:ascii="Calibri" w:eastAsia="Times New Roman" w:hAnsi="Calibri" w:cs="Times New Roman"/>
                <w:color w:val="000000"/>
              </w:rPr>
              <w:t>1</w:t>
            </w:r>
          </w:p>
        </w:tc>
        <w:tc>
          <w:tcPr>
            <w:tcW w:w="3158" w:type="dxa"/>
            <w:vAlign w:val="center"/>
          </w:tcPr>
          <w:p w14:paraId="0E0A0671" w14:textId="77777777" w:rsidR="008E6955" w:rsidRPr="00C24F77" w:rsidRDefault="008E6955"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24F77">
              <w:rPr>
                <w:rFonts w:ascii="Calibri" w:eastAsia="Times New Roman" w:hAnsi="Calibri" w:cs="Times New Roman"/>
                <w:color w:val="000000"/>
              </w:rPr>
              <w:t>4.</w:t>
            </w:r>
            <w:r>
              <w:rPr>
                <w:rFonts w:ascii="Calibri" w:eastAsia="Times New Roman" w:hAnsi="Calibri" w:cs="Times New Roman"/>
                <w:color w:val="000000"/>
              </w:rPr>
              <w:t>9</w:t>
            </w:r>
          </w:p>
        </w:tc>
      </w:tr>
      <w:tr w:rsidR="008E6955" w14:paraId="733ECA37" w14:textId="77777777" w:rsidTr="008E6955">
        <w:trPr>
          <w:trHeight w:val="313"/>
          <w:jc w:val="center"/>
        </w:trPr>
        <w:tc>
          <w:tcPr>
            <w:cnfStyle w:val="001000000000" w:firstRow="0" w:lastRow="0" w:firstColumn="1" w:lastColumn="0" w:oddVBand="0" w:evenVBand="0" w:oddHBand="0" w:evenHBand="0" w:firstRowFirstColumn="0" w:firstRowLastColumn="0" w:lastRowFirstColumn="0" w:lastRowLastColumn="0"/>
            <w:tcW w:w="3158" w:type="dxa"/>
          </w:tcPr>
          <w:p w14:paraId="4303C848" w14:textId="77777777" w:rsidR="008E6955" w:rsidRDefault="008E6955" w:rsidP="00C56302">
            <w:pPr>
              <w:jc w:val="center"/>
            </w:pPr>
            <w:r>
              <w:t>North</w:t>
            </w:r>
          </w:p>
        </w:tc>
        <w:tc>
          <w:tcPr>
            <w:tcW w:w="3158" w:type="dxa"/>
            <w:vAlign w:val="center"/>
          </w:tcPr>
          <w:p w14:paraId="03274C99" w14:textId="77777777" w:rsidR="008E6955" w:rsidRPr="00C24F77" w:rsidRDefault="008E6955"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24F77">
              <w:rPr>
                <w:rFonts w:ascii="Calibri" w:eastAsia="Times New Roman" w:hAnsi="Calibri" w:cs="Times New Roman"/>
                <w:color w:val="000000"/>
              </w:rPr>
              <w:t>4.</w:t>
            </w:r>
            <w:r>
              <w:rPr>
                <w:rFonts w:ascii="Calibri" w:eastAsia="Times New Roman" w:hAnsi="Calibri" w:cs="Times New Roman"/>
                <w:color w:val="000000"/>
              </w:rPr>
              <w:t>4</w:t>
            </w:r>
          </w:p>
        </w:tc>
        <w:tc>
          <w:tcPr>
            <w:tcW w:w="3158" w:type="dxa"/>
            <w:vAlign w:val="center"/>
          </w:tcPr>
          <w:p w14:paraId="15B24647" w14:textId="77777777" w:rsidR="008E6955" w:rsidRPr="00C24F77" w:rsidRDefault="008E6955"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24F77">
              <w:rPr>
                <w:rFonts w:ascii="Calibri" w:eastAsia="Times New Roman" w:hAnsi="Calibri" w:cs="Times New Roman"/>
                <w:color w:val="000000"/>
              </w:rPr>
              <w:t>2.0</w:t>
            </w:r>
          </w:p>
        </w:tc>
      </w:tr>
      <w:tr w:rsidR="008E6955" w14:paraId="53543D86" w14:textId="77777777" w:rsidTr="008E6955">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58" w:type="dxa"/>
          </w:tcPr>
          <w:p w14:paraId="4AE08835" w14:textId="77777777" w:rsidR="008E6955" w:rsidRDefault="008E6955" w:rsidP="00C56302">
            <w:pPr>
              <w:jc w:val="center"/>
            </w:pPr>
            <w:r>
              <w:t>Up</w:t>
            </w:r>
          </w:p>
        </w:tc>
        <w:tc>
          <w:tcPr>
            <w:tcW w:w="3158" w:type="dxa"/>
            <w:vAlign w:val="center"/>
          </w:tcPr>
          <w:p w14:paraId="22D62635" w14:textId="77777777" w:rsidR="008E6955" w:rsidRPr="00C24F77" w:rsidRDefault="008E6955"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24F77">
              <w:rPr>
                <w:rFonts w:ascii="Calibri" w:eastAsia="Times New Roman" w:hAnsi="Calibri" w:cs="Times New Roman"/>
                <w:color w:val="000000"/>
              </w:rPr>
              <w:t>23.</w:t>
            </w:r>
            <w:r>
              <w:rPr>
                <w:rFonts w:ascii="Calibri" w:eastAsia="Times New Roman" w:hAnsi="Calibri" w:cs="Times New Roman"/>
                <w:color w:val="000000"/>
              </w:rPr>
              <w:t>8</w:t>
            </w:r>
          </w:p>
        </w:tc>
        <w:tc>
          <w:tcPr>
            <w:tcW w:w="3158" w:type="dxa"/>
            <w:vAlign w:val="center"/>
          </w:tcPr>
          <w:p w14:paraId="0C8487A3" w14:textId="77777777" w:rsidR="008E6955" w:rsidRPr="00C24F77" w:rsidRDefault="008E6955"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24F77">
              <w:rPr>
                <w:rFonts w:ascii="Calibri" w:eastAsia="Times New Roman" w:hAnsi="Calibri" w:cs="Times New Roman"/>
                <w:color w:val="000000"/>
              </w:rPr>
              <w:t>12.9</w:t>
            </w:r>
          </w:p>
        </w:tc>
      </w:tr>
      <w:tr w:rsidR="008E6955" w14:paraId="15C86B2D" w14:textId="77777777" w:rsidTr="008E6955">
        <w:trPr>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61C91831" w14:textId="77777777" w:rsidR="008E6955" w:rsidRDefault="008E6955" w:rsidP="00C56302">
            <w:pPr>
              <w:jc w:val="center"/>
            </w:pPr>
            <w:r>
              <w:t>Clock</w:t>
            </w:r>
          </w:p>
        </w:tc>
        <w:tc>
          <w:tcPr>
            <w:tcW w:w="3158" w:type="dxa"/>
            <w:vAlign w:val="center"/>
          </w:tcPr>
          <w:p w14:paraId="7AB1F9D2" w14:textId="77777777" w:rsidR="008E6955" w:rsidRPr="00C24F77" w:rsidRDefault="008E6955"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24F77">
              <w:rPr>
                <w:rFonts w:ascii="Calibri" w:eastAsia="Times New Roman" w:hAnsi="Calibri" w:cs="Times New Roman"/>
                <w:color w:val="000000"/>
              </w:rPr>
              <w:t>25.</w:t>
            </w:r>
            <w:r>
              <w:rPr>
                <w:rFonts w:ascii="Calibri" w:eastAsia="Times New Roman" w:hAnsi="Calibri" w:cs="Times New Roman"/>
                <w:color w:val="000000"/>
              </w:rPr>
              <w:t>3</w:t>
            </w:r>
          </w:p>
        </w:tc>
        <w:tc>
          <w:tcPr>
            <w:tcW w:w="3158" w:type="dxa"/>
            <w:vAlign w:val="center"/>
          </w:tcPr>
          <w:p w14:paraId="18C9EE51" w14:textId="77777777" w:rsidR="008E6955" w:rsidRPr="00C24F77" w:rsidRDefault="008E6955"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24F77">
              <w:rPr>
                <w:rFonts w:ascii="Calibri" w:eastAsia="Times New Roman" w:hAnsi="Calibri" w:cs="Times New Roman"/>
                <w:color w:val="000000"/>
              </w:rPr>
              <w:t>13.</w:t>
            </w:r>
            <w:r>
              <w:rPr>
                <w:rFonts w:ascii="Calibri" w:eastAsia="Times New Roman" w:hAnsi="Calibri" w:cs="Times New Roman"/>
                <w:color w:val="000000"/>
              </w:rPr>
              <w:t>1</w:t>
            </w:r>
          </w:p>
        </w:tc>
      </w:tr>
      <w:tr w:rsidR="008E6955" w14:paraId="2DFFE95D" w14:textId="77777777" w:rsidTr="008E6955">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44C45758" w14:textId="77777777" w:rsidR="008E6955" w:rsidRDefault="008E6955" w:rsidP="00C56302">
            <w:pPr>
              <w:jc w:val="center"/>
            </w:pPr>
            <w:r>
              <w:t>3-D</w:t>
            </w:r>
          </w:p>
        </w:tc>
        <w:tc>
          <w:tcPr>
            <w:tcW w:w="3158" w:type="dxa"/>
            <w:vAlign w:val="center"/>
          </w:tcPr>
          <w:p w14:paraId="3B579513" w14:textId="77777777" w:rsidR="008E6955" w:rsidRPr="00C24F77" w:rsidRDefault="008E6955"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24F77">
              <w:rPr>
                <w:rFonts w:ascii="Calibri" w:eastAsia="Times New Roman" w:hAnsi="Calibri" w:cs="Times New Roman"/>
                <w:color w:val="000000"/>
              </w:rPr>
              <w:t>24.9</w:t>
            </w:r>
          </w:p>
        </w:tc>
        <w:tc>
          <w:tcPr>
            <w:tcW w:w="3158" w:type="dxa"/>
            <w:vAlign w:val="center"/>
          </w:tcPr>
          <w:p w14:paraId="29FEC608" w14:textId="77777777" w:rsidR="008E6955" w:rsidRPr="00C24F77" w:rsidRDefault="008E6955"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14.0</w:t>
            </w:r>
          </w:p>
        </w:tc>
      </w:tr>
    </w:tbl>
    <w:p w14:paraId="75012568" w14:textId="77777777" w:rsidR="00362F91" w:rsidRDefault="00362F91" w:rsidP="008E6955">
      <w:pPr>
        <w:pStyle w:val="Heading2"/>
        <w:rPr>
          <w:rFonts w:asciiTheme="minorHAnsi" w:eastAsiaTheme="minorEastAsia" w:hAnsiTheme="minorHAnsi" w:cstheme="minorBidi"/>
          <w:b w:val="0"/>
          <w:bCs w:val="0"/>
          <w:color w:val="auto"/>
          <w:sz w:val="24"/>
          <w:szCs w:val="24"/>
        </w:rPr>
      </w:pPr>
      <w:bookmarkStart w:id="7" w:name="_Toc274280296"/>
    </w:p>
    <w:p w14:paraId="5A56AA4A" w14:textId="77777777" w:rsidR="008E6955" w:rsidRDefault="008E6955" w:rsidP="008E6955">
      <w:pPr>
        <w:pStyle w:val="Heading2"/>
        <w:rPr>
          <w:color w:val="auto"/>
        </w:rPr>
      </w:pPr>
      <w:bookmarkStart w:id="8" w:name="_Toc274280826"/>
      <w:bookmarkStart w:id="9" w:name="_Toc400454120"/>
      <w:r w:rsidRPr="008E6955">
        <w:rPr>
          <w:color w:val="auto"/>
        </w:rPr>
        <w:t>Data Set 4</w:t>
      </w:r>
      <w:r>
        <w:rPr>
          <w:color w:val="auto"/>
        </w:rPr>
        <w:t>:</w:t>
      </w:r>
      <w:bookmarkEnd w:id="7"/>
      <w:bookmarkEnd w:id="8"/>
      <w:bookmarkEnd w:id="9"/>
    </w:p>
    <w:p w14:paraId="49CFB006" w14:textId="77777777" w:rsidR="00BA7E1E" w:rsidRDefault="00BA7E1E" w:rsidP="00BA7E1E"/>
    <w:p w14:paraId="3FA0B989" w14:textId="77777777" w:rsidR="00BA7E1E" w:rsidRPr="00BA7E1E" w:rsidRDefault="00BA7E1E" w:rsidP="00BA7E1E"/>
    <w:p w14:paraId="13FA9111" w14:textId="77777777" w:rsidR="00565FD9" w:rsidRDefault="00CD3F7C" w:rsidP="00E6181D">
      <w:pPr>
        <w:jc w:val="both"/>
      </w:pPr>
      <w:r>
        <w:tab/>
        <w:t xml:space="preserve">Figure 2 </w:t>
      </w:r>
      <w:r w:rsidR="009813D6">
        <w:t>and Table 3 are</w:t>
      </w:r>
      <w:r>
        <w:t xml:space="preserve"> a comparison of the baseline approach (i.e. no atmospheric modeling) to the solution with the Saastamoinen tropospheric model for data set 4. Once again it can be seen that the solution with the modeled troposphere gives a </w:t>
      </w:r>
      <w:r w:rsidR="009813D6">
        <w:t>position solution</w:t>
      </w:r>
      <w:r>
        <w:t xml:space="preserve"> with a smaller error. This is most </w:t>
      </w:r>
      <w:r w:rsidR="009813D6">
        <w:t>noticeable</w:t>
      </w:r>
      <w:r>
        <w:t xml:space="preserve"> </w:t>
      </w:r>
      <w:r w:rsidR="009813D6">
        <w:t xml:space="preserve">if looking at the error in the up direction. </w:t>
      </w:r>
      <w:r>
        <w:t xml:space="preserve"> </w:t>
      </w:r>
      <w:r w:rsidR="009813D6">
        <w:t xml:space="preserve">For this data set this is true because of the sudden fluctuations in the elevation angle of the individual satellites. </w:t>
      </w:r>
      <w:r w:rsidR="00EA67A0">
        <w:t xml:space="preserve">The sudden fluctuations can be seen in Figure 3. </w:t>
      </w:r>
    </w:p>
    <w:p w14:paraId="0E9BF9EB" w14:textId="77777777" w:rsidR="00565FD9" w:rsidRDefault="00565FD9" w:rsidP="00565FD9"/>
    <w:p w14:paraId="10CF5D74" w14:textId="77777777" w:rsidR="00565FD9" w:rsidRDefault="00565FD9" w:rsidP="00565FD9">
      <w:pPr>
        <w:keepNext/>
      </w:pPr>
      <w:r>
        <w:rPr>
          <w:noProof/>
        </w:rPr>
        <w:drawing>
          <wp:inline distT="0" distB="0" distL="0" distR="0" wp14:anchorId="1373E5BB" wp14:editId="6041030F">
            <wp:extent cx="5484897" cy="378822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789267"/>
                    </a:xfrm>
                    <a:prstGeom prst="rect">
                      <a:avLst/>
                    </a:prstGeom>
                    <a:noFill/>
                    <a:ln>
                      <a:noFill/>
                    </a:ln>
                  </pic:spPr>
                </pic:pic>
              </a:graphicData>
            </a:graphic>
          </wp:inline>
        </w:drawing>
      </w:r>
    </w:p>
    <w:p w14:paraId="7E40DDA4" w14:textId="77777777" w:rsidR="00565FD9" w:rsidRDefault="00565FD9" w:rsidP="00565FD9">
      <w:pPr>
        <w:pStyle w:val="Caption"/>
        <w:jc w:val="center"/>
        <w:rPr>
          <w:color w:val="auto"/>
        </w:rPr>
      </w:pPr>
      <w:r w:rsidRPr="00565FD9">
        <w:rPr>
          <w:color w:val="auto"/>
        </w:rPr>
        <w:t xml:space="preserve">Figure </w:t>
      </w:r>
      <w:r w:rsidRPr="00565FD9">
        <w:rPr>
          <w:color w:val="auto"/>
        </w:rPr>
        <w:fldChar w:fldCharType="begin"/>
      </w:r>
      <w:r w:rsidRPr="00565FD9">
        <w:rPr>
          <w:color w:val="auto"/>
        </w:rPr>
        <w:instrText xml:space="preserve"> SEQ Figure \* ARABIC </w:instrText>
      </w:r>
      <w:r w:rsidRPr="00565FD9">
        <w:rPr>
          <w:color w:val="auto"/>
        </w:rPr>
        <w:fldChar w:fldCharType="separate"/>
      </w:r>
      <w:r w:rsidR="00820D33">
        <w:rPr>
          <w:noProof/>
          <w:color w:val="auto"/>
        </w:rPr>
        <w:t>2</w:t>
      </w:r>
      <w:r w:rsidRPr="00565FD9">
        <w:rPr>
          <w:color w:val="auto"/>
        </w:rPr>
        <w:fldChar w:fldCharType="end"/>
      </w:r>
      <w:r w:rsidRPr="00565FD9">
        <w:rPr>
          <w:color w:val="auto"/>
        </w:rPr>
        <w:t>: Tropospheric Solution vs. Non-Tropospheric Solution for Data Set 4</w:t>
      </w:r>
    </w:p>
    <w:p w14:paraId="1983C6C1" w14:textId="77777777" w:rsidR="00565FD9" w:rsidRDefault="00565FD9" w:rsidP="00565FD9"/>
    <w:p w14:paraId="26C16AB5" w14:textId="77777777" w:rsidR="00156290" w:rsidRDefault="00156290" w:rsidP="00565FD9"/>
    <w:p w14:paraId="65275E98" w14:textId="77777777" w:rsidR="00156290" w:rsidRDefault="00156290" w:rsidP="00565FD9"/>
    <w:p w14:paraId="4C5107BF" w14:textId="77777777" w:rsidR="00156290" w:rsidRDefault="00156290" w:rsidP="00565FD9"/>
    <w:p w14:paraId="5BA2FF6E" w14:textId="77777777" w:rsidR="00156290" w:rsidRDefault="00156290" w:rsidP="00565FD9"/>
    <w:p w14:paraId="3264D9F1" w14:textId="77777777" w:rsidR="00156290" w:rsidRDefault="00156290" w:rsidP="00565FD9"/>
    <w:p w14:paraId="6F6C9C6C" w14:textId="77777777" w:rsidR="00BA7E1E" w:rsidRDefault="00BA7E1E" w:rsidP="00565FD9"/>
    <w:p w14:paraId="34B9D1EC" w14:textId="77777777" w:rsidR="00565FD9" w:rsidRPr="00565FD9" w:rsidRDefault="00565FD9" w:rsidP="00565FD9">
      <w:pPr>
        <w:pStyle w:val="Caption"/>
        <w:keepNext/>
        <w:jc w:val="center"/>
        <w:rPr>
          <w:color w:val="auto"/>
        </w:rPr>
      </w:pPr>
      <w:r w:rsidRPr="00565FD9">
        <w:rPr>
          <w:color w:val="auto"/>
        </w:rPr>
        <w:lastRenderedPageBreak/>
        <w:t xml:space="preserve">Table </w:t>
      </w:r>
      <w:r w:rsidRPr="00565FD9">
        <w:rPr>
          <w:color w:val="auto"/>
        </w:rPr>
        <w:fldChar w:fldCharType="begin"/>
      </w:r>
      <w:r w:rsidRPr="00565FD9">
        <w:rPr>
          <w:color w:val="auto"/>
        </w:rPr>
        <w:instrText xml:space="preserve"> SEQ Table \* ARABIC </w:instrText>
      </w:r>
      <w:r w:rsidRPr="00565FD9">
        <w:rPr>
          <w:color w:val="auto"/>
        </w:rPr>
        <w:fldChar w:fldCharType="separate"/>
      </w:r>
      <w:r w:rsidR="00820D33">
        <w:rPr>
          <w:noProof/>
          <w:color w:val="auto"/>
        </w:rPr>
        <w:t>3</w:t>
      </w:r>
      <w:r w:rsidRPr="00565FD9">
        <w:rPr>
          <w:color w:val="auto"/>
        </w:rPr>
        <w:fldChar w:fldCharType="end"/>
      </w:r>
      <w:r w:rsidRPr="00565FD9">
        <w:rPr>
          <w:color w:val="auto"/>
        </w:rPr>
        <w:t>: Comparison of Tropospheric Solution vs. Non-Tropospheric Solution</w:t>
      </w:r>
    </w:p>
    <w:tbl>
      <w:tblPr>
        <w:tblStyle w:val="LightList"/>
        <w:tblW w:w="9474" w:type="dxa"/>
        <w:jc w:val="center"/>
        <w:tblLook w:val="04A0" w:firstRow="1" w:lastRow="0" w:firstColumn="1" w:lastColumn="0" w:noHBand="0" w:noVBand="1"/>
      </w:tblPr>
      <w:tblGrid>
        <w:gridCol w:w="3158"/>
        <w:gridCol w:w="3158"/>
        <w:gridCol w:w="3158"/>
      </w:tblGrid>
      <w:tr w:rsidR="00565FD9" w14:paraId="06292292" w14:textId="77777777" w:rsidTr="00565FD9">
        <w:trPr>
          <w:cnfStyle w:val="100000000000" w:firstRow="1" w:lastRow="0" w:firstColumn="0" w:lastColumn="0" w:oddVBand="0" w:evenVBand="0" w:oddHBand="0" w:evenHBand="0" w:firstRowFirstColumn="0" w:firstRowLastColumn="0" w:lastRowFirstColumn="0" w:lastRowLastColumn="0"/>
          <w:trHeight w:val="647"/>
          <w:jc w:val="center"/>
        </w:trPr>
        <w:tc>
          <w:tcPr>
            <w:cnfStyle w:val="001000000000" w:firstRow="0" w:lastRow="0" w:firstColumn="1" w:lastColumn="0" w:oddVBand="0" w:evenVBand="0" w:oddHBand="0" w:evenHBand="0" w:firstRowFirstColumn="0" w:firstRowLastColumn="0" w:lastRowFirstColumn="0" w:lastRowLastColumn="0"/>
            <w:tcW w:w="3158" w:type="dxa"/>
          </w:tcPr>
          <w:p w14:paraId="57B719C8" w14:textId="77777777" w:rsidR="00565FD9" w:rsidRDefault="00565FD9" w:rsidP="00C56302">
            <w:pPr>
              <w:jc w:val="center"/>
            </w:pPr>
          </w:p>
        </w:tc>
        <w:tc>
          <w:tcPr>
            <w:tcW w:w="3158" w:type="dxa"/>
          </w:tcPr>
          <w:p w14:paraId="2664FFB3" w14:textId="77777777" w:rsidR="00565FD9" w:rsidRDefault="00565FD9" w:rsidP="00C56302">
            <w:pPr>
              <w:jc w:val="center"/>
              <w:cnfStyle w:val="100000000000" w:firstRow="1" w:lastRow="0" w:firstColumn="0" w:lastColumn="0" w:oddVBand="0" w:evenVBand="0" w:oddHBand="0" w:evenHBand="0" w:firstRowFirstColumn="0" w:firstRowLastColumn="0" w:lastRowFirstColumn="0" w:lastRowLastColumn="0"/>
            </w:pPr>
            <w:r>
              <w:t>Un-Modeled Troposphere</w:t>
            </w:r>
          </w:p>
          <w:p w14:paraId="0BB23B0A" w14:textId="77777777" w:rsidR="00565FD9" w:rsidRDefault="00565FD9" w:rsidP="00C56302">
            <w:pPr>
              <w:jc w:val="center"/>
              <w:cnfStyle w:val="100000000000" w:firstRow="1" w:lastRow="0" w:firstColumn="0" w:lastColumn="0" w:oddVBand="0" w:evenVBand="0" w:oddHBand="0" w:evenHBand="0" w:firstRowFirstColumn="0" w:firstRowLastColumn="0" w:lastRowFirstColumn="0" w:lastRowLastColumn="0"/>
            </w:pPr>
            <w:r>
              <w:t>(m)</w:t>
            </w:r>
          </w:p>
        </w:tc>
        <w:tc>
          <w:tcPr>
            <w:tcW w:w="3158" w:type="dxa"/>
          </w:tcPr>
          <w:p w14:paraId="4F8FAD46" w14:textId="77777777" w:rsidR="00565FD9" w:rsidRDefault="00565FD9" w:rsidP="00C56302">
            <w:pPr>
              <w:jc w:val="center"/>
              <w:cnfStyle w:val="100000000000" w:firstRow="1" w:lastRow="0" w:firstColumn="0" w:lastColumn="0" w:oddVBand="0" w:evenVBand="0" w:oddHBand="0" w:evenHBand="0" w:firstRowFirstColumn="0" w:firstRowLastColumn="0" w:lastRowFirstColumn="0" w:lastRowLastColumn="0"/>
            </w:pPr>
            <w:r>
              <w:t>Modeled Troposphere</w:t>
            </w:r>
          </w:p>
          <w:p w14:paraId="55F72A93" w14:textId="77777777" w:rsidR="00565FD9" w:rsidRDefault="00565FD9" w:rsidP="00C56302">
            <w:pPr>
              <w:jc w:val="center"/>
              <w:cnfStyle w:val="100000000000" w:firstRow="1" w:lastRow="0" w:firstColumn="0" w:lastColumn="0" w:oddVBand="0" w:evenVBand="0" w:oddHBand="0" w:evenHBand="0" w:firstRowFirstColumn="0" w:firstRowLastColumn="0" w:lastRowFirstColumn="0" w:lastRowLastColumn="0"/>
            </w:pPr>
            <w:r>
              <w:t>(m)</w:t>
            </w:r>
          </w:p>
        </w:tc>
      </w:tr>
      <w:tr w:rsidR="00565FD9" w14:paraId="503073FE" w14:textId="77777777" w:rsidTr="00565FD9">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731FF45B" w14:textId="77777777" w:rsidR="00565FD9" w:rsidRDefault="00565FD9" w:rsidP="00C56302">
            <w:pPr>
              <w:jc w:val="center"/>
            </w:pPr>
            <w:r>
              <w:t>East</w:t>
            </w:r>
          </w:p>
        </w:tc>
        <w:tc>
          <w:tcPr>
            <w:tcW w:w="3158" w:type="dxa"/>
            <w:vAlign w:val="center"/>
          </w:tcPr>
          <w:p w14:paraId="2BEE458A" w14:textId="77777777" w:rsidR="00565FD9" w:rsidRPr="00C24F77" w:rsidRDefault="00CD3F7C"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2.9</w:t>
            </w:r>
          </w:p>
        </w:tc>
        <w:tc>
          <w:tcPr>
            <w:tcW w:w="3158" w:type="dxa"/>
            <w:vAlign w:val="center"/>
          </w:tcPr>
          <w:p w14:paraId="6EEE89FC" w14:textId="77777777" w:rsidR="00565FD9" w:rsidRPr="00C24F77" w:rsidRDefault="00CD3F7C"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2.1</w:t>
            </w:r>
          </w:p>
        </w:tc>
      </w:tr>
      <w:tr w:rsidR="00565FD9" w14:paraId="718E8A61" w14:textId="77777777" w:rsidTr="00565FD9">
        <w:trPr>
          <w:trHeight w:val="313"/>
          <w:jc w:val="center"/>
        </w:trPr>
        <w:tc>
          <w:tcPr>
            <w:cnfStyle w:val="001000000000" w:firstRow="0" w:lastRow="0" w:firstColumn="1" w:lastColumn="0" w:oddVBand="0" w:evenVBand="0" w:oddHBand="0" w:evenHBand="0" w:firstRowFirstColumn="0" w:firstRowLastColumn="0" w:lastRowFirstColumn="0" w:lastRowLastColumn="0"/>
            <w:tcW w:w="3158" w:type="dxa"/>
          </w:tcPr>
          <w:p w14:paraId="6DDEC364" w14:textId="77777777" w:rsidR="00565FD9" w:rsidRDefault="00565FD9" w:rsidP="00C56302">
            <w:pPr>
              <w:jc w:val="center"/>
            </w:pPr>
            <w:r>
              <w:t>North</w:t>
            </w:r>
          </w:p>
        </w:tc>
        <w:tc>
          <w:tcPr>
            <w:tcW w:w="3158" w:type="dxa"/>
            <w:vAlign w:val="center"/>
          </w:tcPr>
          <w:p w14:paraId="15FAD7A8" w14:textId="77777777" w:rsidR="00565FD9" w:rsidRPr="00C24F77" w:rsidRDefault="00CD3F7C"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3.7</w:t>
            </w:r>
          </w:p>
        </w:tc>
        <w:tc>
          <w:tcPr>
            <w:tcW w:w="3158" w:type="dxa"/>
            <w:vAlign w:val="center"/>
          </w:tcPr>
          <w:p w14:paraId="532FF31D" w14:textId="77777777" w:rsidR="00565FD9" w:rsidRPr="00C24F77" w:rsidRDefault="00CD3F7C"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2.1</w:t>
            </w:r>
          </w:p>
        </w:tc>
      </w:tr>
      <w:tr w:rsidR="00565FD9" w14:paraId="536068BA" w14:textId="77777777" w:rsidTr="00565FD9">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58" w:type="dxa"/>
          </w:tcPr>
          <w:p w14:paraId="045FAC32" w14:textId="77777777" w:rsidR="00565FD9" w:rsidRDefault="00565FD9" w:rsidP="00C56302">
            <w:pPr>
              <w:jc w:val="center"/>
            </w:pPr>
            <w:r>
              <w:t>Up</w:t>
            </w:r>
          </w:p>
        </w:tc>
        <w:tc>
          <w:tcPr>
            <w:tcW w:w="3158" w:type="dxa"/>
            <w:vAlign w:val="center"/>
          </w:tcPr>
          <w:p w14:paraId="655D9E81" w14:textId="77777777" w:rsidR="00565FD9" w:rsidRPr="00C24F77" w:rsidRDefault="00CD3F7C"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71.5</w:t>
            </w:r>
          </w:p>
        </w:tc>
        <w:tc>
          <w:tcPr>
            <w:tcW w:w="3158" w:type="dxa"/>
            <w:vAlign w:val="center"/>
          </w:tcPr>
          <w:p w14:paraId="5396985F" w14:textId="77777777" w:rsidR="00565FD9" w:rsidRPr="00C24F77" w:rsidRDefault="00CD3F7C"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57.2</w:t>
            </w:r>
          </w:p>
        </w:tc>
      </w:tr>
      <w:tr w:rsidR="00565FD9" w14:paraId="76E29E0F" w14:textId="77777777" w:rsidTr="00565FD9">
        <w:trPr>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349E76D8" w14:textId="77777777" w:rsidR="00565FD9" w:rsidRDefault="00565FD9" w:rsidP="00C56302">
            <w:pPr>
              <w:jc w:val="center"/>
            </w:pPr>
            <w:r>
              <w:t>Clock</w:t>
            </w:r>
          </w:p>
        </w:tc>
        <w:tc>
          <w:tcPr>
            <w:tcW w:w="3158" w:type="dxa"/>
            <w:vAlign w:val="center"/>
          </w:tcPr>
          <w:p w14:paraId="3E421D0D" w14:textId="77777777" w:rsidR="00565FD9" w:rsidRPr="00C24F77" w:rsidRDefault="00CD3F7C"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93.0</w:t>
            </w:r>
          </w:p>
        </w:tc>
        <w:tc>
          <w:tcPr>
            <w:tcW w:w="3158" w:type="dxa"/>
            <w:vAlign w:val="center"/>
          </w:tcPr>
          <w:p w14:paraId="09615ABC" w14:textId="77777777" w:rsidR="00565FD9" w:rsidRPr="00C24F77" w:rsidRDefault="00CD3F7C"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78.1</w:t>
            </w:r>
          </w:p>
        </w:tc>
      </w:tr>
      <w:tr w:rsidR="00565FD9" w14:paraId="1F4DA784" w14:textId="77777777" w:rsidTr="00565FD9">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6ED69564" w14:textId="77777777" w:rsidR="00565FD9" w:rsidRDefault="00565FD9" w:rsidP="00C56302">
            <w:pPr>
              <w:jc w:val="center"/>
            </w:pPr>
            <w:r>
              <w:t>3-D</w:t>
            </w:r>
          </w:p>
        </w:tc>
        <w:tc>
          <w:tcPr>
            <w:tcW w:w="3158" w:type="dxa"/>
            <w:vAlign w:val="center"/>
          </w:tcPr>
          <w:p w14:paraId="392E058E" w14:textId="77777777" w:rsidR="00565FD9" w:rsidRPr="00C24F77" w:rsidRDefault="00CD3F7C"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71.6</w:t>
            </w:r>
          </w:p>
        </w:tc>
        <w:tc>
          <w:tcPr>
            <w:tcW w:w="3158" w:type="dxa"/>
            <w:vAlign w:val="center"/>
          </w:tcPr>
          <w:p w14:paraId="3597E58A" w14:textId="77777777" w:rsidR="00565FD9" w:rsidRPr="00C24F77" w:rsidRDefault="00CD3F7C"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57.3</w:t>
            </w:r>
          </w:p>
        </w:tc>
      </w:tr>
    </w:tbl>
    <w:p w14:paraId="01C24BA5" w14:textId="77777777" w:rsidR="00156290" w:rsidRDefault="00156290" w:rsidP="00E6181D">
      <w:pPr>
        <w:keepNext/>
      </w:pPr>
    </w:p>
    <w:p w14:paraId="48050F73" w14:textId="77777777" w:rsidR="00362F91" w:rsidRDefault="00362F91" w:rsidP="00E6181D">
      <w:pPr>
        <w:keepNext/>
      </w:pPr>
    </w:p>
    <w:p w14:paraId="052E949C" w14:textId="77777777" w:rsidR="00362F91" w:rsidRDefault="00362F91" w:rsidP="00E6181D">
      <w:pPr>
        <w:keepNext/>
      </w:pPr>
    </w:p>
    <w:p w14:paraId="15DCA274" w14:textId="77777777" w:rsidR="00156290" w:rsidRDefault="00156290" w:rsidP="00E6181D">
      <w:pPr>
        <w:keepNext/>
      </w:pPr>
    </w:p>
    <w:p w14:paraId="2AFF1ABE" w14:textId="17B1C072" w:rsidR="00156290" w:rsidRDefault="00E6181D" w:rsidP="00E6181D">
      <w:pPr>
        <w:keepNext/>
      </w:pPr>
      <w:r>
        <w:rPr>
          <w:noProof/>
        </w:rPr>
        <w:drawing>
          <wp:inline distT="0" distB="0" distL="0" distR="0" wp14:anchorId="391F4545" wp14:editId="4D26CFE9">
            <wp:extent cx="5486400" cy="2473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73103"/>
                    </a:xfrm>
                    <a:prstGeom prst="rect">
                      <a:avLst/>
                    </a:prstGeom>
                    <a:noFill/>
                    <a:ln>
                      <a:noFill/>
                    </a:ln>
                  </pic:spPr>
                </pic:pic>
              </a:graphicData>
            </a:graphic>
          </wp:inline>
        </w:drawing>
      </w:r>
    </w:p>
    <w:p w14:paraId="1F224BCA" w14:textId="77777777" w:rsidR="00156290" w:rsidRDefault="00156290" w:rsidP="00E6181D">
      <w:pPr>
        <w:keepNext/>
      </w:pPr>
    </w:p>
    <w:p w14:paraId="4C1B3CDA" w14:textId="77777777" w:rsidR="00565FD9" w:rsidRPr="00E6181D" w:rsidRDefault="00E6181D" w:rsidP="00E6181D">
      <w:pPr>
        <w:pStyle w:val="Caption"/>
        <w:jc w:val="center"/>
        <w:rPr>
          <w:color w:val="auto"/>
        </w:rPr>
      </w:pPr>
      <w:r w:rsidRPr="00E6181D">
        <w:rPr>
          <w:color w:val="auto"/>
        </w:rPr>
        <w:t xml:space="preserve">Figure </w:t>
      </w:r>
      <w:r w:rsidRPr="00E6181D">
        <w:rPr>
          <w:color w:val="auto"/>
        </w:rPr>
        <w:fldChar w:fldCharType="begin"/>
      </w:r>
      <w:r w:rsidRPr="00E6181D">
        <w:rPr>
          <w:color w:val="auto"/>
        </w:rPr>
        <w:instrText xml:space="preserve"> SEQ Figure \* ARABIC </w:instrText>
      </w:r>
      <w:r w:rsidRPr="00E6181D">
        <w:rPr>
          <w:color w:val="auto"/>
        </w:rPr>
        <w:fldChar w:fldCharType="separate"/>
      </w:r>
      <w:r w:rsidR="00820D33">
        <w:rPr>
          <w:noProof/>
          <w:color w:val="auto"/>
        </w:rPr>
        <w:t>3</w:t>
      </w:r>
      <w:r w:rsidRPr="00E6181D">
        <w:rPr>
          <w:color w:val="auto"/>
        </w:rPr>
        <w:fldChar w:fldCharType="end"/>
      </w:r>
      <w:r w:rsidRPr="00E6181D">
        <w:rPr>
          <w:color w:val="auto"/>
        </w:rPr>
        <w:t>: Elevation Angle vs. Time Step</w:t>
      </w:r>
    </w:p>
    <w:p w14:paraId="4BFA6138" w14:textId="77777777" w:rsidR="00E6181D" w:rsidRDefault="00E6181D" w:rsidP="00565FD9"/>
    <w:p w14:paraId="5F708778" w14:textId="77777777" w:rsidR="00E6181D" w:rsidRDefault="00E6181D" w:rsidP="00565FD9"/>
    <w:p w14:paraId="7B09F689" w14:textId="77777777" w:rsidR="00E6181D" w:rsidRDefault="00E6181D" w:rsidP="00565FD9"/>
    <w:p w14:paraId="4843CDD8" w14:textId="77777777" w:rsidR="00E6181D" w:rsidRDefault="00E6181D" w:rsidP="00565FD9"/>
    <w:p w14:paraId="6C3CBCD8" w14:textId="77777777" w:rsidR="00E6181D" w:rsidRDefault="00E6181D" w:rsidP="00565FD9"/>
    <w:p w14:paraId="7125A174" w14:textId="77777777" w:rsidR="00E6181D" w:rsidRDefault="00E6181D" w:rsidP="00565FD9"/>
    <w:p w14:paraId="4BAFCA10" w14:textId="77777777" w:rsidR="00E6181D" w:rsidRDefault="00E6181D" w:rsidP="00565FD9"/>
    <w:p w14:paraId="31E7A972" w14:textId="77777777" w:rsidR="00E6181D" w:rsidRDefault="00E6181D" w:rsidP="00565FD9"/>
    <w:p w14:paraId="1F5C47E4" w14:textId="77777777" w:rsidR="00E6181D" w:rsidRDefault="00E6181D" w:rsidP="00565FD9"/>
    <w:p w14:paraId="323EC8A0" w14:textId="77777777" w:rsidR="00E6181D" w:rsidRDefault="00E6181D" w:rsidP="00565FD9"/>
    <w:p w14:paraId="2DA370F3" w14:textId="77777777" w:rsidR="00E6181D" w:rsidRDefault="00E6181D" w:rsidP="00565FD9"/>
    <w:p w14:paraId="7230F769" w14:textId="77777777" w:rsidR="00E6181D" w:rsidRDefault="00E6181D" w:rsidP="00565FD9"/>
    <w:p w14:paraId="5B906EE1" w14:textId="77777777" w:rsidR="00E6181D" w:rsidRDefault="00E6181D" w:rsidP="00565FD9"/>
    <w:p w14:paraId="4EFA91C4" w14:textId="77777777" w:rsidR="00E6181D" w:rsidRDefault="00E6181D" w:rsidP="00565FD9"/>
    <w:p w14:paraId="7DB6F8D9" w14:textId="77777777" w:rsidR="00E6181D" w:rsidRDefault="00E6181D" w:rsidP="00565FD9"/>
    <w:p w14:paraId="41754A33" w14:textId="77777777" w:rsidR="009813D6" w:rsidRDefault="009813D6" w:rsidP="009813D6">
      <w:pPr>
        <w:pStyle w:val="Heading1"/>
        <w:rPr>
          <w:color w:val="auto"/>
        </w:rPr>
      </w:pPr>
      <w:bookmarkStart w:id="10" w:name="_Toc274280297"/>
      <w:bookmarkStart w:id="11" w:name="_Toc274280827"/>
      <w:bookmarkStart w:id="12" w:name="_Toc400454121"/>
      <w:r w:rsidRPr="009813D6">
        <w:rPr>
          <w:color w:val="auto"/>
        </w:rPr>
        <w:lastRenderedPageBreak/>
        <w:t>Problem 2</w:t>
      </w:r>
      <w:bookmarkEnd w:id="10"/>
      <w:bookmarkEnd w:id="11"/>
      <w:bookmarkEnd w:id="12"/>
    </w:p>
    <w:p w14:paraId="4BAC5966" w14:textId="77777777" w:rsidR="009813D6" w:rsidRDefault="009813D6" w:rsidP="009813D6"/>
    <w:p w14:paraId="2DEE73D9" w14:textId="77777777" w:rsidR="009813D6" w:rsidRDefault="009813D6" w:rsidP="00E6181D">
      <w:pPr>
        <w:jc w:val="both"/>
      </w:pPr>
      <w:r>
        <w:tab/>
        <w:t xml:space="preserve">Problem 2 is concerned with modeling the ionosphere atmospheric delays. This is done in a similar way as the previous problem. By that, I mean, we first generate the zenith delay then we calculate the obliquity factor to map the delay onto each signal path. </w:t>
      </w:r>
    </w:p>
    <w:p w14:paraId="2FDF24D9" w14:textId="7F5F43F3" w:rsidR="009813D6" w:rsidRDefault="009813D6" w:rsidP="00E6181D">
      <w:pPr>
        <w:jc w:val="both"/>
      </w:pPr>
      <w:r>
        <w:tab/>
        <w:t xml:space="preserve">There are several methods to calculate the Ionosphere Zenith Delay; however, for this problem we used the Klobuchar model (Broadcast Model). </w:t>
      </w:r>
      <w:r w:rsidR="00210F2F">
        <w:t xml:space="preserve"> This model represents the zenith delay as a constant value at nighttime and a half-cosine function in daytime. </w:t>
      </w:r>
      <w:r w:rsidR="002028F5">
        <w:t xml:space="preserve"> The equation to calculate the Ionosphere delay can be seen as Eq. 4. The values for the constants in Eq.4 can be seen in Table 4.  Finally, the equation to calculate the obliquity factor is shown as Eq. 5. </w:t>
      </w:r>
    </w:p>
    <w:p w14:paraId="24C76D82" w14:textId="77777777" w:rsidR="00A60330" w:rsidRDefault="00A60330" w:rsidP="00E6181D">
      <w:pPr>
        <w:jc w:val="both"/>
      </w:pPr>
    </w:p>
    <w:p w14:paraId="17EA0F85" w14:textId="77777777" w:rsidR="00A60330" w:rsidRDefault="00A60330" w:rsidP="00E6181D">
      <w:pPr>
        <w:jc w:val="both"/>
      </w:pPr>
    </w:p>
    <w:p w14:paraId="0C42BE33" w14:textId="6ED3D0C5" w:rsidR="002028F5" w:rsidRPr="002028F5" w:rsidRDefault="00F773A0" w:rsidP="002028F5">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 xml:space="preserve">z,L1 </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c*(A</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 xml:space="preserve">2 </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 xml:space="preserve">3 </m:t>
                                      </m:r>
                                    </m:sub>
                                  </m:sSub>
                                </m:e>
                              </m:d>
                            </m:num>
                            <m:den>
                              <m:sSub>
                                <m:sSubPr>
                                  <m:ctrlPr>
                                    <w:rPr>
                                      <w:rFonts w:ascii="Cambria Math" w:hAnsi="Cambria Math"/>
                                      <w:i/>
                                    </w:rPr>
                                  </m:ctrlPr>
                                </m:sSubPr>
                                <m:e>
                                  <m:r>
                                    <w:rPr>
                                      <w:rFonts w:ascii="Cambria Math" w:hAnsi="Cambria Math"/>
                                    </w:rPr>
                                    <m:t>A</m:t>
                                  </m:r>
                                </m:e>
                                <m:sub>
                                  <m:r>
                                    <w:rPr>
                                      <w:rFonts w:ascii="Cambria Math" w:hAnsi="Cambria Math"/>
                                    </w:rPr>
                                    <m:t xml:space="preserve">4 </m:t>
                                  </m:r>
                                </m:sub>
                              </m:sSub>
                            </m:den>
                          </m:f>
                        </m:e>
                      </m:d>
                      <m:r>
                        <w:rPr>
                          <w:rFonts w:ascii="Cambria Math" w:hAnsi="Cambria Math"/>
                        </w:rPr>
                        <m:t>)</m:t>
                      </m:r>
                    </m:e>
                  </m:func>
                  <m:r>
                    <w:rPr>
                      <w:rFonts w:ascii="Cambria Math" w:hAnsi="Cambria Math"/>
                    </w:rPr>
                    <m:t xml:space="preserve">     </m:t>
                  </m:r>
                </m:e>
                <m:e>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 xml:space="preserve">1 </m:t>
                      </m:r>
                    </m:sub>
                  </m:sSub>
                  <m:r>
                    <w:rPr>
                      <w:rFonts w:ascii="Cambria Math" w:hAnsi="Cambria Math"/>
                    </w:rPr>
                    <m:t xml:space="preserve">  &amp;             otherwise</m:t>
                  </m:r>
                </m:e>
              </m:eqArr>
            </m:e>
          </m:d>
          <m:d>
            <m:dPr>
              <m:begChr m:val="|"/>
              <m:endChr m:val="|"/>
              <m:ctrlPr>
                <w:rPr>
                  <w:rFonts w:ascii="Cambria Math" w:hAnsi="Cambria Math"/>
                  <w:i/>
                </w:rPr>
              </m:ctrlPr>
            </m:dPr>
            <m:e>
              <m:r>
                <w:rPr>
                  <w:rFonts w:ascii="Cambria Math" w:hAnsi="Cambria Math"/>
                </w:rPr>
                <m:t xml:space="preserve"> t-</m:t>
              </m:r>
              <m:sSub>
                <m:sSubPr>
                  <m:ctrlPr>
                    <w:rPr>
                      <w:rFonts w:ascii="Cambria Math" w:hAnsi="Cambria Math"/>
                      <w:i/>
                    </w:rPr>
                  </m:ctrlPr>
                </m:sSubPr>
                <m:e>
                  <m:r>
                    <w:rPr>
                      <w:rFonts w:ascii="Cambria Math" w:hAnsi="Cambria Math"/>
                    </w:rPr>
                    <m:t>A</m:t>
                  </m:r>
                </m:e>
                <m:sub>
                  <m:r>
                    <w:rPr>
                      <w:rFonts w:ascii="Cambria Math" w:hAnsi="Cambria Math"/>
                    </w:rPr>
                    <m:t xml:space="preserve">3 </m:t>
                  </m:r>
                </m:sub>
              </m:sSub>
            </m:e>
          </m:d>
          <m:r>
            <w:rPr>
              <w:rFonts w:ascii="Cambria Math" w:hAnsi="Cambria Math"/>
            </w:rPr>
            <m:t xml:space="preserve">&lt;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4 </m:t>
                  </m:r>
                </m:sub>
              </m:sSub>
            </m:num>
            <m:den>
              <m:r>
                <w:rPr>
                  <w:rFonts w:ascii="Cambria Math" w:hAnsi="Cambria Math"/>
                </w:rPr>
                <m:t>4</m:t>
              </m:r>
            </m:den>
          </m:f>
        </m:oMath>
      </m:oMathPara>
    </w:p>
    <w:p w14:paraId="5981AEA1" w14:textId="77777777" w:rsidR="002028F5" w:rsidRPr="002028F5" w:rsidRDefault="002028F5" w:rsidP="002028F5">
      <w:pPr>
        <w:jc w:val="center"/>
      </w:pPr>
    </w:p>
    <w:p w14:paraId="1EE92124" w14:textId="70A92B6E" w:rsidR="002028F5" w:rsidRDefault="002028F5" w:rsidP="002028F5">
      <w:pPr>
        <w:jc w:val="center"/>
        <w:rPr>
          <w:sz w:val="18"/>
          <w:szCs w:val="18"/>
        </w:rPr>
      </w:pPr>
      <w:r w:rsidRPr="002028F5">
        <w:rPr>
          <w:sz w:val="18"/>
          <w:szCs w:val="18"/>
        </w:rPr>
        <w:t>Eq.4</w:t>
      </w:r>
    </w:p>
    <w:p w14:paraId="04BECF1F" w14:textId="77777777" w:rsidR="002028F5" w:rsidRDefault="002028F5" w:rsidP="002028F5">
      <w:pPr>
        <w:jc w:val="center"/>
        <w:rPr>
          <w:sz w:val="18"/>
          <w:szCs w:val="18"/>
        </w:rPr>
      </w:pPr>
    </w:p>
    <w:p w14:paraId="271C85E5" w14:textId="77777777" w:rsidR="002028F5" w:rsidRDefault="002028F5" w:rsidP="002028F5">
      <w:pPr>
        <w:jc w:val="center"/>
        <w:rPr>
          <w:sz w:val="18"/>
          <w:szCs w:val="18"/>
        </w:rPr>
      </w:pPr>
    </w:p>
    <w:p w14:paraId="4EFCF64C" w14:textId="59CD3879" w:rsidR="002028F5" w:rsidRPr="00156290" w:rsidRDefault="00156290" w:rsidP="002028F5">
      <w:pPr>
        <w:jc w:val="center"/>
        <w:rPr>
          <w:b/>
          <w:sz w:val="18"/>
          <w:szCs w:val="18"/>
        </w:rPr>
      </w:pPr>
      <m:oMath>
        <m:r>
          <m:rPr>
            <m:sty m:val="bi"/>
          </m:rPr>
          <w:rPr>
            <w:rFonts w:ascii="Cambria Math" w:hAnsi="Cambria Math"/>
            <w:sz w:val="18"/>
            <w:szCs w:val="18"/>
          </w:rPr>
          <m:t>OF(ξ)</m:t>
        </m:r>
      </m:oMath>
      <w:r w:rsidR="002028F5" w:rsidRPr="00156290">
        <w:rPr>
          <w:b/>
          <w:sz w:val="18"/>
          <w:szCs w:val="18"/>
        </w:rPr>
        <w:t xml:space="preserve"> = </w:t>
      </w:r>
      <m:oMath>
        <m:rad>
          <m:radPr>
            <m:degHide m:val="1"/>
            <m:ctrlPr>
              <w:rPr>
                <w:rFonts w:ascii="Cambria Math" w:hAnsi="Cambria Math"/>
                <w:b/>
                <w:i/>
                <w:sz w:val="18"/>
                <w:szCs w:val="18"/>
              </w:rPr>
            </m:ctrlPr>
          </m:radPr>
          <m:deg/>
          <m:e>
            <m:r>
              <m:rPr>
                <m:sty m:val="bi"/>
              </m:rPr>
              <w:rPr>
                <w:rFonts w:ascii="Cambria Math" w:hAnsi="Cambria Math"/>
                <w:sz w:val="18"/>
                <w:szCs w:val="18"/>
              </w:rPr>
              <m:t>1-</m:t>
            </m:r>
            <m:sSup>
              <m:sSupPr>
                <m:ctrlPr>
                  <w:rPr>
                    <w:rFonts w:ascii="Cambria Math" w:hAnsi="Cambria Math"/>
                    <w:b/>
                    <w:i/>
                    <w:sz w:val="18"/>
                    <w:szCs w:val="18"/>
                  </w:rPr>
                </m:ctrlPr>
              </m:sSupPr>
              <m:e>
                <m:r>
                  <m:rPr>
                    <m:sty m:val="bi"/>
                  </m:rPr>
                  <w:rPr>
                    <w:rFonts w:ascii="Cambria Math" w:hAnsi="Cambria Math"/>
                    <w:sz w:val="18"/>
                    <w:szCs w:val="18"/>
                  </w:rPr>
                  <m:t>(</m:t>
                </m:r>
                <m:f>
                  <m:fPr>
                    <m:ctrlPr>
                      <w:rPr>
                        <w:rFonts w:ascii="Cambria Math" w:hAnsi="Cambria Math"/>
                        <w:b/>
                        <w:i/>
                        <w:sz w:val="18"/>
                        <w:szCs w:val="18"/>
                      </w:rPr>
                    </m:ctrlPr>
                  </m:fPr>
                  <m:num>
                    <m:r>
                      <m:rPr>
                        <m:sty m:val="bi"/>
                      </m:rPr>
                      <w:rPr>
                        <w:rFonts w:ascii="Cambria Math" w:hAnsi="Cambria Math"/>
                        <w:sz w:val="18"/>
                        <w:szCs w:val="18"/>
                      </w:rPr>
                      <m:t>Re(</m:t>
                    </m:r>
                    <m:func>
                      <m:funcPr>
                        <m:ctrlPr>
                          <w:rPr>
                            <w:rFonts w:ascii="Cambria Math" w:hAnsi="Cambria Math"/>
                            <w:b/>
                            <w:sz w:val="18"/>
                            <w:szCs w:val="18"/>
                          </w:rPr>
                        </m:ctrlPr>
                      </m:funcPr>
                      <m:fName>
                        <m:r>
                          <m:rPr>
                            <m:sty m:val="b"/>
                          </m:rPr>
                          <w:rPr>
                            <w:rFonts w:ascii="Cambria Math" w:hAnsi="Cambria Math"/>
                            <w:sz w:val="18"/>
                            <w:szCs w:val="18"/>
                          </w:rPr>
                          <m:t>sin</m:t>
                        </m:r>
                        <m:ctrlPr>
                          <w:rPr>
                            <w:rFonts w:ascii="Cambria Math" w:hAnsi="Cambria Math"/>
                            <w:b/>
                            <w:i/>
                            <w:sz w:val="18"/>
                            <w:szCs w:val="18"/>
                          </w:rPr>
                        </m:ctrlPr>
                      </m:fName>
                      <m:e>
                        <m:d>
                          <m:dPr>
                            <m:ctrlPr>
                              <w:rPr>
                                <w:rFonts w:ascii="Cambria Math" w:hAnsi="Cambria Math"/>
                                <w:b/>
                                <w:i/>
                                <w:sz w:val="18"/>
                                <w:szCs w:val="18"/>
                              </w:rPr>
                            </m:ctrlPr>
                          </m:dPr>
                          <m:e>
                            <m:r>
                              <m:rPr>
                                <m:sty m:val="bi"/>
                              </m:rPr>
                              <w:rPr>
                                <w:rFonts w:ascii="Cambria Math" w:hAnsi="Cambria Math"/>
                                <w:sz w:val="18"/>
                                <w:szCs w:val="18"/>
                              </w:rPr>
                              <m:t>ξ</m:t>
                            </m:r>
                          </m:e>
                        </m:d>
                      </m:e>
                    </m:func>
                    <m:r>
                      <m:rPr>
                        <m:sty m:val="bi"/>
                      </m:rPr>
                      <w:rPr>
                        <w:rFonts w:ascii="Cambria Math" w:hAnsi="Cambria Math"/>
                        <w:sz w:val="18"/>
                        <w:szCs w:val="18"/>
                      </w:rPr>
                      <m:t>)</m:t>
                    </m:r>
                  </m:num>
                  <m:den>
                    <m:r>
                      <m:rPr>
                        <m:sty m:val="bi"/>
                      </m:rPr>
                      <w:rPr>
                        <w:rFonts w:ascii="Cambria Math" w:hAnsi="Cambria Math"/>
                        <w:sz w:val="18"/>
                        <w:szCs w:val="18"/>
                      </w:rPr>
                      <m:t>Re+hz</m:t>
                    </m:r>
                  </m:den>
                </m:f>
                <m:r>
                  <m:rPr>
                    <m:sty m:val="bi"/>
                  </m:rPr>
                  <w:rPr>
                    <w:rFonts w:ascii="Cambria Math" w:hAnsi="Cambria Math"/>
                    <w:sz w:val="18"/>
                    <w:szCs w:val="18"/>
                  </w:rPr>
                  <m:t>)</m:t>
                </m:r>
              </m:e>
              <m:sup>
                <m:r>
                  <m:rPr>
                    <m:sty m:val="bi"/>
                  </m:rPr>
                  <w:rPr>
                    <w:rFonts w:ascii="Cambria Math" w:hAnsi="Cambria Math"/>
                    <w:sz w:val="18"/>
                    <w:szCs w:val="18"/>
                  </w:rPr>
                  <m:t>2</m:t>
                </m:r>
              </m:sup>
            </m:sSup>
          </m:e>
        </m:rad>
      </m:oMath>
    </w:p>
    <w:p w14:paraId="10763F8F" w14:textId="77777777" w:rsidR="002028F5" w:rsidRDefault="002028F5" w:rsidP="002028F5">
      <w:pPr>
        <w:jc w:val="center"/>
        <w:rPr>
          <w:sz w:val="18"/>
          <w:szCs w:val="18"/>
        </w:rPr>
      </w:pPr>
    </w:p>
    <w:p w14:paraId="2370FF1B" w14:textId="72A12137" w:rsidR="002028F5" w:rsidRDefault="002028F5" w:rsidP="002028F5">
      <w:pPr>
        <w:jc w:val="center"/>
        <w:rPr>
          <w:sz w:val="18"/>
          <w:szCs w:val="18"/>
        </w:rPr>
      </w:pPr>
      <w:r>
        <w:rPr>
          <w:sz w:val="18"/>
          <w:szCs w:val="18"/>
        </w:rPr>
        <w:t>Eq. 5</w:t>
      </w:r>
    </w:p>
    <w:p w14:paraId="40F78474" w14:textId="77777777" w:rsidR="002028F5" w:rsidRDefault="002028F5" w:rsidP="002028F5">
      <w:pPr>
        <w:jc w:val="center"/>
        <w:rPr>
          <w:sz w:val="18"/>
          <w:szCs w:val="18"/>
        </w:rPr>
      </w:pPr>
    </w:p>
    <w:p w14:paraId="2A843B56" w14:textId="77777777" w:rsidR="002028F5" w:rsidRDefault="002028F5" w:rsidP="002028F5">
      <w:pPr>
        <w:jc w:val="center"/>
        <w:rPr>
          <w:sz w:val="18"/>
          <w:szCs w:val="18"/>
        </w:rPr>
      </w:pPr>
    </w:p>
    <w:p w14:paraId="2DE50B90" w14:textId="76C93669" w:rsidR="002028F5" w:rsidRPr="00156290" w:rsidRDefault="002028F5" w:rsidP="002028F5">
      <w:pPr>
        <w:jc w:val="center"/>
        <w:rPr>
          <w:b/>
          <w:sz w:val="18"/>
          <w:szCs w:val="18"/>
        </w:rPr>
      </w:pPr>
      <w:proofErr w:type="gramStart"/>
      <w:r w:rsidRPr="00156290">
        <w:rPr>
          <w:b/>
          <w:sz w:val="18"/>
          <w:szCs w:val="18"/>
        </w:rPr>
        <w:t>I(</w:t>
      </w:r>
      <w:proofErr w:type="gramEnd"/>
      <m:oMath>
        <m:r>
          <m:rPr>
            <m:sty m:val="bi"/>
          </m:rPr>
          <w:rPr>
            <w:rFonts w:ascii="Cambria Math" w:hAnsi="Cambria Math"/>
            <w:sz w:val="18"/>
            <w:szCs w:val="18"/>
          </w:rPr>
          <m:t>ξ</m:t>
        </m:r>
      </m:oMath>
      <w:r w:rsidRPr="00156290">
        <w:rPr>
          <w:b/>
          <w:sz w:val="18"/>
          <w:szCs w:val="18"/>
        </w:rPr>
        <w:t xml:space="preserve">) = </w:t>
      </w:r>
      <m:oMath>
        <m:sSub>
          <m:sSubPr>
            <m:ctrlPr>
              <w:rPr>
                <w:rFonts w:ascii="Cambria Math" w:hAnsi="Cambria Math"/>
                <w:b/>
                <w:i/>
                <w:sz w:val="18"/>
                <w:szCs w:val="18"/>
              </w:rPr>
            </m:ctrlPr>
          </m:sSubPr>
          <m:e>
            <m:r>
              <m:rPr>
                <m:sty m:val="bi"/>
              </m:rPr>
              <w:rPr>
                <w:rFonts w:ascii="Cambria Math" w:hAnsi="Cambria Math"/>
                <w:sz w:val="18"/>
                <w:szCs w:val="18"/>
              </w:rPr>
              <m:t>I</m:t>
            </m:r>
          </m:e>
          <m:sub>
            <m:r>
              <m:rPr>
                <m:sty m:val="bi"/>
              </m:rPr>
              <w:rPr>
                <w:rFonts w:ascii="Cambria Math" w:hAnsi="Cambria Math"/>
                <w:sz w:val="18"/>
                <w:szCs w:val="18"/>
              </w:rPr>
              <m:t>z</m:t>
            </m:r>
          </m:sub>
        </m:sSub>
        <m:r>
          <m:rPr>
            <m:sty m:val="bi"/>
          </m:rPr>
          <w:rPr>
            <w:rFonts w:ascii="Cambria Math" w:hAnsi="Cambria Math"/>
            <w:sz w:val="18"/>
            <w:szCs w:val="18"/>
          </w:rPr>
          <m:t>* OF(ξ)</m:t>
        </m:r>
      </m:oMath>
    </w:p>
    <w:p w14:paraId="24F4147F" w14:textId="77777777" w:rsidR="002028F5" w:rsidRDefault="002028F5" w:rsidP="002028F5">
      <w:pPr>
        <w:jc w:val="center"/>
        <w:rPr>
          <w:sz w:val="18"/>
          <w:szCs w:val="18"/>
        </w:rPr>
      </w:pPr>
    </w:p>
    <w:p w14:paraId="0A526016" w14:textId="153CE47E" w:rsidR="002028F5" w:rsidRDefault="002028F5" w:rsidP="002028F5">
      <w:pPr>
        <w:jc w:val="center"/>
        <w:rPr>
          <w:sz w:val="18"/>
          <w:szCs w:val="18"/>
        </w:rPr>
      </w:pPr>
      <w:r>
        <w:rPr>
          <w:sz w:val="18"/>
          <w:szCs w:val="18"/>
        </w:rPr>
        <w:t>Eq.6</w:t>
      </w:r>
    </w:p>
    <w:p w14:paraId="42C31797" w14:textId="77777777" w:rsidR="002028F5" w:rsidRDefault="002028F5" w:rsidP="002028F5">
      <w:pPr>
        <w:jc w:val="center"/>
        <w:rPr>
          <w:sz w:val="18"/>
          <w:szCs w:val="18"/>
        </w:rPr>
      </w:pPr>
    </w:p>
    <w:p w14:paraId="48099EA9" w14:textId="77777777" w:rsidR="00CD7764" w:rsidRDefault="00CD7764" w:rsidP="002028F5"/>
    <w:p w14:paraId="5E864C7C" w14:textId="761ED54E" w:rsidR="00A60330" w:rsidRPr="00A60330" w:rsidRDefault="00A60330" w:rsidP="00A60330">
      <w:pPr>
        <w:pStyle w:val="Caption"/>
        <w:keepNext/>
        <w:jc w:val="center"/>
        <w:rPr>
          <w:color w:val="auto"/>
        </w:rPr>
      </w:pPr>
      <w:r w:rsidRPr="00A60330">
        <w:rPr>
          <w:color w:val="auto"/>
        </w:rPr>
        <w:t xml:space="preserve">Table </w:t>
      </w:r>
      <w:r w:rsidRPr="00A60330">
        <w:rPr>
          <w:color w:val="auto"/>
        </w:rPr>
        <w:fldChar w:fldCharType="begin"/>
      </w:r>
      <w:r w:rsidRPr="00A60330">
        <w:rPr>
          <w:color w:val="auto"/>
        </w:rPr>
        <w:instrText xml:space="preserve"> SEQ Table \* ARABIC </w:instrText>
      </w:r>
      <w:r w:rsidRPr="00A60330">
        <w:rPr>
          <w:color w:val="auto"/>
        </w:rPr>
        <w:fldChar w:fldCharType="separate"/>
      </w:r>
      <w:r w:rsidR="00820D33">
        <w:rPr>
          <w:noProof/>
          <w:color w:val="auto"/>
        </w:rPr>
        <w:t>4</w:t>
      </w:r>
      <w:r w:rsidRPr="00A60330">
        <w:rPr>
          <w:color w:val="auto"/>
        </w:rPr>
        <w:fldChar w:fldCharType="end"/>
      </w:r>
      <w:r w:rsidRPr="00A60330">
        <w:rPr>
          <w:color w:val="auto"/>
        </w:rPr>
        <w:t>: Klobuchar Model Constants</w:t>
      </w:r>
    </w:p>
    <w:tbl>
      <w:tblPr>
        <w:tblStyle w:val="LightList"/>
        <w:tblW w:w="0" w:type="auto"/>
        <w:jc w:val="center"/>
        <w:tblLook w:val="04A0" w:firstRow="1" w:lastRow="0" w:firstColumn="1" w:lastColumn="0" w:noHBand="0" w:noVBand="1"/>
      </w:tblPr>
      <w:tblGrid>
        <w:gridCol w:w="4311"/>
        <w:gridCol w:w="4309"/>
      </w:tblGrid>
      <w:tr w:rsidR="00A60330" w14:paraId="6F1011CD" w14:textId="77777777" w:rsidTr="00A603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tcPr>
          <w:p w14:paraId="6CA03C0A" w14:textId="6B310369" w:rsidR="00A60330" w:rsidRDefault="00A60330" w:rsidP="00C56302">
            <w:pPr>
              <w:jc w:val="center"/>
            </w:pPr>
            <w:r>
              <w:t>Variable</w:t>
            </w:r>
          </w:p>
        </w:tc>
        <w:tc>
          <w:tcPr>
            <w:tcW w:w="4428" w:type="dxa"/>
          </w:tcPr>
          <w:p w14:paraId="5A2C42EB" w14:textId="33E33C7D" w:rsidR="00A60330" w:rsidRDefault="00A60330" w:rsidP="00C56302">
            <w:pPr>
              <w:jc w:val="center"/>
              <w:cnfStyle w:val="100000000000" w:firstRow="1" w:lastRow="0" w:firstColumn="0" w:lastColumn="0" w:oddVBand="0" w:evenVBand="0" w:oddHBand="0" w:evenHBand="0" w:firstRowFirstColumn="0" w:firstRowLastColumn="0" w:lastRowFirstColumn="0" w:lastRowLastColumn="0"/>
            </w:pPr>
            <w:r>
              <w:t>Value</w:t>
            </w:r>
          </w:p>
        </w:tc>
      </w:tr>
      <w:tr w:rsidR="00A60330" w14:paraId="7202F53D" w14:textId="77777777" w:rsidTr="00A603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tcPr>
          <w:p w14:paraId="5687DCE8" w14:textId="373BFD25" w:rsidR="00A60330" w:rsidRPr="002028F5" w:rsidRDefault="00F773A0" w:rsidP="00C56302">
            <w:pPr>
              <w:jc w:val="center"/>
            </w:pPr>
            <m:oMathPara>
              <m:oMathParaPr>
                <m:jc m:val="left"/>
              </m:oMathParaPr>
              <m:oMath>
                <m:sSub>
                  <m:sSubPr>
                    <m:ctrlPr>
                      <w:rPr>
                        <w:rFonts w:ascii="Cambria Math" w:hAnsi="Cambria Math"/>
                        <w:b w:val="0"/>
                        <w:bCs w:val="0"/>
                        <w:i/>
                      </w:rPr>
                    </m:ctrlPr>
                  </m:sSubPr>
                  <m:e>
                    <m:r>
                      <m:rPr>
                        <m:sty m:val="bi"/>
                      </m:rPr>
                      <w:rPr>
                        <w:rFonts w:ascii="Cambria Math" w:hAnsi="Cambria Math"/>
                      </w:rPr>
                      <m:t>A</m:t>
                    </m:r>
                  </m:e>
                  <m:sub>
                    <m:r>
                      <m:rPr>
                        <m:sty m:val="bi"/>
                      </m:rPr>
                      <w:rPr>
                        <w:rFonts w:ascii="Cambria Math" w:hAnsi="Cambria Math"/>
                      </w:rPr>
                      <m:t xml:space="preserve">1 </m:t>
                    </m:r>
                  </m:sub>
                </m:sSub>
              </m:oMath>
            </m:oMathPara>
          </w:p>
        </w:tc>
        <w:tc>
          <w:tcPr>
            <w:tcW w:w="4428" w:type="dxa"/>
          </w:tcPr>
          <w:p w14:paraId="35329ECD" w14:textId="5CE5866A" w:rsidR="00A60330" w:rsidRDefault="00A60330" w:rsidP="00C56302">
            <w:pPr>
              <w:jc w:val="center"/>
              <w:cnfStyle w:val="000000100000" w:firstRow="0" w:lastRow="0" w:firstColumn="0" w:lastColumn="0" w:oddVBand="0" w:evenVBand="0" w:oddHBand="1" w:evenHBand="0" w:firstRowFirstColumn="0" w:firstRowLastColumn="0" w:lastRowFirstColumn="0" w:lastRowLastColumn="0"/>
            </w:pPr>
            <w:r>
              <w:t>5e-9</w:t>
            </w:r>
          </w:p>
        </w:tc>
      </w:tr>
      <w:tr w:rsidR="00A60330" w14:paraId="44F49CCB" w14:textId="77777777" w:rsidTr="00A60330">
        <w:trPr>
          <w:jc w:val="center"/>
        </w:trPr>
        <w:tc>
          <w:tcPr>
            <w:cnfStyle w:val="001000000000" w:firstRow="0" w:lastRow="0" w:firstColumn="1" w:lastColumn="0" w:oddVBand="0" w:evenVBand="0" w:oddHBand="0" w:evenHBand="0" w:firstRowFirstColumn="0" w:firstRowLastColumn="0" w:lastRowFirstColumn="0" w:lastRowLastColumn="0"/>
            <w:tcW w:w="4428" w:type="dxa"/>
          </w:tcPr>
          <w:p w14:paraId="76870C09" w14:textId="1B4E4150" w:rsidR="00A60330" w:rsidRPr="002028F5" w:rsidRDefault="00F773A0" w:rsidP="00C56302">
            <w:pPr>
              <w:jc w:val="center"/>
            </w:pPr>
            <m:oMathPara>
              <m:oMathParaPr>
                <m:jc m:val="left"/>
              </m:oMathParaPr>
              <m:oMath>
                <m:sSub>
                  <m:sSubPr>
                    <m:ctrlPr>
                      <w:rPr>
                        <w:rFonts w:ascii="Cambria Math" w:hAnsi="Cambria Math"/>
                        <w:b w:val="0"/>
                        <w:bCs w:val="0"/>
                        <w:i/>
                      </w:rPr>
                    </m:ctrlPr>
                  </m:sSubPr>
                  <m:e>
                    <m:r>
                      <m:rPr>
                        <m:sty m:val="bi"/>
                      </m:rPr>
                      <w:rPr>
                        <w:rFonts w:ascii="Cambria Math" w:hAnsi="Cambria Math"/>
                      </w:rPr>
                      <m:t>A</m:t>
                    </m:r>
                  </m:e>
                  <m:sub>
                    <m:r>
                      <m:rPr>
                        <m:sty m:val="bi"/>
                      </m:rPr>
                      <w:rPr>
                        <w:rFonts w:ascii="Cambria Math" w:hAnsi="Cambria Math"/>
                      </w:rPr>
                      <m:t xml:space="preserve">2 </m:t>
                    </m:r>
                  </m:sub>
                </m:sSub>
              </m:oMath>
            </m:oMathPara>
          </w:p>
        </w:tc>
        <w:tc>
          <w:tcPr>
            <w:tcW w:w="4428" w:type="dxa"/>
          </w:tcPr>
          <w:p w14:paraId="35E59E3F" w14:textId="43867039" w:rsidR="00A60330" w:rsidRDefault="00A60330" w:rsidP="00C56302">
            <w:pPr>
              <w:jc w:val="center"/>
              <w:cnfStyle w:val="000000000000" w:firstRow="0" w:lastRow="0" w:firstColumn="0" w:lastColumn="0" w:oddVBand="0" w:evenVBand="0" w:oddHBand="0" w:evenHBand="0" w:firstRowFirstColumn="0" w:firstRowLastColumn="0" w:lastRowFirstColumn="0" w:lastRowLastColumn="0"/>
            </w:pPr>
            <w:r>
              <w:t>8.6599e-08</w:t>
            </w:r>
          </w:p>
        </w:tc>
      </w:tr>
      <w:tr w:rsidR="00A60330" w14:paraId="4D08A95F" w14:textId="77777777" w:rsidTr="00A603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tcPr>
          <w:p w14:paraId="773003A4" w14:textId="3F773982" w:rsidR="00A60330" w:rsidRPr="002028F5" w:rsidRDefault="00F773A0" w:rsidP="00C56302">
            <w:pPr>
              <w:jc w:val="center"/>
            </w:pPr>
            <m:oMathPara>
              <m:oMathParaPr>
                <m:jc m:val="left"/>
              </m:oMathParaP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 xml:space="preserve">3 </m:t>
                    </m:r>
                  </m:sub>
                </m:sSub>
              </m:oMath>
            </m:oMathPara>
          </w:p>
        </w:tc>
        <w:tc>
          <w:tcPr>
            <w:tcW w:w="4428" w:type="dxa"/>
          </w:tcPr>
          <w:p w14:paraId="08089A00" w14:textId="7430CE33" w:rsidR="00A60330" w:rsidRDefault="00A60330" w:rsidP="00C56302">
            <w:pPr>
              <w:jc w:val="center"/>
              <w:cnfStyle w:val="000000100000" w:firstRow="0" w:lastRow="0" w:firstColumn="0" w:lastColumn="0" w:oddVBand="0" w:evenVBand="0" w:oddHBand="1" w:evenHBand="0" w:firstRowFirstColumn="0" w:firstRowLastColumn="0" w:lastRowFirstColumn="0" w:lastRowLastColumn="0"/>
            </w:pPr>
            <w:r>
              <w:t>50400</w:t>
            </w:r>
          </w:p>
        </w:tc>
      </w:tr>
      <w:tr w:rsidR="00A60330" w14:paraId="5FAE1186" w14:textId="77777777" w:rsidTr="00A60330">
        <w:trPr>
          <w:jc w:val="center"/>
        </w:trPr>
        <w:tc>
          <w:tcPr>
            <w:cnfStyle w:val="001000000000" w:firstRow="0" w:lastRow="0" w:firstColumn="1" w:lastColumn="0" w:oddVBand="0" w:evenVBand="0" w:oddHBand="0" w:evenHBand="0" w:firstRowFirstColumn="0" w:firstRowLastColumn="0" w:lastRowFirstColumn="0" w:lastRowLastColumn="0"/>
            <w:tcW w:w="4428" w:type="dxa"/>
          </w:tcPr>
          <w:p w14:paraId="60568444" w14:textId="2CE95995" w:rsidR="00A60330" w:rsidRPr="002028F5" w:rsidRDefault="00F773A0" w:rsidP="00C56302">
            <w:pPr>
              <w:jc w:val="center"/>
            </w:pPr>
            <m:oMathPara>
              <m:oMathParaPr>
                <m:jc m:val="left"/>
              </m:oMathParaP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 xml:space="preserve">4 </m:t>
                    </m:r>
                  </m:sub>
                </m:sSub>
              </m:oMath>
            </m:oMathPara>
          </w:p>
        </w:tc>
        <w:tc>
          <w:tcPr>
            <w:tcW w:w="4428" w:type="dxa"/>
          </w:tcPr>
          <w:p w14:paraId="721D0DFA" w14:textId="76B8A60E" w:rsidR="00A60330" w:rsidRDefault="00A60330" w:rsidP="00C56302">
            <w:pPr>
              <w:jc w:val="center"/>
              <w:cnfStyle w:val="000000000000" w:firstRow="0" w:lastRow="0" w:firstColumn="0" w:lastColumn="0" w:oddVBand="0" w:evenVBand="0" w:oddHBand="0" w:evenHBand="0" w:firstRowFirstColumn="0" w:firstRowLastColumn="0" w:lastRowFirstColumn="0" w:lastRowLastColumn="0"/>
            </w:pPr>
            <w:r>
              <w:t>100800</w:t>
            </w:r>
          </w:p>
        </w:tc>
      </w:tr>
    </w:tbl>
    <w:p w14:paraId="34189209" w14:textId="77777777" w:rsidR="00CD7764" w:rsidRDefault="00CD7764" w:rsidP="00E6181D">
      <w:pPr>
        <w:jc w:val="both"/>
      </w:pPr>
    </w:p>
    <w:p w14:paraId="172DFF06" w14:textId="77777777" w:rsidR="00156290" w:rsidRDefault="00156290" w:rsidP="00E6181D">
      <w:pPr>
        <w:jc w:val="both"/>
      </w:pPr>
    </w:p>
    <w:p w14:paraId="5A9D3769" w14:textId="77777777" w:rsidR="00156290" w:rsidRDefault="00156290" w:rsidP="00E6181D">
      <w:pPr>
        <w:jc w:val="both"/>
      </w:pPr>
    </w:p>
    <w:p w14:paraId="5C6393C1" w14:textId="77777777" w:rsidR="00156290" w:rsidRDefault="00156290" w:rsidP="00E6181D">
      <w:pPr>
        <w:jc w:val="both"/>
      </w:pPr>
    </w:p>
    <w:p w14:paraId="7328406E" w14:textId="77777777" w:rsidR="00156290" w:rsidRDefault="00156290" w:rsidP="00E6181D">
      <w:pPr>
        <w:jc w:val="both"/>
      </w:pPr>
    </w:p>
    <w:p w14:paraId="6A3CBCAF" w14:textId="77777777" w:rsidR="00156290" w:rsidRDefault="00156290" w:rsidP="00E6181D">
      <w:pPr>
        <w:jc w:val="both"/>
      </w:pPr>
    </w:p>
    <w:p w14:paraId="371F882D" w14:textId="77777777" w:rsidR="00156290" w:rsidRDefault="00156290" w:rsidP="00E6181D">
      <w:pPr>
        <w:jc w:val="both"/>
      </w:pPr>
    </w:p>
    <w:p w14:paraId="4FB7F0D3" w14:textId="77777777" w:rsidR="00156290" w:rsidRDefault="00156290" w:rsidP="00E6181D">
      <w:pPr>
        <w:jc w:val="both"/>
      </w:pPr>
    </w:p>
    <w:p w14:paraId="685E82F8" w14:textId="77777777" w:rsidR="00156290" w:rsidRDefault="00156290" w:rsidP="00E6181D">
      <w:pPr>
        <w:jc w:val="both"/>
      </w:pPr>
    </w:p>
    <w:p w14:paraId="5889881B" w14:textId="2F375E0F" w:rsidR="00156290" w:rsidRDefault="00156290" w:rsidP="00156290">
      <w:pPr>
        <w:pStyle w:val="Heading2"/>
        <w:rPr>
          <w:color w:val="auto"/>
        </w:rPr>
      </w:pPr>
      <w:bookmarkStart w:id="13" w:name="_Toc274280298"/>
      <w:bookmarkStart w:id="14" w:name="_Toc274280828"/>
      <w:bookmarkStart w:id="15" w:name="_Toc400454122"/>
      <w:r>
        <w:rPr>
          <w:color w:val="auto"/>
        </w:rPr>
        <w:lastRenderedPageBreak/>
        <w:t>Klobuchar Model</w:t>
      </w:r>
      <w:bookmarkEnd w:id="13"/>
      <w:bookmarkEnd w:id="14"/>
      <w:bookmarkEnd w:id="15"/>
    </w:p>
    <w:p w14:paraId="0CD34F3F" w14:textId="3E442D45" w:rsidR="00156290" w:rsidRDefault="00156290" w:rsidP="00156290">
      <w:pPr>
        <w:pStyle w:val="Heading3"/>
        <w:rPr>
          <w:color w:val="auto"/>
        </w:rPr>
      </w:pPr>
      <w:bookmarkStart w:id="16" w:name="_Toc274280299"/>
      <w:bookmarkStart w:id="17" w:name="_Toc274280829"/>
      <w:bookmarkStart w:id="18" w:name="_Toc400454123"/>
      <w:r w:rsidRPr="00156290">
        <w:rPr>
          <w:color w:val="auto"/>
        </w:rPr>
        <w:t>Data Set 3:</w:t>
      </w:r>
      <w:bookmarkEnd w:id="16"/>
      <w:bookmarkEnd w:id="17"/>
      <w:bookmarkEnd w:id="18"/>
    </w:p>
    <w:p w14:paraId="7A202EA7" w14:textId="77777777" w:rsidR="00156290" w:rsidRDefault="00156290" w:rsidP="00156290"/>
    <w:p w14:paraId="2CC9D350" w14:textId="5F6164CC" w:rsidR="00046C04" w:rsidRDefault="00156290" w:rsidP="00767959">
      <w:pPr>
        <w:jc w:val="both"/>
      </w:pPr>
      <w:r>
        <w:tab/>
        <w:t>Figure 4 is a comparison of the solution using only the troposphere model and the solution using the troposphere and the ionosphere model</w:t>
      </w:r>
      <w:r w:rsidR="00767959">
        <w:t xml:space="preserve"> for data set 3</w:t>
      </w:r>
      <w:r>
        <w:t xml:space="preserve">. </w:t>
      </w:r>
      <w:r w:rsidR="00046C04">
        <w:t xml:space="preserve">As can be seen in the figure, the effect on the East and North errors are </w:t>
      </w:r>
      <w:r w:rsidR="00592FDC">
        <w:t>fairly small</w:t>
      </w:r>
      <w:r w:rsidR="00046C04">
        <w:t xml:space="preserve">; however, there is a noticeable improvement on the Up and Clock solution by modeling the ionosphere. </w:t>
      </w:r>
      <w:r w:rsidR="00592FDC">
        <w:t>The actually improvement on the solution is numerically represented in Table 5.</w:t>
      </w:r>
    </w:p>
    <w:p w14:paraId="55BC60FA" w14:textId="77777777" w:rsidR="00046C04" w:rsidRDefault="00046C04" w:rsidP="00156290"/>
    <w:p w14:paraId="7E73D64E" w14:textId="77777777" w:rsidR="00046C04" w:rsidRDefault="00046C04" w:rsidP="00046C04">
      <w:pPr>
        <w:keepNext/>
      </w:pPr>
      <w:r>
        <w:rPr>
          <w:noProof/>
        </w:rPr>
        <w:drawing>
          <wp:inline distT="0" distB="0" distL="0" distR="0" wp14:anchorId="4FBA4D01" wp14:editId="6431B3CB">
            <wp:extent cx="5485484" cy="373924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39868"/>
                    </a:xfrm>
                    <a:prstGeom prst="rect">
                      <a:avLst/>
                    </a:prstGeom>
                    <a:noFill/>
                    <a:ln>
                      <a:noFill/>
                    </a:ln>
                  </pic:spPr>
                </pic:pic>
              </a:graphicData>
            </a:graphic>
          </wp:inline>
        </w:drawing>
      </w:r>
    </w:p>
    <w:p w14:paraId="36E14A83" w14:textId="3FB3FECE" w:rsidR="00046C04" w:rsidRDefault="00046C04" w:rsidP="00046C04">
      <w:pPr>
        <w:pStyle w:val="Caption"/>
        <w:jc w:val="center"/>
        <w:rPr>
          <w:color w:val="auto"/>
        </w:rPr>
      </w:pPr>
      <w:r w:rsidRPr="00046C04">
        <w:rPr>
          <w:color w:val="auto"/>
        </w:rPr>
        <w:t xml:space="preserve">Figure </w:t>
      </w:r>
      <w:r w:rsidRPr="00046C04">
        <w:rPr>
          <w:color w:val="auto"/>
        </w:rPr>
        <w:fldChar w:fldCharType="begin"/>
      </w:r>
      <w:r w:rsidRPr="00046C04">
        <w:rPr>
          <w:color w:val="auto"/>
        </w:rPr>
        <w:instrText xml:space="preserve"> SEQ Figure \* ARABIC </w:instrText>
      </w:r>
      <w:r w:rsidRPr="00046C04">
        <w:rPr>
          <w:color w:val="auto"/>
        </w:rPr>
        <w:fldChar w:fldCharType="separate"/>
      </w:r>
      <w:r w:rsidR="00820D33">
        <w:rPr>
          <w:noProof/>
          <w:color w:val="auto"/>
        </w:rPr>
        <w:t>4</w:t>
      </w:r>
      <w:r w:rsidRPr="00046C04">
        <w:rPr>
          <w:color w:val="auto"/>
        </w:rPr>
        <w:fldChar w:fldCharType="end"/>
      </w:r>
      <w:r w:rsidRPr="00046C04">
        <w:rPr>
          <w:color w:val="auto"/>
        </w:rPr>
        <w:t>: Tropospheric Effects vs. Tropospheric and Ionosphere Effects</w:t>
      </w:r>
      <w:r w:rsidR="00767959">
        <w:rPr>
          <w:color w:val="auto"/>
        </w:rPr>
        <w:t xml:space="preserve"> for Data Set 3</w:t>
      </w:r>
    </w:p>
    <w:p w14:paraId="72D21443" w14:textId="77777777" w:rsidR="00046C04" w:rsidRDefault="00046C04" w:rsidP="00046C04"/>
    <w:p w14:paraId="0060354C" w14:textId="77777777" w:rsidR="00046C04" w:rsidRDefault="00046C04" w:rsidP="00046C04"/>
    <w:p w14:paraId="7F1932FC" w14:textId="447AC514" w:rsidR="00592FDC" w:rsidRPr="00592FDC" w:rsidRDefault="00592FDC" w:rsidP="00592FDC">
      <w:pPr>
        <w:pStyle w:val="Caption"/>
        <w:keepNext/>
        <w:jc w:val="center"/>
        <w:rPr>
          <w:color w:val="auto"/>
        </w:rPr>
      </w:pPr>
      <w:r w:rsidRPr="00592FDC">
        <w:rPr>
          <w:color w:val="auto"/>
        </w:rPr>
        <w:t xml:space="preserve">Table </w:t>
      </w:r>
      <w:r w:rsidRPr="00592FDC">
        <w:rPr>
          <w:color w:val="auto"/>
        </w:rPr>
        <w:fldChar w:fldCharType="begin"/>
      </w:r>
      <w:r w:rsidRPr="00592FDC">
        <w:rPr>
          <w:color w:val="auto"/>
        </w:rPr>
        <w:instrText xml:space="preserve"> SEQ Table \* ARABIC </w:instrText>
      </w:r>
      <w:r w:rsidRPr="00592FDC">
        <w:rPr>
          <w:color w:val="auto"/>
        </w:rPr>
        <w:fldChar w:fldCharType="separate"/>
      </w:r>
      <w:r w:rsidR="00820D33">
        <w:rPr>
          <w:noProof/>
          <w:color w:val="auto"/>
        </w:rPr>
        <w:t>5</w:t>
      </w:r>
      <w:r w:rsidRPr="00592FDC">
        <w:rPr>
          <w:color w:val="auto"/>
        </w:rPr>
        <w:fldChar w:fldCharType="end"/>
      </w:r>
      <w:r w:rsidRPr="00592FDC">
        <w:rPr>
          <w:color w:val="auto"/>
        </w:rPr>
        <w:t>: Comparison of Tropospheric Solution vs. Tropospheric and Ionosphere</w:t>
      </w:r>
    </w:p>
    <w:tbl>
      <w:tblPr>
        <w:tblStyle w:val="LightList"/>
        <w:tblW w:w="9474" w:type="dxa"/>
        <w:jc w:val="center"/>
        <w:tblLook w:val="04A0" w:firstRow="1" w:lastRow="0" w:firstColumn="1" w:lastColumn="0" w:noHBand="0" w:noVBand="1"/>
      </w:tblPr>
      <w:tblGrid>
        <w:gridCol w:w="3158"/>
        <w:gridCol w:w="3158"/>
        <w:gridCol w:w="3158"/>
      </w:tblGrid>
      <w:tr w:rsidR="00046C04" w14:paraId="09EF22AA" w14:textId="77777777" w:rsidTr="00046C04">
        <w:trPr>
          <w:cnfStyle w:val="100000000000" w:firstRow="1" w:lastRow="0" w:firstColumn="0" w:lastColumn="0" w:oddVBand="0" w:evenVBand="0" w:oddHBand="0" w:evenHBand="0" w:firstRowFirstColumn="0" w:firstRowLastColumn="0" w:lastRowFirstColumn="0" w:lastRowLastColumn="0"/>
          <w:trHeight w:val="647"/>
          <w:jc w:val="center"/>
        </w:trPr>
        <w:tc>
          <w:tcPr>
            <w:cnfStyle w:val="001000000000" w:firstRow="0" w:lastRow="0" w:firstColumn="1" w:lastColumn="0" w:oddVBand="0" w:evenVBand="0" w:oddHBand="0" w:evenHBand="0" w:firstRowFirstColumn="0" w:firstRowLastColumn="0" w:lastRowFirstColumn="0" w:lastRowLastColumn="0"/>
            <w:tcW w:w="3158" w:type="dxa"/>
          </w:tcPr>
          <w:p w14:paraId="61783199" w14:textId="77777777" w:rsidR="00046C04" w:rsidRDefault="00046C04" w:rsidP="00046C04">
            <w:pPr>
              <w:jc w:val="both"/>
            </w:pPr>
          </w:p>
        </w:tc>
        <w:tc>
          <w:tcPr>
            <w:tcW w:w="3158" w:type="dxa"/>
          </w:tcPr>
          <w:p w14:paraId="1F15EFA6" w14:textId="77777777" w:rsidR="00046C04" w:rsidRDefault="00046C04" w:rsidP="00046C04">
            <w:pPr>
              <w:jc w:val="center"/>
              <w:cnfStyle w:val="100000000000" w:firstRow="1" w:lastRow="0" w:firstColumn="0" w:lastColumn="0" w:oddVBand="0" w:evenVBand="0" w:oddHBand="0" w:evenHBand="0" w:firstRowFirstColumn="0" w:firstRowLastColumn="0" w:lastRowFirstColumn="0" w:lastRowLastColumn="0"/>
            </w:pPr>
            <w:r>
              <w:t xml:space="preserve">Modeled Troposphere </w:t>
            </w:r>
          </w:p>
          <w:p w14:paraId="1C72D576" w14:textId="2797746B" w:rsidR="00046C04" w:rsidRDefault="00046C04" w:rsidP="00046C04">
            <w:pPr>
              <w:jc w:val="center"/>
              <w:cnfStyle w:val="100000000000" w:firstRow="1" w:lastRow="0" w:firstColumn="0" w:lastColumn="0" w:oddVBand="0" w:evenVBand="0" w:oddHBand="0" w:evenHBand="0" w:firstRowFirstColumn="0" w:firstRowLastColumn="0" w:lastRowFirstColumn="0" w:lastRowLastColumn="0"/>
            </w:pPr>
            <w:r>
              <w:t>(m)</w:t>
            </w:r>
          </w:p>
        </w:tc>
        <w:tc>
          <w:tcPr>
            <w:tcW w:w="3158" w:type="dxa"/>
          </w:tcPr>
          <w:p w14:paraId="7C73D40C" w14:textId="7D6EAFA0" w:rsidR="00046C04" w:rsidRDefault="00046C04" w:rsidP="00046C04">
            <w:pPr>
              <w:jc w:val="center"/>
              <w:cnfStyle w:val="100000000000" w:firstRow="1" w:lastRow="0" w:firstColumn="0" w:lastColumn="0" w:oddVBand="0" w:evenVBand="0" w:oddHBand="0" w:evenHBand="0" w:firstRowFirstColumn="0" w:firstRowLastColumn="0" w:lastRowFirstColumn="0" w:lastRowLastColumn="0"/>
            </w:pPr>
            <w:r>
              <w:t xml:space="preserve">Modeled </w:t>
            </w:r>
            <w:r w:rsidR="00592FDC">
              <w:t>Ionosphere</w:t>
            </w:r>
            <w:r w:rsidR="008918C0">
              <w:t xml:space="preserve"> and Modeled Troposphere</w:t>
            </w:r>
          </w:p>
          <w:p w14:paraId="029ADBCE" w14:textId="77777777" w:rsidR="00046C04" w:rsidRDefault="00046C04" w:rsidP="00046C04">
            <w:pPr>
              <w:jc w:val="center"/>
              <w:cnfStyle w:val="100000000000" w:firstRow="1" w:lastRow="0" w:firstColumn="0" w:lastColumn="0" w:oddVBand="0" w:evenVBand="0" w:oddHBand="0" w:evenHBand="0" w:firstRowFirstColumn="0" w:firstRowLastColumn="0" w:lastRowFirstColumn="0" w:lastRowLastColumn="0"/>
            </w:pPr>
            <w:r>
              <w:t>(m)</w:t>
            </w:r>
          </w:p>
        </w:tc>
      </w:tr>
      <w:tr w:rsidR="00046C04" w14:paraId="6CEBF0E5" w14:textId="77777777" w:rsidTr="00046C04">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36118969" w14:textId="72D33E28" w:rsidR="00046C04" w:rsidRDefault="00046C04" w:rsidP="00C56302">
            <w:pPr>
              <w:jc w:val="center"/>
            </w:pPr>
            <w:r>
              <w:t>East</w:t>
            </w:r>
          </w:p>
        </w:tc>
        <w:tc>
          <w:tcPr>
            <w:tcW w:w="3158" w:type="dxa"/>
            <w:vAlign w:val="center"/>
          </w:tcPr>
          <w:p w14:paraId="59D14DB6" w14:textId="669B7255" w:rsidR="00046C04" w:rsidRPr="00C24F77" w:rsidRDefault="00046C04"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4.9</w:t>
            </w:r>
          </w:p>
        </w:tc>
        <w:tc>
          <w:tcPr>
            <w:tcW w:w="3158" w:type="dxa"/>
            <w:vAlign w:val="center"/>
          </w:tcPr>
          <w:p w14:paraId="4D9F2219" w14:textId="57137E17" w:rsidR="00046C04" w:rsidRPr="00C24F77" w:rsidRDefault="00046C04"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24F77">
              <w:rPr>
                <w:rFonts w:ascii="Calibri" w:eastAsia="Times New Roman" w:hAnsi="Calibri" w:cs="Times New Roman"/>
                <w:color w:val="000000"/>
              </w:rPr>
              <w:t>4.</w:t>
            </w:r>
            <w:r w:rsidR="00592FDC">
              <w:rPr>
                <w:rFonts w:ascii="Calibri" w:eastAsia="Times New Roman" w:hAnsi="Calibri" w:cs="Times New Roman"/>
                <w:color w:val="000000"/>
              </w:rPr>
              <w:t>7</w:t>
            </w:r>
          </w:p>
        </w:tc>
      </w:tr>
      <w:tr w:rsidR="00046C04" w14:paraId="2A82484D" w14:textId="77777777" w:rsidTr="00046C04">
        <w:trPr>
          <w:trHeight w:val="313"/>
          <w:jc w:val="center"/>
        </w:trPr>
        <w:tc>
          <w:tcPr>
            <w:cnfStyle w:val="001000000000" w:firstRow="0" w:lastRow="0" w:firstColumn="1" w:lastColumn="0" w:oddVBand="0" w:evenVBand="0" w:oddHBand="0" w:evenHBand="0" w:firstRowFirstColumn="0" w:firstRowLastColumn="0" w:lastRowFirstColumn="0" w:lastRowLastColumn="0"/>
            <w:tcW w:w="3158" w:type="dxa"/>
          </w:tcPr>
          <w:p w14:paraId="32857CE6" w14:textId="77777777" w:rsidR="00046C04" w:rsidRDefault="00046C04" w:rsidP="00C56302">
            <w:pPr>
              <w:jc w:val="center"/>
            </w:pPr>
            <w:r>
              <w:t>North</w:t>
            </w:r>
          </w:p>
        </w:tc>
        <w:tc>
          <w:tcPr>
            <w:tcW w:w="3158" w:type="dxa"/>
            <w:vAlign w:val="center"/>
          </w:tcPr>
          <w:p w14:paraId="46155933" w14:textId="24527D76" w:rsidR="00046C04" w:rsidRPr="00C24F77" w:rsidRDefault="00046C04"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w:t>
            </w:r>
          </w:p>
        </w:tc>
        <w:tc>
          <w:tcPr>
            <w:tcW w:w="3158" w:type="dxa"/>
            <w:vAlign w:val="center"/>
          </w:tcPr>
          <w:p w14:paraId="3C0BC49B" w14:textId="20F4CA52" w:rsidR="00046C04" w:rsidRPr="00C24F77" w:rsidRDefault="00592FDC"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1.8</w:t>
            </w:r>
          </w:p>
        </w:tc>
      </w:tr>
      <w:tr w:rsidR="00046C04" w14:paraId="74BA2E75" w14:textId="77777777" w:rsidTr="00046C0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58" w:type="dxa"/>
          </w:tcPr>
          <w:p w14:paraId="631C6B37" w14:textId="77777777" w:rsidR="00046C04" w:rsidRDefault="00046C04" w:rsidP="00C56302">
            <w:pPr>
              <w:jc w:val="center"/>
            </w:pPr>
            <w:r>
              <w:t>Up</w:t>
            </w:r>
          </w:p>
        </w:tc>
        <w:tc>
          <w:tcPr>
            <w:tcW w:w="3158" w:type="dxa"/>
            <w:vAlign w:val="center"/>
          </w:tcPr>
          <w:p w14:paraId="544A147D" w14:textId="28E19C6E" w:rsidR="00046C04" w:rsidRPr="00C24F77" w:rsidRDefault="00046C04"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12.9</w:t>
            </w:r>
          </w:p>
        </w:tc>
        <w:tc>
          <w:tcPr>
            <w:tcW w:w="3158" w:type="dxa"/>
            <w:vAlign w:val="center"/>
          </w:tcPr>
          <w:p w14:paraId="3900F4C0" w14:textId="789D3EE8" w:rsidR="00046C04" w:rsidRPr="00C24F77" w:rsidRDefault="00592FDC"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9.5</w:t>
            </w:r>
          </w:p>
        </w:tc>
      </w:tr>
      <w:tr w:rsidR="00046C04" w14:paraId="76C9FFEA" w14:textId="77777777" w:rsidTr="00046C04">
        <w:trPr>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25952E00" w14:textId="77777777" w:rsidR="00046C04" w:rsidRDefault="00046C04" w:rsidP="00C56302">
            <w:pPr>
              <w:jc w:val="center"/>
            </w:pPr>
            <w:r>
              <w:t>Clock</w:t>
            </w:r>
          </w:p>
        </w:tc>
        <w:tc>
          <w:tcPr>
            <w:tcW w:w="3158" w:type="dxa"/>
            <w:vAlign w:val="center"/>
          </w:tcPr>
          <w:p w14:paraId="67127443" w14:textId="5C3CAD18" w:rsidR="00046C04" w:rsidRPr="00C24F77" w:rsidRDefault="00046C04"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13.1</w:t>
            </w:r>
          </w:p>
        </w:tc>
        <w:tc>
          <w:tcPr>
            <w:tcW w:w="3158" w:type="dxa"/>
            <w:vAlign w:val="center"/>
          </w:tcPr>
          <w:p w14:paraId="4A032C5E" w14:textId="1C99E225" w:rsidR="00046C04" w:rsidRPr="00C24F77" w:rsidRDefault="00592FDC"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7.1</w:t>
            </w:r>
          </w:p>
        </w:tc>
      </w:tr>
      <w:tr w:rsidR="00046C04" w14:paraId="72608B66" w14:textId="77777777" w:rsidTr="00046C04">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3E6BB82F" w14:textId="77777777" w:rsidR="00046C04" w:rsidRDefault="00046C04" w:rsidP="00C56302">
            <w:pPr>
              <w:jc w:val="center"/>
            </w:pPr>
            <w:r>
              <w:t>3-D</w:t>
            </w:r>
          </w:p>
        </w:tc>
        <w:tc>
          <w:tcPr>
            <w:tcW w:w="3158" w:type="dxa"/>
            <w:vAlign w:val="center"/>
          </w:tcPr>
          <w:p w14:paraId="4585A66F" w14:textId="2AFD0347" w:rsidR="00046C04" w:rsidRPr="00C24F77" w:rsidRDefault="00046C04"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14.0</w:t>
            </w:r>
          </w:p>
        </w:tc>
        <w:tc>
          <w:tcPr>
            <w:tcW w:w="3158" w:type="dxa"/>
            <w:vAlign w:val="center"/>
          </w:tcPr>
          <w:p w14:paraId="334ED57A" w14:textId="56856188" w:rsidR="00046C04" w:rsidRPr="00C24F77" w:rsidRDefault="00592FDC"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10.8</w:t>
            </w:r>
          </w:p>
        </w:tc>
      </w:tr>
    </w:tbl>
    <w:p w14:paraId="05E947E8" w14:textId="3A629246" w:rsidR="00046C04" w:rsidRDefault="00592FDC" w:rsidP="00592FDC">
      <w:pPr>
        <w:pStyle w:val="Heading3"/>
        <w:rPr>
          <w:color w:val="auto"/>
        </w:rPr>
      </w:pPr>
      <w:bookmarkStart w:id="19" w:name="_Toc274280300"/>
      <w:bookmarkStart w:id="20" w:name="_Toc274280830"/>
      <w:bookmarkStart w:id="21" w:name="_Toc400454124"/>
      <w:r w:rsidRPr="00592FDC">
        <w:rPr>
          <w:color w:val="auto"/>
        </w:rPr>
        <w:lastRenderedPageBreak/>
        <w:t>Data Set 4:</w:t>
      </w:r>
      <w:bookmarkEnd w:id="19"/>
      <w:bookmarkEnd w:id="20"/>
      <w:bookmarkEnd w:id="21"/>
    </w:p>
    <w:p w14:paraId="3664CFFC" w14:textId="77777777" w:rsidR="00767959" w:rsidRDefault="00767959" w:rsidP="00767959"/>
    <w:p w14:paraId="548BC346" w14:textId="382FF616" w:rsidR="00767959" w:rsidRPr="00767959" w:rsidRDefault="00767959" w:rsidP="00767959">
      <w:pPr>
        <w:ind w:firstLine="720"/>
        <w:jc w:val="both"/>
      </w:pPr>
      <w:r>
        <w:t xml:space="preserve">Figure 5 is a comparison of the solution using only the troposphere model and the solution using the troposphere and the ionosphere model for data set 4. Looking at the plot it is hard to see the improvement made by modeling the ionosphere for data set 4. However, if you look at the 3-D RMS error in Table 6, it can be seen that modeling the ionosphere did reduce the error. </w:t>
      </w:r>
    </w:p>
    <w:p w14:paraId="70450BD0" w14:textId="77777777" w:rsidR="00390F5C" w:rsidRDefault="00390F5C" w:rsidP="00390F5C"/>
    <w:p w14:paraId="4E315388" w14:textId="77777777" w:rsidR="00767959" w:rsidRDefault="00390F5C" w:rsidP="00767959">
      <w:pPr>
        <w:keepNext/>
      </w:pPr>
      <w:r>
        <w:rPr>
          <w:noProof/>
        </w:rPr>
        <w:drawing>
          <wp:inline distT="0" distB="0" distL="0" distR="0" wp14:anchorId="5B7C0002" wp14:editId="0C97EEFF">
            <wp:extent cx="5485079" cy="3858986"/>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859915"/>
                    </a:xfrm>
                    <a:prstGeom prst="rect">
                      <a:avLst/>
                    </a:prstGeom>
                    <a:noFill/>
                    <a:ln>
                      <a:noFill/>
                    </a:ln>
                  </pic:spPr>
                </pic:pic>
              </a:graphicData>
            </a:graphic>
          </wp:inline>
        </w:drawing>
      </w:r>
    </w:p>
    <w:p w14:paraId="23E32A3E" w14:textId="6A41F29E" w:rsidR="00390F5C" w:rsidRPr="00767959" w:rsidRDefault="00767959" w:rsidP="00767959">
      <w:pPr>
        <w:pStyle w:val="Caption"/>
        <w:jc w:val="center"/>
        <w:rPr>
          <w:color w:val="auto"/>
        </w:rPr>
      </w:pPr>
      <w:r w:rsidRPr="00767959">
        <w:rPr>
          <w:color w:val="auto"/>
        </w:rPr>
        <w:t xml:space="preserve">Figure </w:t>
      </w:r>
      <w:r w:rsidRPr="00767959">
        <w:rPr>
          <w:color w:val="auto"/>
        </w:rPr>
        <w:fldChar w:fldCharType="begin"/>
      </w:r>
      <w:r w:rsidRPr="00767959">
        <w:rPr>
          <w:color w:val="auto"/>
        </w:rPr>
        <w:instrText xml:space="preserve"> SEQ Figure \* ARABIC </w:instrText>
      </w:r>
      <w:r w:rsidRPr="00767959">
        <w:rPr>
          <w:color w:val="auto"/>
        </w:rPr>
        <w:fldChar w:fldCharType="separate"/>
      </w:r>
      <w:r w:rsidR="00820D33">
        <w:rPr>
          <w:noProof/>
          <w:color w:val="auto"/>
        </w:rPr>
        <w:t>5</w:t>
      </w:r>
      <w:r w:rsidRPr="00767959">
        <w:rPr>
          <w:color w:val="auto"/>
        </w:rPr>
        <w:fldChar w:fldCharType="end"/>
      </w:r>
      <w:r w:rsidRPr="00767959">
        <w:rPr>
          <w:color w:val="auto"/>
        </w:rPr>
        <w:t>: Tropospheric Effects vs. Tropospheric and Ionosphere Effects for Data Set 4</w:t>
      </w:r>
    </w:p>
    <w:p w14:paraId="1CD1204E" w14:textId="77777777" w:rsidR="00390F5C" w:rsidRDefault="00390F5C" w:rsidP="00390F5C"/>
    <w:p w14:paraId="1DD11832" w14:textId="77777777" w:rsidR="00390F5C" w:rsidRDefault="00390F5C" w:rsidP="00390F5C"/>
    <w:p w14:paraId="308E59B3" w14:textId="22C0DFC3" w:rsidR="00767959" w:rsidRPr="00767959" w:rsidRDefault="00767959" w:rsidP="00767959">
      <w:pPr>
        <w:pStyle w:val="Caption"/>
        <w:keepNext/>
        <w:jc w:val="center"/>
        <w:rPr>
          <w:color w:val="auto"/>
        </w:rPr>
      </w:pPr>
      <w:r w:rsidRPr="00767959">
        <w:rPr>
          <w:color w:val="auto"/>
        </w:rPr>
        <w:t xml:space="preserve">Table </w:t>
      </w:r>
      <w:r w:rsidRPr="00767959">
        <w:rPr>
          <w:color w:val="auto"/>
        </w:rPr>
        <w:fldChar w:fldCharType="begin"/>
      </w:r>
      <w:r w:rsidRPr="00767959">
        <w:rPr>
          <w:color w:val="auto"/>
        </w:rPr>
        <w:instrText xml:space="preserve"> SEQ Table \* ARABIC </w:instrText>
      </w:r>
      <w:r w:rsidRPr="00767959">
        <w:rPr>
          <w:color w:val="auto"/>
        </w:rPr>
        <w:fldChar w:fldCharType="separate"/>
      </w:r>
      <w:r w:rsidR="00820D33">
        <w:rPr>
          <w:noProof/>
          <w:color w:val="auto"/>
        </w:rPr>
        <w:t>6</w:t>
      </w:r>
      <w:r w:rsidRPr="00767959">
        <w:rPr>
          <w:color w:val="auto"/>
        </w:rPr>
        <w:fldChar w:fldCharType="end"/>
      </w:r>
      <w:r w:rsidRPr="00767959">
        <w:rPr>
          <w:color w:val="auto"/>
        </w:rPr>
        <w:t>: Comparison of Tropospheric Solution vs. Tropospheric and Ionosphere</w:t>
      </w:r>
    </w:p>
    <w:tbl>
      <w:tblPr>
        <w:tblStyle w:val="LightList"/>
        <w:tblW w:w="9474" w:type="dxa"/>
        <w:jc w:val="center"/>
        <w:tblLook w:val="04A0" w:firstRow="1" w:lastRow="0" w:firstColumn="1" w:lastColumn="0" w:noHBand="0" w:noVBand="1"/>
      </w:tblPr>
      <w:tblGrid>
        <w:gridCol w:w="3158"/>
        <w:gridCol w:w="3158"/>
        <w:gridCol w:w="3158"/>
      </w:tblGrid>
      <w:tr w:rsidR="00390F5C" w14:paraId="4B8E1FCB" w14:textId="77777777" w:rsidTr="00390F5C">
        <w:trPr>
          <w:cnfStyle w:val="100000000000" w:firstRow="1" w:lastRow="0" w:firstColumn="0" w:lastColumn="0" w:oddVBand="0" w:evenVBand="0" w:oddHBand="0" w:evenHBand="0" w:firstRowFirstColumn="0" w:firstRowLastColumn="0" w:lastRowFirstColumn="0" w:lastRowLastColumn="0"/>
          <w:trHeight w:val="647"/>
          <w:jc w:val="center"/>
        </w:trPr>
        <w:tc>
          <w:tcPr>
            <w:cnfStyle w:val="001000000000" w:firstRow="0" w:lastRow="0" w:firstColumn="1" w:lastColumn="0" w:oddVBand="0" w:evenVBand="0" w:oddHBand="0" w:evenHBand="0" w:firstRowFirstColumn="0" w:firstRowLastColumn="0" w:lastRowFirstColumn="0" w:lastRowLastColumn="0"/>
            <w:tcW w:w="3158" w:type="dxa"/>
          </w:tcPr>
          <w:p w14:paraId="21C19D73" w14:textId="77777777" w:rsidR="00390F5C" w:rsidRDefault="00390F5C" w:rsidP="00390F5C">
            <w:pPr>
              <w:jc w:val="both"/>
            </w:pPr>
          </w:p>
        </w:tc>
        <w:tc>
          <w:tcPr>
            <w:tcW w:w="3158" w:type="dxa"/>
          </w:tcPr>
          <w:p w14:paraId="1BC205E4" w14:textId="0829FF56" w:rsidR="00390F5C" w:rsidRDefault="00390F5C" w:rsidP="00390F5C">
            <w:pPr>
              <w:jc w:val="center"/>
              <w:cnfStyle w:val="100000000000" w:firstRow="1" w:lastRow="0" w:firstColumn="0" w:lastColumn="0" w:oddVBand="0" w:evenVBand="0" w:oddHBand="0" w:evenHBand="0" w:firstRowFirstColumn="0" w:firstRowLastColumn="0" w:lastRowFirstColumn="0" w:lastRowLastColumn="0"/>
            </w:pPr>
            <w:r>
              <w:t>Modeled Troposphere</w:t>
            </w:r>
          </w:p>
          <w:p w14:paraId="7D68CFBF" w14:textId="77777777" w:rsidR="00390F5C" w:rsidRDefault="00390F5C" w:rsidP="00390F5C">
            <w:pPr>
              <w:jc w:val="center"/>
              <w:cnfStyle w:val="100000000000" w:firstRow="1" w:lastRow="0" w:firstColumn="0" w:lastColumn="0" w:oddVBand="0" w:evenVBand="0" w:oddHBand="0" w:evenHBand="0" w:firstRowFirstColumn="0" w:firstRowLastColumn="0" w:lastRowFirstColumn="0" w:lastRowLastColumn="0"/>
            </w:pPr>
            <w:r>
              <w:t>(m)</w:t>
            </w:r>
          </w:p>
        </w:tc>
        <w:tc>
          <w:tcPr>
            <w:tcW w:w="3158" w:type="dxa"/>
          </w:tcPr>
          <w:p w14:paraId="38F6BD03" w14:textId="2783916C" w:rsidR="00390F5C" w:rsidRDefault="00390F5C" w:rsidP="00390F5C">
            <w:pPr>
              <w:jc w:val="center"/>
              <w:cnfStyle w:val="100000000000" w:firstRow="1" w:lastRow="0" w:firstColumn="0" w:lastColumn="0" w:oddVBand="0" w:evenVBand="0" w:oddHBand="0" w:evenHBand="0" w:firstRowFirstColumn="0" w:firstRowLastColumn="0" w:lastRowFirstColumn="0" w:lastRowLastColumn="0"/>
            </w:pPr>
            <w:r>
              <w:t>Modeled Ionosphere</w:t>
            </w:r>
            <w:r w:rsidR="008918C0">
              <w:t xml:space="preserve"> and Modeled Troposphere</w:t>
            </w:r>
          </w:p>
          <w:p w14:paraId="6CBDE1D8" w14:textId="77777777" w:rsidR="00390F5C" w:rsidRDefault="00390F5C" w:rsidP="00390F5C">
            <w:pPr>
              <w:jc w:val="center"/>
              <w:cnfStyle w:val="100000000000" w:firstRow="1" w:lastRow="0" w:firstColumn="0" w:lastColumn="0" w:oddVBand="0" w:evenVBand="0" w:oddHBand="0" w:evenHBand="0" w:firstRowFirstColumn="0" w:firstRowLastColumn="0" w:lastRowFirstColumn="0" w:lastRowLastColumn="0"/>
            </w:pPr>
            <w:r>
              <w:t>(m)</w:t>
            </w:r>
          </w:p>
        </w:tc>
      </w:tr>
      <w:tr w:rsidR="00390F5C" w14:paraId="5B21FFD2" w14:textId="77777777" w:rsidTr="00390F5C">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26668032" w14:textId="77777777" w:rsidR="00390F5C" w:rsidRDefault="00390F5C" w:rsidP="00C56302">
            <w:pPr>
              <w:jc w:val="center"/>
            </w:pPr>
            <w:r>
              <w:t>East</w:t>
            </w:r>
          </w:p>
        </w:tc>
        <w:tc>
          <w:tcPr>
            <w:tcW w:w="3158" w:type="dxa"/>
            <w:vAlign w:val="center"/>
          </w:tcPr>
          <w:p w14:paraId="4550C2A6" w14:textId="1298E376" w:rsidR="00390F5C" w:rsidRPr="00C24F77" w:rsidRDefault="00390F5C"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2.1</w:t>
            </w:r>
          </w:p>
        </w:tc>
        <w:tc>
          <w:tcPr>
            <w:tcW w:w="3158" w:type="dxa"/>
            <w:vAlign w:val="center"/>
          </w:tcPr>
          <w:p w14:paraId="464834E5" w14:textId="39CBE35A" w:rsidR="00390F5C" w:rsidRPr="00C24F77" w:rsidRDefault="00390F5C"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w:t>
            </w:r>
            <w:r w:rsidR="00767959">
              <w:rPr>
                <w:rFonts w:ascii="Calibri" w:eastAsia="Times New Roman" w:hAnsi="Calibri" w:cs="Times New Roman"/>
                <w:color w:val="000000"/>
              </w:rPr>
              <w:t>0</w:t>
            </w:r>
          </w:p>
        </w:tc>
      </w:tr>
      <w:tr w:rsidR="00390F5C" w14:paraId="1EA40466" w14:textId="77777777" w:rsidTr="00390F5C">
        <w:trPr>
          <w:trHeight w:val="313"/>
          <w:jc w:val="center"/>
        </w:trPr>
        <w:tc>
          <w:tcPr>
            <w:cnfStyle w:val="001000000000" w:firstRow="0" w:lastRow="0" w:firstColumn="1" w:lastColumn="0" w:oddVBand="0" w:evenVBand="0" w:oddHBand="0" w:evenHBand="0" w:firstRowFirstColumn="0" w:firstRowLastColumn="0" w:lastRowFirstColumn="0" w:lastRowLastColumn="0"/>
            <w:tcW w:w="3158" w:type="dxa"/>
          </w:tcPr>
          <w:p w14:paraId="425FF1D5" w14:textId="77777777" w:rsidR="00390F5C" w:rsidRDefault="00390F5C" w:rsidP="00C56302">
            <w:pPr>
              <w:jc w:val="center"/>
            </w:pPr>
            <w:r>
              <w:t>North</w:t>
            </w:r>
          </w:p>
        </w:tc>
        <w:tc>
          <w:tcPr>
            <w:tcW w:w="3158" w:type="dxa"/>
            <w:vAlign w:val="center"/>
          </w:tcPr>
          <w:p w14:paraId="75CD4A59" w14:textId="4D59A1C3" w:rsidR="00390F5C" w:rsidRPr="00C24F77" w:rsidRDefault="00390F5C"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2.1</w:t>
            </w:r>
          </w:p>
        </w:tc>
        <w:tc>
          <w:tcPr>
            <w:tcW w:w="3158" w:type="dxa"/>
            <w:vAlign w:val="center"/>
          </w:tcPr>
          <w:p w14:paraId="5FAA2D98" w14:textId="228FE205" w:rsidR="00390F5C" w:rsidRPr="00C24F77" w:rsidRDefault="00767959"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1.9</w:t>
            </w:r>
          </w:p>
        </w:tc>
      </w:tr>
      <w:tr w:rsidR="00390F5C" w14:paraId="61E396DD" w14:textId="77777777" w:rsidTr="00390F5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58" w:type="dxa"/>
          </w:tcPr>
          <w:p w14:paraId="15499147" w14:textId="77777777" w:rsidR="00390F5C" w:rsidRDefault="00390F5C" w:rsidP="00C56302">
            <w:pPr>
              <w:jc w:val="center"/>
            </w:pPr>
            <w:r>
              <w:t>Up</w:t>
            </w:r>
          </w:p>
        </w:tc>
        <w:tc>
          <w:tcPr>
            <w:tcW w:w="3158" w:type="dxa"/>
            <w:vAlign w:val="center"/>
          </w:tcPr>
          <w:p w14:paraId="42570A90" w14:textId="3FA548E2" w:rsidR="00390F5C" w:rsidRPr="00C24F77" w:rsidRDefault="00390F5C"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57.2</w:t>
            </w:r>
          </w:p>
        </w:tc>
        <w:tc>
          <w:tcPr>
            <w:tcW w:w="3158" w:type="dxa"/>
            <w:vAlign w:val="center"/>
          </w:tcPr>
          <w:p w14:paraId="203D11E1" w14:textId="6ADC1106" w:rsidR="00390F5C" w:rsidRPr="00C24F77" w:rsidRDefault="00767959"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54.5</w:t>
            </w:r>
          </w:p>
        </w:tc>
      </w:tr>
      <w:tr w:rsidR="00390F5C" w14:paraId="70756FD4" w14:textId="77777777" w:rsidTr="00390F5C">
        <w:trPr>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731F89FA" w14:textId="77777777" w:rsidR="00390F5C" w:rsidRDefault="00390F5C" w:rsidP="00C56302">
            <w:pPr>
              <w:jc w:val="center"/>
            </w:pPr>
            <w:r>
              <w:t>Clock</w:t>
            </w:r>
          </w:p>
        </w:tc>
        <w:tc>
          <w:tcPr>
            <w:tcW w:w="3158" w:type="dxa"/>
            <w:vAlign w:val="center"/>
          </w:tcPr>
          <w:p w14:paraId="1BFD3907" w14:textId="1E896886" w:rsidR="00390F5C" w:rsidRPr="00C24F77" w:rsidRDefault="00390F5C"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78.1</w:t>
            </w:r>
          </w:p>
        </w:tc>
        <w:tc>
          <w:tcPr>
            <w:tcW w:w="3158" w:type="dxa"/>
            <w:vAlign w:val="center"/>
          </w:tcPr>
          <w:p w14:paraId="5C818919" w14:textId="10F97DFC" w:rsidR="00390F5C" w:rsidRPr="00C24F77" w:rsidRDefault="00390F5C"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w:t>
            </w:r>
            <w:r w:rsidR="00767959">
              <w:rPr>
                <w:rFonts w:ascii="Calibri" w:eastAsia="Times New Roman" w:hAnsi="Calibri" w:cs="Times New Roman"/>
                <w:color w:val="000000"/>
              </w:rPr>
              <w:t>3.7</w:t>
            </w:r>
          </w:p>
        </w:tc>
      </w:tr>
      <w:tr w:rsidR="00390F5C" w14:paraId="1ADF6B74" w14:textId="77777777" w:rsidTr="00390F5C">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644FF97F" w14:textId="77777777" w:rsidR="00390F5C" w:rsidRDefault="00390F5C" w:rsidP="00C56302">
            <w:pPr>
              <w:jc w:val="center"/>
            </w:pPr>
            <w:r>
              <w:t>3-D</w:t>
            </w:r>
          </w:p>
        </w:tc>
        <w:tc>
          <w:tcPr>
            <w:tcW w:w="3158" w:type="dxa"/>
            <w:vAlign w:val="center"/>
          </w:tcPr>
          <w:p w14:paraId="6B23631D" w14:textId="5BA30EAB" w:rsidR="00390F5C" w:rsidRPr="00C24F77" w:rsidRDefault="00390F5C"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57.3</w:t>
            </w:r>
          </w:p>
        </w:tc>
        <w:tc>
          <w:tcPr>
            <w:tcW w:w="3158" w:type="dxa"/>
            <w:vAlign w:val="center"/>
          </w:tcPr>
          <w:p w14:paraId="479E318B" w14:textId="44444050" w:rsidR="00390F5C" w:rsidRPr="00C24F77" w:rsidRDefault="00767959"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54.5</w:t>
            </w:r>
          </w:p>
        </w:tc>
      </w:tr>
    </w:tbl>
    <w:p w14:paraId="7999F10E" w14:textId="77777777" w:rsidR="00390F5C" w:rsidRDefault="00390F5C" w:rsidP="00390F5C"/>
    <w:p w14:paraId="05F849D0" w14:textId="77777777" w:rsidR="002A5B5B" w:rsidRDefault="002A5B5B" w:rsidP="00390F5C"/>
    <w:p w14:paraId="2134670A" w14:textId="076161C6" w:rsidR="002A5B5B" w:rsidRDefault="002A5B5B" w:rsidP="002A5B5B">
      <w:pPr>
        <w:pStyle w:val="Heading2"/>
        <w:rPr>
          <w:color w:val="auto"/>
        </w:rPr>
      </w:pPr>
      <w:bookmarkStart w:id="22" w:name="_Toc274280301"/>
      <w:bookmarkStart w:id="23" w:name="_Toc274280831"/>
      <w:bookmarkStart w:id="24" w:name="_Toc400454125"/>
      <w:r w:rsidRPr="002A5B5B">
        <w:rPr>
          <w:color w:val="auto"/>
        </w:rPr>
        <w:lastRenderedPageBreak/>
        <w:t>Ionosphere Free Combination</w:t>
      </w:r>
      <w:bookmarkEnd w:id="22"/>
      <w:bookmarkEnd w:id="23"/>
      <w:bookmarkEnd w:id="24"/>
    </w:p>
    <w:p w14:paraId="3DF0A82B" w14:textId="77777777" w:rsidR="003F5200" w:rsidRDefault="003F5200" w:rsidP="003F5200"/>
    <w:p w14:paraId="54705F26" w14:textId="7A7ACD94" w:rsidR="003F5200" w:rsidRDefault="003F5200" w:rsidP="0062436E">
      <w:pPr>
        <w:jc w:val="both"/>
      </w:pPr>
      <w:r>
        <w:tab/>
        <w:t xml:space="preserve">This solution takes into account the dispersive nature of the ionosphere. </w:t>
      </w:r>
      <w:r w:rsidR="0062436E">
        <w:t xml:space="preserve"> Because the ionosphere delay is frequency dependent we can find a linear data combination that cancels the delay. This ionosphere free data combination is described by Eq. 7. </w:t>
      </w:r>
    </w:p>
    <w:p w14:paraId="542DAF49" w14:textId="77777777" w:rsidR="0062436E" w:rsidRDefault="0062436E" w:rsidP="0062436E">
      <w:pPr>
        <w:jc w:val="both"/>
      </w:pPr>
    </w:p>
    <w:p w14:paraId="77AA5B8F" w14:textId="4A9B9F44" w:rsidR="0062436E" w:rsidRPr="00675907" w:rsidRDefault="00F773A0" w:rsidP="0062436E">
      <w:pPr>
        <w:jc w:val="both"/>
      </w:pPr>
      <m:oMathPara>
        <m:oMath>
          <m:sSub>
            <m:sSubPr>
              <m:ctrlPr>
                <w:rPr>
                  <w:rFonts w:ascii="Cambria Math" w:hAnsi="Cambria Math"/>
                  <w:i/>
                </w:rPr>
              </m:ctrlPr>
            </m:sSubPr>
            <m:e>
              <m:r>
                <w:rPr>
                  <w:rFonts w:ascii="Cambria Math" w:hAnsi="Cambria Math"/>
                </w:rPr>
                <m:t>ρ</m:t>
              </m:r>
            </m:e>
            <m:sub>
              <m:r>
                <w:rPr>
                  <w:rFonts w:ascii="Cambria Math" w:hAnsi="Cambria Math"/>
                </w:rPr>
                <m:t>IF</m:t>
              </m:r>
            </m:sub>
          </m:sSub>
          <m:r>
            <w:rPr>
              <w:rFonts w:ascii="Cambria Math" w:hAnsi="Cambria Math"/>
            </w:rPr>
            <m:t>= 2.546</m:t>
          </m:r>
          <m:sSub>
            <m:sSubPr>
              <m:ctrlPr>
                <w:rPr>
                  <w:rFonts w:ascii="Cambria Math" w:hAnsi="Cambria Math"/>
                  <w:i/>
                </w:rPr>
              </m:ctrlPr>
            </m:sSubPr>
            <m:e>
              <m:r>
                <w:rPr>
                  <w:rFonts w:ascii="Cambria Math" w:hAnsi="Cambria Math"/>
                </w:rPr>
                <m:t>ρ</m:t>
              </m:r>
            </m:e>
            <m:sub>
              <m:r>
                <w:rPr>
                  <w:rFonts w:ascii="Cambria Math" w:hAnsi="Cambria Math"/>
                </w:rPr>
                <m:t>L1</m:t>
              </m:r>
            </m:sub>
          </m:sSub>
          <m:r>
            <w:rPr>
              <w:rFonts w:ascii="Cambria Math" w:hAnsi="Cambria Math"/>
            </w:rPr>
            <m:t>+ 1.546</m:t>
          </m:r>
          <m:sSub>
            <m:sSubPr>
              <m:ctrlPr>
                <w:rPr>
                  <w:rFonts w:ascii="Cambria Math" w:hAnsi="Cambria Math"/>
                  <w:i/>
                </w:rPr>
              </m:ctrlPr>
            </m:sSubPr>
            <m:e>
              <m:r>
                <w:rPr>
                  <w:rFonts w:ascii="Cambria Math" w:hAnsi="Cambria Math"/>
                </w:rPr>
                <m:t>ρ</m:t>
              </m:r>
            </m:e>
            <m:sub>
              <m:r>
                <w:rPr>
                  <w:rFonts w:ascii="Cambria Math" w:hAnsi="Cambria Math"/>
                </w:rPr>
                <m:t>L2</m:t>
              </m:r>
            </m:sub>
          </m:sSub>
        </m:oMath>
      </m:oMathPara>
    </w:p>
    <w:p w14:paraId="25B614C9" w14:textId="77777777" w:rsidR="00675907" w:rsidRDefault="00675907" w:rsidP="0062436E">
      <w:pPr>
        <w:jc w:val="both"/>
      </w:pPr>
    </w:p>
    <w:p w14:paraId="55481811" w14:textId="49D03518" w:rsidR="00675907" w:rsidRPr="00675907" w:rsidRDefault="00675907" w:rsidP="00675907">
      <w:pPr>
        <w:jc w:val="center"/>
        <w:rPr>
          <w:sz w:val="18"/>
          <w:szCs w:val="18"/>
        </w:rPr>
      </w:pPr>
      <w:r w:rsidRPr="00675907">
        <w:rPr>
          <w:sz w:val="18"/>
          <w:szCs w:val="18"/>
        </w:rPr>
        <w:t>Eq. 7</w:t>
      </w:r>
    </w:p>
    <w:p w14:paraId="0D1CA758" w14:textId="77777777" w:rsidR="0062436E" w:rsidRDefault="0062436E" w:rsidP="0062436E">
      <w:pPr>
        <w:jc w:val="both"/>
      </w:pPr>
    </w:p>
    <w:p w14:paraId="1F4C975D" w14:textId="77777777" w:rsidR="0062436E" w:rsidRPr="0062436E" w:rsidRDefault="0062436E" w:rsidP="0062436E">
      <w:pPr>
        <w:jc w:val="both"/>
      </w:pPr>
    </w:p>
    <w:p w14:paraId="4F39D4BC" w14:textId="049BE6A8" w:rsidR="0062436E" w:rsidRDefault="0062436E" w:rsidP="0062436E">
      <w:pPr>
        <w:jc w:val="both"/>
      </w:pPr>
      <w:r>
        <w:t xml:space="preserve">The negative effect of using this data combination is that the noise attributed to the signals is magnified. The noise on the signal is magnified by a factor of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r>
                  <w:rPr>
                    <w:rFonts w:ascii="Cambria Math" w:hAnsi="Cambria Math"/>
                  </w:rPr>
                  <m:t>2.546</m:t>
                </m:r>
              </m:e>
              <m:sup>
                <m:r>
                  <w:rPr>
                    <w:rFonts w:ascii="Cambria Math" w:hAnsi="Cambria Math"/>
                  </w:rPr>
                  <m:t xml:space="preserve">2 </m:t>
                </m:r>
              </m:sup>
            </m:sSup>
            <m:r>
              <w:rPr>
                <w:rFonts w:ascii="Cambria Math" w:hAnsi="Cambria Math"/>
              </w:rPr>
              <m:t xml:space="preserve">+ </m:t>
            </m:r>
            <m:sSup>
              <m:sSupPr>
                <m:ctrlPr>
                  <w:rPr>
                    <w:rFonts w:ascii="Cambria Math" w:hAnsi="Cambria Math"/>
                    <w:i/>
                  </w:rPr>
                </m:ctrlPr>
              </m:sSupPr>
              <m:e>
                <m:r>
                  <w:rPr>
                    <w:rFonts w:ascii="Cambria Math" w:hAnsi="Cambria Math"/>
                  </w:rPr>
                  <m:t>1.546</m:t>
                </m:r>
              </m:e>
              <m:sup>
                <m:r>
                  <w:rPr>
                    <w:rFonts w:ascii="Cambria Math" w:hAnsi="Cambria Math"/>
                  </w:rPr>
                  <m:t>2</m:t>
                </m:r>
              </m:sup>
            </m:sSup>
            <m:r>
              <w:rPr>
                <w:rFonts w:ascii="Cambria Math" w:hAnsi="Cambria Math"/>
              </w:rPr>
              <m:t>)</m:t>
            </m:r>
          </m:e>
        </m:rad>
      </m:oMath>
      <w:r>
        <w:t xml:space="preserve"> which is roughly 3 times greater. </w:t>
      </w:r>
    </w:p>
    <w:p w14:paraId="6BEC800A" w14:textId="77777777" w:rsidR="0062436E" w:rsidRDefault="0062436E" w:rsidP="0062436E">
      <w:pPr>
        <w:jc w:val="both"/>
      </w:pPr>
    </w:p>
    <w:p w14:paraId="6AF8E4A2" w14:textId="77777777" w:rsidR="0062436E" w:rsidRDefault="0062436E" w:rsidP="0062436E">
      <w:pPr>
        <w:jc w:val="both"/>
      </w:pPr>
    </w:p>
    <w:p w14:paraId="2D18910C" w14:textId="77777777" w:rsidR="00675907" w:rsidRDefault="00675907" w:rsidP="0062436E">
      <w:pPr>
        <w:jc w:val="both"/>
      </w:pPr>
    </w:p>
    <w:p w14:paraId="22814D5B" w14:textId="77777777" w:rsidR="00675907" w:rsidRDefault="00675907" w:rsidP="0062436E">
      <w:pPr>
        <w:jc w:val="both"/>
      </w:pPr>
    </w:p>
    <w:p w14:paraId="55816749" w14:textId="77777777" w:rsidR="00675907" w:rsidRDefault="00675907" w:rsidP="0062436E">
      <w:pPr>
        <w:jc w:val="both"/>
      </w:pPr>
    </w:p>
    <w:p w14:paraId="60644372" w14:textId="77777777" w:rsidR="00675907" w:rsidRDefault="00675907" w:rsidP="0062436E">
      <w:pPr>
        <w:jc w:val="both"/>
      </w:pPr>
    </w:p>
    <w:p w14:paraId="017C43C9" w14:textId="77777777" w:rsidR="00675907" w:rsidRDefault="00675907" w:rsidP="0062436E">
      <w:pPr>
        <w:jc w:val="both"/>
      </w:pPr>
    </w:p>
    <w:p w14:paraId="1741218E" w14:textId="77777777" w:rsidR="00675907" w:rsidRDefault="00675907" w:rsidP="0062436E">
      <w:pPr>
        <w:jc w:val="both"/>
      </w:pPr>
    </w:p>
    <w:p w14:paraId="38B10C85" w14:textId="77777777" w:rsidR="00675907" w:rsidRDefault="00675907" w:rsidP="0062436E">
      <w:pPr>
        <w:jc w:val="both"/>
      </w:pPr>
    </w:p>
    <w:p w14:paraId="7B3A17AD" w14:textId="77777777" w:rsidR="00675907" w:rsidRDefault="00675907" w:rsidP="0062436E">
      <w:pPr>
        <w:jc w:val="both"/>
      </w:pPr>
    </w:p>
    <w:p w14:paraId="7EAB49C5" w14:textId="77777777" w:rsidR="00675907" w:rsidRDefault="00675907" w:rsidP="0062436E">
      <w:pPr>
        <w:jc w:val="both"/>
      </w:pPr>
    </w:p>
    <w:p w14:paraId="0C3A0993" w14:textId="77777777" w:rsidR="00675907" w:rsidRDefault="00675907" w:rsidP="0062436E">
      <w:pPr>
        <w:jc w:val="both"/>
      </w:pPr>
    </w:p>
    <w:p w14:paraId="298DFB62" w14:textId="77777777" w:rsidR="00675907" w:rsidRDefault="00675907" w:rsidP="0062436E">
      <w:pPr>
        <w:jc w:val="both"/>
      </w:pPr>
    </w:p>
    <w:p w14:paraId="46F1B42B" w14:textId="77777777" w:rsidR="00675907" w:rsidRDefault="00675907" w:rsidP="0062436E">
      <w:pPr>
        <w:jc w:val="both"/>
      </w:pPr>
    </w:p>
    <w:p w14:paraId="4199C018" w14:textId="77777777" w:rsidR="00675907" w:rsidRDefault="00675907" w:rsidP="0062436E">
      <w:pPr>
        <w:jc w:val="both"/>
      </w:pPr>
    </w:p>
    <w:p w14:paraId="426B36D4" w14:textId="77777777" w:rsidR="00675907" w:rsidRDefault="00675907" w:rsidP="0062436E">
      <w:pPr>
        <w:jc w:val="both"/>
      </w:pPr>
    </w:p>
    <w:p w14:paraId="26234240" w14:textId="77777777" w:rsidR="00675907" w:rsidRDefault="00675907" w:rsidP="0062436E">
      <w:pPr>
        <w:jc w:val="both"/>
      </w:pPr>
    </w:p>
    <w:p w14:paraId="31B165EC" w14:textId="77777777" w:rsidR="00675907" w:rsidRDefault="00675907" w:rsidP="0062436E">
      <w:pPr>
        <w:jc w:val="both"/>
      </w:pPr>
    </w:p>
    <w:p w14:paraId="7D9FCBF3" w14:textId="77777777" w:rsidR="00675907" w:rsidRDefault="00675907" w:rsidP="0062436E">
      <w:pPr>
        <w:jc w:val="both"/>
      </w:pPr>
    </w:p>
    <w:p w14:paraId="76601279" w14:textId="77777777" w:rsidR="00675907" w:rsidRDefault="00675907" w:rsidP="0062436E">
      <w:pPr>
        <w:jc w:val="both"/>
      </w:pPr>
    </w:p>
    <w:p w14:paraId="5EB1AD0F" w14:textId="77777777" w:rsidR="00675907" w:rsidRDefault="00675907" w:rsidP="0062436E">
      <w:pPr>
        <w:jc w:val="both"/>
      </w:pPr>
    </w:p>
    <w:p w14:paraId="6148F116" w14:textId="77777777" w:rsidR="00675907" w:rsidRDefault="00675907" w:rsidP="0062436E">
      <w:pPr>
        <w:jc w:val="both"/>
      </w:pPr>
    </w:p>
    <w:p w14:paraId="4655D4A0" w14:textId="77777777" w:rsidR="00675907" w:rsidRDefault="00675907" w:rsidP="0062436E">
      <w:pPr>
        <w:jc w:val="both"/>
      </w:pPr>
    </w:p>
    <w:p w14:paraId="65CACCB9" w14:textId="77777777" w:rsidR="00675907" w:rsidRDefault="00675907" w:rsidP="0062436E">
      <w:pPr>
        <w:jc w:val="both"/>
      </w:pPr>
    </w:p>
    <w:p w14:paraId="301CC3CD" w14:textId="77777777" w:rsidR="00675907" w:rsidRDefault="00675907" w:rsidP="0062436E">
      <w:pPr>
        <w:jc w:val="both"/>
      </w:pPr>
    </w:p>
    <w:p w14:paraId="5A906D35" w14:textId="77777777" w:rsidR="00675907" w:rsidRDefault="00675907" w:rsidP="0062436E">
      <w:pPr>
        <w:jc w:val="both"/>
      </w:pPr>
    </w:p>
    <w:p w14:paraId="71BA6D02" w14:textId="77777777" w:rsidR="00675907" w:rsidRDefault="00675907" w:rsidP="0062436E">
      <w:pPr>
        <w:jc w:val="both"/>
      </w:pPr>
    </w:p>
    <w:p w14:paraId="17F4CF01" w14:textId="77777777" w:rsidR="00675907" w:rsidRDefault="00675907" w:rsidP="0062436E">
      <w:pPr>
        <w:jc w:val="both"/>
      </w:pPr>
    </w:p>
    <w:p w14:paraId="78A312C0" w14:textId="77777777" w:rsidR="0062436E" w:rsidRPr="003F5200" w:rsidRDefault="0062436E" w:rsidP="0062436E">
      <w:pPr>
        <w:jc w:val="both"/>
      </w:pPr>
    </w:p>
    <w:p w14:paraId="1E2F5486" w14:textId="77777777" w:rsidR="002A5B5B" w:rsidRDefault="002A5B5B" w:rsidP="002A5B5B"/>
    <w:p w14:paraId="18CA4989" w14:textId="33232171" w:rsidR="002A5B5B" w:rsidRDefault="002A5B5B" w:rsidP="002A5B5B">
      <w:pPr>
        <w:pStyle w:val="Heading3"/>
        <w:rPr>
          <w:color w:val="auto"/>
        </w:rPr>
      </w:pPr>
      <w:bookmarkStart w:id="25" w:name="_Toc274280302"/>
      <w:bookmarkStart w:id="26" w:name="_Toc274280832"/>
      <w:bookmarkStart w:id="27" w:name="_Toc400454126"/>
      <w:r w:rsidRPr="002A5B5B">
        <w:rPr>
          <w:color w:val="auto"/>
        </w:rPr>
        <w:lastRenderedPageBreak/>
        <w:t>Data set 3:</w:t>
      </w:r>
      <w:bookmarkEnd w:id="25"/>
      <w:bookmarkEnd w:id="26"/>
      <w:bookmarkEnd w:id="27"/>
    </w:p>
    <w:p w14:paraId="525CBA52" w14:textId="77777777" w:rsidR="00C56302" w:rsidRDefault="00C56302" w:rsidP="00C56302"/>
    <w:p w14:paraId="4A64BA46" w14:textId="154AEB25" w:rsidR="00C56302" w:rsidRPr="00C56302" w:rsidRDefault="00C56302" w:rsidP="00C56302">
      <w:pPr>
        <w:jc w:val="both"/>
      </w:pPr>
      <w:r>
        <w:tab/>
      </w:r>
    </w:p>
    <w:p w14:paraId="342D9930" w14:textId="2619DFE3" w:rsidR="008918C0" w:rsidRDefault="002B776D" w:rsidP="008918C0">
      <w:r>
        <w:tab/>
        <w:t xml:space="preserve">In the figure below, Figure 6, the RMS errors for the ionosphere free combination can be seen. </w:t>
      </w:r>
      <w:r w:rsidR="0055684E">
        <w:t xml:space="preserve">If you look at the error in the north direction it can be seen that the signal is noisy. This is a consequence of the data combination. </w:t>
      </w:r>
    </w:p>
    <w:p w14:paraId="202D5F0F" w14:textId="77777777" w:rsidR="00212E69" w:rsidRDefault="00212E69" w:rsidP="008918C0"/>
    <w:p w14:paraId="402370CE" w14:textId="77777777" w:rsidR="009A4E36" w:rsidRDefault="00212E69" w:rsidP="009A4E36">
      <w:pPr>
        <w:keepNext/>
      </w:pPr>
      <w:r>
        <w:rPr>
          <w:noProof/>
        </w:rPr>
        <w:drawing>
          <wp:inline distT="0" distB="0" distL="0" distR="0" wp14:anchorId="627EA2AA" wp14:editId="073528D0">
            <wp:extent cx="5485079" cy="3799114"/>
            <wp:effectExtent l="0" t="0" r="190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800029"/>
                    </a:xfrm>
                    <a:prstGeom prst="rect">
                      <a:avLst/>
                    </a:prstGeom>
                    <a:noFill/>
                    <a:ln>
                      <a:noFill/>
                    </a:ln>
                  </pic:spPr>
                </pic:pic>
              </a:graphicData>
            </a:graphic>
          </wp:inline>
        </w:drawing>
      </w:r>
    </w:p>
    <w:p w14:paraId="30681C22" w14:textId="74DBC2ED" w:rsidR="008918C0" w:rsidRPr="002B776D" w:rsidRDefault="009A4E36" w:rsidP="002B776D">
      <w:pPr>
        <w:pStyle w:val="Caption"/>
        <w:jc w:val="center"/>
        <w:rPr>
          <w:color w:val="auto"/>
        </w:rPr>
      </w:pPr>
      <w:r w:rsidRPr="009A4E36">
        <w:rPr>
          <w:color w:val="auto"/>
        </w:rPr>
        <w:t xml:space="preserve">Figure </w:t>
      </w:r>
      <w:r w:rsidRPr="009A4E36">
        <w:rPr>
          <w:color w:val="auto"/>
        </w:rPr>
        <w:fldChar w:fldCharType="begin"/>
      </w:r>
      <w:r w:rsidRPr="009A4E36">
        <w:rPr>
          <w:color w:val="auto"/>
        </w:rPr>
        <w:instrText xml:space="preserve"> SEQ Figure \* ARABIC </w:instrText>
      </w:r>
      <w:r w:rsidRPr="009A4E36">
        <w:rPr>
          <w:color w:val="auto"/>
        </w:rPr>
        <w:fldChar w:fldCharType="separate"/>
      </w:r>
      <w:r w:rsidR="00820D33">
        <w:rPr>
          <w:noProof/>
          <w:color w:val="auto"/>
        </w:rPr>
        <w:t>6</w:t>
      </w:r>
      <w:r w:rsidRPr="009A4E36">
        <w:rPr>
          <w:color w:val="auto"/>
        </w:rPr>
        <w:fldChar w:fldCharType="end"/>
      </w:r>
      <w:r w:rsidRPr="009A4E36">
        <w:rPr>
          <w:color w:val="auto"/>
        </w:rPr>
        <w:t>: RMS Ionospheric Free Errors</w:t>
      </w:r>
    </w:p>
    <w:p w14:paraId="250C2250" w14:textId="77777777" w:rsidR="008918C0" w:rsidRDefault="008918C0" w:rsidP="008918C0"/>
    <w:p w14:paraId="5D8D285C" w14:textId="77777777" w:rsidR="008918C0" w:rsidRPr="009A4E36" w:rsidRDefault="008918C0" w:rsidP="009A4E36">
      <w:pPr>
        <w:jc w:val="center"/>
        <w:rPr>
          <w:sz w:val="18"/>
          <w:szCs w:val="18"/>
        </w:rPr>
      </w:pPr>
    </w:p>
    <w:p w14:paraId="1CC5C5C8" w14:textId="51D869AF" w:rsidR="009A4E36" w:rsidRPr="002B776D" w:rsidRDefault="009A4E36" w:rsidP="009A4E36">
      <w:pPr>
        <w:pStyle w:val="Caption"/>
        <w:keepNext/>
        <w:jc w:val="center"/>
        <w:rPr>
          <w:color w:val="auto"/>
        </w:rPr>
      </w:pPr>
      <w:r w:rsidRPr="002B776D">
        <w:rPr>
          <w:color w:val="auto"/>
        </w:rPr>
        <w:t xml:space="preserve">Table </w:t>
      </w:r>
      <w:r w:rsidRPr="002B776D">
        <w:rPr>
          <w:color w:val="auto"/>
        </w:rPr>
        <w:fldChar w:fldCharType="begin"/>
      </w:r>
      <w:r w:rsidRPr="002B776D">
        <w:rPr>
          <w:color w:val="auto"/>
        </w:rPr>
        <w:instrText xml:space="preserve"> SEQ Table \* ARABIC </w:instrText>
      </w:r>
      <w:r w:rsidRPr="002B776D">
        <w:rPr>
          <w:color w:val="auto"/>
        </w:rPr>
        <w:fldChar w:fldCharType="separate"/>
      </w:r>
      <w:r w:rsidR="00820D33">
        <w:rPr>
          <w:noProof/>
          <w:color w:val="auto"/>
        </w:rPr>
        <w:t>7</w:t>
      </w:r>
      <w:r w:rsidRPr="002B776D">
        <w:rPr>
          <w:color w:val="auto"/>
        </w:rPr>
        <w:fldChar w:fldCharType="end"/>
      </w:r>
      <w:r w:rsidRPr="002B776D">
        <w:rPr>
          <w:color w:val="auto"/>
        </w:rPr>
        <w:t>:</w:t>
      </w:r>
      <m:oMath>
        <m:r>
          <m:rPr>
            <m:sty m:val="b"/>
          </m:rPr>
          <w:rPr>
            <w:rFonts w:ascii="Cambria Math" w:hAnsi="Cambria Math" w:cs="Times New Roman"/>
            <w:color w:val="auto"/>
          </w:rPr>
          <m:t xml:space="preserve">  RMS </m:t>
        </m:r>
        <m:r>
          <m:rPr>
            <m:sty m:val="b"/>
          </m:rPr>
          <w:rPr>
            <w:rFonts w:ascii="Cambria Math" w:hAnsi="Cambria Math" w:cs="Times New Roman"/>
            <w:color w:val="auto"/>
          </w:rPr>
          <m:t>Ionospheric</m:t>
        </m:r>
        <m:r>
          <m:rPr>
            <m:sty m:val="b"/>
          </m:rPr>
          <w:rPr>
            <w:rFonts w:ascii="Cambria Math" w:hAnsi="Cambria Math" w:cs="Times New Roman"/>
            <w:color w:val="auto"/>
          </w:rPr>
          <m:t xml:space="preserve"> Free Errors vs Tropospheric Errors</m:t>
        </m:r>
      </m:oMath>
    </w:p>
    <w:tbl>
      <w:tblPr>
        <w:tblStyle w:val="LightList"/>
        <w:tblW w:w="9474" w:type="dxa"/>
        <w:tblLook w:val="04A0" w:firstRow="1" w:lastRow="0" w:firstColumn="1" w:lastColumn="0" w:noHBand="0" w:noVBand="1"/>
      </w:tblPr>
      <w:tblGrid>
        <w:gridCol w:w="3158"/>
        <w:gridCol w:w="3158"/>
        <w:gridCol w:w="3158"/>
      </w:tblGrid>
      <w:tr w:rsidR="008918C0" w14:paraId="24BA1887" w14:textId="77777777" w:rsidTr="00C56302">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3158" w:type="dxa"/>
          </w:tcPr>
          <w:p w14:paraId="6AC855B5" w14:textId="77777777" w:rsidR="008918C0" w:rsidRDefault="008918C0" w:rsidP="008918C0">
            <w:pPr>
              <w:jc w:val="both"/>
            </w:pPr>
          </w:p>
        </w:tc>
        <w:tc>
          <w:tcPr>
            <w:tcW w:w="3158" w:type="dxa"/>
          </w:tcPr>
          <w:p w14:paraId="228CF100" w14:textId="36AD8097" w:rsidR="008918C0" w:rsidRDefault="008918C0" w:rsidP="008918C0">
            <w:pPr>
              <w:jc w:val="center"/>
              <w:cnfStyle w:val="100000000000" w:firstRow="1" w:lastRow="0" w:firstColumn="0" w:lastColumn="0" w:oddVBand="0" w:evenVBand="0" w:oddHBand="0" w:evenHBand="0" w:firstRowFirstColumn="0" w:firstRowLastColumn="0" w:lastRowFirstColumn="0" w:lastRowLastColumn="0"/>
            </w:pPr>
            <w:r>
              <w:t>Modeled Troposphere And Modeled Ionosphere</w:t>
            </w:r>
          </w:p>
          <w:p w14:paraId="14064460" w14:textId="77777777" w:rsidR="008918C0" w:rsidRDefault="008918C0" w:rsidP="008918C0">
            <w:pPr>
              <w:jc w:val="center"/>
              <w:cnfStyle w:val="100000000000" w:firstRow="1" w:lastRow="0" w:firstColumn="0" w:lastColumn="0" w:oddVBand="0" w:evenVBand="0" w:oddHBand="0" w:evenHBand="0" w:firstRowFirstColumn="0" w:firstRowLastColumn="0" w:lastRowFirstColumn="0" w:lastRowLastColumn="0"/>
            </w:pPr>
            <w:r>
              <w:t>(m)</w:t>
            </w:r>
          </w:p>
        </w:tc>
        <w:tc>
          <w:tcPr>
            <w:tcW w:w="3158" w:type="dxa"/>
          </w:tcPr>
          <w:p w14:paraId="4F79D344" w14:textId="24B11BC3" w:rsidR="008918C0" w:rsidRDefault="008918C0" w:rsidP="008918C0">
            <w:pPr>
              <w:jc w:val="center"/>
              <w:cnfStyle w:val="100000000000" w:firstRow="1" w:lastRow="0" w:firstColumn="0" w:lastColumn="0" w:oddVBand="0" w:evenVBand="0" w:oddHBand="0" w:evenHBand="0" w:firstRowFirstColumn="0" w:firstRowLastColumn="0" w:lastRowFirstColumn="0" w:lastRowLastColumn="0"/>
            </w:pPr>
            <w:r>
              <w:t>Ionosphere Free And Modeled Troposphere</w:t>
            </w:r>
          </w:p>
          <w:p w14:paraId="0FAAC0FB" w14:textId="77777777" w:rsidR="008918C0" w:rsidRDefault="008918C0" w:rsidP="008918C0">
            <w:pPr>
              <w:jc w:val="center"/>
              <w:cnfStyle w:val="100000000000" w:firstRow="1" w:lastRow="0" w:firstColumn="0" w:lastColumn="0" w:oddVBand="0" w:evenVBand="0" w:oddHBand="0" w:evenHBand="0" w:firstRowFirstColumn="0" w:firstRowLastColumn="0" w:lastRowFirstColumn="0" w:lastRowLastColumn="0"/>
            </w:pPr>
            <w:r>
              <w:t>(m)</w:t>
            </w:r>
          </w:p>
        </w:tc>
      </w:tr>
      <w:tr w:rsidR="008918C0" w14:paraId="72883D6A" w14:textId="77777777" w:rsidTr="00C5630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158" w:type="dxa"/>
          </w:tcPr>
          <w:p w14:paraId="124BC77E" w14:textId="77777777" w:rsidR="008918C0" w:rsidRDefault="008918C0" w:rsidP="00C56302">
            <w:pPr>
              <w:jc w:val="center"/>
            </w:pPr>
            <w:r>
              <w:t>East</w:t>
            </w:r>
          </w:p>
        </w:tc>
        <w:tc>
          <w:tcPr>
            <w:tcW w:w="3158" w:type="dxa"/>
            <w:vAlign w:val="center"/>
          </w:tcPr>
          <w:p w14:paraId="0030D517" w14:textId="31C24D0B" w:rsidR="008918C0" w:rsidRPr="00C24F77" w:rsidRDefault="008918C0"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24F77">
              <w:rPr>
                <w:rFonts w:ascii="Calibri" w:eastAsia="Times New Roman" w:hAnsi="Calibri" w:cs="Times New Roman"/>
                <w:color w:val="000000"/>
              </w:rPr>
              <w:t>4.</w:t>
            </w:r>
            <w:r>
              <w:rPr>
                <w:rFonts w:ascii="Calibri" w:eastAsia="Times New Roman" w:hAnsi="Calibri" w:cs="Times New Roman"/>
                <w:color w:val="000000"/>
              </w:rPr>
              <w:t>7</w:t>
            </w:r>
          </w:p>
        </w:tc>
        <w:tc>
          <w:tcPr>
            <w:tcW w:w="3158" w:type="dxa"/>
            <w:vAlign w:val="center"/>
          </w:tcPr>
          <w:p w14:paraId="6C6B7C30" w14:textId="0D3D428B" w:rsidR="008918C0" w:rsidRPr="00C24F77" w:rsidRDefault="008918C0"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1.5</w:t>
            </w:r>
          </w:p>
        </w:tc>
      </w:tr>
      <w:tr w:rsidR="008918C0" w14:paraId="2C7E882D" w14:textId="77777777" w:rsidTr="00C56302">
        <w:trPr>
          <w:trHeight w:val="313"/>
        </w:trPr>
        <w:tc>
          <w:tcPr>
            <w:cnfStyle w:val="001000000000" w:firstRow="0" w:lastRow="0" w:firstColumn="1" w:lastColumn="0" w:oddVBand="0" w:evenVBand="0" w:oddHBand="0" w:evenHBand="0" w:firstRowFirstColumn="0" w:firstRowLastColumn="0" w:lastRowFirstColumn="0" w:lastRowLastColumn="0"/>
            <w:tcW w:w="3158" w:type="dxa"/>
          </w:tcPr>
          <w:p w14:paraId="6FA8FD06" w14:textId="77777777" w:rsidR="008918C0" w:rsidRDefault="008918C0" w:rsidP="00C56302">
            <w:pPr>
              <w:jc w:val="center"/>
            </w:pPr>
            <w:r>
              <w:t>North</w:t>
            </w:r>
          </w:p>
        </w:tc>
        <w:tc>
          <w:tcPr>
            <w:tcW w:w="3158" w:type="dxa"/>
            <w:vAlign w:val="center"/>
          </w:tcPr>
          <w:p w14:paraId="40FFB036" w14:textId="0962AD14" w:rsidR="008918C0" w:rsidRPr="00C24F77" w:rsidRDefault="008918C0"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1.8</w:t>
            </w:r>
          </w:p>
        </w:tc>
        <w:tc>
          <w:tcPr>
            <w:tcW w:w="3158" w:type="dxa"/>
            <w:vAlign w:val="center"/>
          </w:tcPr>
          <w:p w14:paraId="2C17EA26" w14:textId="4E28B486" w:rsidR="008918C0" w:rsidRPr="00C24F77" w:rsidRDefault="008918C0"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2.8</w:t>
            </w:r>
          </w:p>
        </w:tc>
      </w:tr>
      <w:tr w:rsidR="008918C0" w14:paraId="79E5EB77" w14:textId="77777777" w:rsidTr="00C5630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158" w:type="dxa"/>
          </w:tcPr>
          <w:p w14:paraId="0D3AEE0F" w14:textId="77777777" w:rsidR="008918C0" w:rsidRDefault="008918C0" w:rsidP="00C56302">
            <w:pPr>
              <w:jc w:val="center"/>
            </w:pPr>
            <w:r>
              <w:t>Up</w:t>
            </w:r>
          </w:p>
        </w:tc>
        <w:tc>
          <w:tcPr>
            <w:tcW w:w="3158" w:type="dxa"/>
            <w:vAlign w:val="center"/>
          </w:tcPr>
          <w:p w14:paraId="28CB6268" w14:textId="10DA79EC" w:rsidR="008918C0" w:rsidRPr="00C24F77" w:rsidRDefault="008918C0"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9.5</w:t>
            </w:r>
          </w:p>
        </w:tc>
        <w:tc>
          <w:tcPr>
            <w:tcW w:w="3158" w:type="dxa"/>
            <w:vAlign w:val="center"/>
          </w:tcPr>
          <w:p w14:paraId="1D8B0906" w14:textId="114D1519" w:rsidR="008918C0" w:rsidRPr="00C24F77" w:rsidRDefault="008918C0"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11.9</w:t>
            </w:r>
          </w:p>
        </w:tc>
      </w:tr>
      <w:tr w:rsidR="008918C0" w14:paraId="664AF3D7" w14:textId="77777777" w:rsidTr="00C56302">
        <w:trPr>
          <w:trHeight w:val="332"/>
        </w:trPr>
        <w:tc>
          <w:tcPr>
            <w:cnfStyle w:val="001000000000" w:firstRow="0" w:lastRow="0" w:firstColumn="1" w:lastColumn="0" w:oddVBand="0" w:evenVBand="0" w:oddHBand="0" w:evenHBand="0" w:firstRowFirstColumn="0" w:firstRowLastColumn="0" w:lastRowFirstColumn="0" w:lastRowLastColumn="0"/>
            <w:tcW w:w="3158" w:type="dxa"/>
          </w:tcPr>
          <w:p w14:paraId="04872E98" w14:textId="77777777" w:rsidR="008918C0" w:rsidRDefault="008918C0" w:rsidP="00C56302">
            <w:pPr>
              <w:jc w:val="center"/>
            </w:pPr>
            <w:r>
              <w:t>Clock</w:t>
            </w:r>
          </w:p>
        </w:tc>
        <w:tc>
          <w:tcPr>
            <w:tcW w:w="3158" w:type="dxa"/>
            <w:vAlign w:val="center"/>
          </w:tcPr>
          <w:p w14:paraId="51132228" w14:textId="6B429F0C" w:rsidR="008918C0" w:rsidRPr="00C24F77" w:rsidRDefault="008918C0"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7.1</w:t>
            </w:r>
          </w:p>
        </w:tc>
        <w:tc>
          <w:tcPr>
            <w:tcW w:w="3158" w:type="dxa"/>
            <w:vAlign w:val="center"/>
          </w:tcPr>
          <w:p w14:paraId="6612476C" w14:textId="094D8F4A" w:rsidR="008918C0" w:rsidRPr="00C24F77" w:rsidRDefault="008918C0"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12.3</w:t>
            </w:r>
          </w:p>
        </w:tc>
      </w:tr>
      <w:tr w:rsidR="008918C0" w14:paraId="0D03CBAB" w14:textId="77777777" w:rsidTr="00C5630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158" w:type="dxa"/>
          </w:tcPr>
          <w:p w14:paraId="647977BD" w14:textId="77777777" w:rsidR="008918C0" w:rsidRDefault="008918C0" w:rsidP="00C56302">
            <w:pPr>
              <w:jc w:val="center"/>
            </w:pPr>
            <w:r>
              <w:t>3-D</w:t>
            </w:r>
          </w:p>
        </w:tc>
        <w:tc>
          <w:tcPr>
            <w:tcW w:w="3158" w:type="dxa"/>
            <w:vAlign w:val="center"/>
          </w:tcPr>
          <w:p w14:paraId="22F3786F" w14:textId="263ABE91" w:rsidR="008918C0" w:rsidRPr="00C24F77" w:rsidRDefault="008918C0"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10.8</w:t>
            </w:r>
          </w:p>
        </w:tc>
        <w:tc>
          <w:tcPr>
            <w:tcW w:w="3158" w:type="dxa"/>
            <w:vAlign w:val="center"/>
          </w:tcPr>
          <w:p w14:paraId="71600DF1" w14:textId="3D4457CF" w:rsidR="008918C0" w:rsidRPr="00C24F77" w:rsidRDefault="008918C0" w:rsidP="009A4E3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12.3</w:t>
            </w:r>
          </w:p>
        </w:tc>
      </w:tr>
    </w:tbl>
    <w:p w14:paraId="07848E11" w14:textId="77777777" w:rsidR="00362F91" w:rsidRDefault="00362F91" w:rsidP="00362F91"/>
    <w:p w14:paraId="034AD129" w14:textId="77777777" w:rsidR="00362F91" w:rsidRDefault="00362F91" w:rsidP="00362F91"/>
    <w:p w14:paraId="7795A53D" w14:textId="42F1130A" w:rsidR="00362F91" w:rsidRDefault="00362F91" w:rsidP="00362F91">
      <w:pPr>
        <w:pStyle w:val="Heading3"/>
        <w:rPr>
          <w:color w:val="auto"/>
        </w:rPr>
      </w:pPr>
      <w:bookmarkStart w:id="28" w:name="_Toc274280833"/>
      <w:bookmarkStart w:id="29" w:name="_Toc400454127"/>
      <w:r w:rsidRPr="00362F91">
        <w:rPr>
          <w:color w:val="auto"/>
        </w:rPr>
        <w:lastRenderedPageBreak/>
        <w:t>Data Set 4</w:t>
      </w:r>
      <w:bookmarkEnd w:id="28"/>
      <w:bookmarkEnd w:id="29"/>
    </w:p>
    <w:p w14:paraId="0C1F9C01" w14:textId="77777777" w:rsidR="00212E69" w:rsidRDefault="00212E69" w:rsidP="00212E69"/>
    <w:p w14:paraId="5AFDE09C" w14:textId="39A54DBF" w:rsidR="0055684E" w:rsidRDefault="0055684E" w:rsidP="00212E69">
      <w:r>
        <w:tab/>
      </w:r>
    </w:p>
    <w:p w14:paraId="15A469FD" w14:textId="6376B1B7" w:rsidR="0055684E" w:rsidRDefault="0055684E" w:rsidP="00212E69">
      <w:r>
        <w:tab/>
        <w:t xml:space="preserve">Figure 7 shows the ionospheric free combination for data set 4. By looking at Table 8 it can be seen that the ionospheric free combination reduced the 3D RMS error by 41.3 meters. </w:t>
      </w:r>
    </w:p>
    <w:p w14:paraId="5B8C98A3" w14:textId="77777777" w:rsidR="0055684E" w:rsidRDefault="0055684E" w:rsidP="00212E69"/>
    <w:p w14:paraId="45695013" w14:textId="77777777" w:rsidR="002B776D" w:rsidRDefault="00212E69" w:rsidP="002B776D">
      <w:pPr>
        <w:keepNext/>
      </w:pPr>
      <w:r>
        <w:rPr>
          <w:noProof/>
        </w:rPr>
        <w:drawing>
          <wp:inline distT="0" distB="0" distL="0" distR="0" wp14:anchorId="07B54C92" wp14:editId="555D0ACD">
            <wp:extent cx="5485079" cy="385898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59915"/>
                    </a:xfrm>
                    <a:prstGeom prst="rect">
                      <a:avLst/>
                    </a:prstGeom>
                    <a:noFill/>
                    <a:ln>
                      <a:noFill/>
                    </a:ln>
                  </pic:spPr>
                </pic:pic>
              </a:graphicData>
            </a:graphic>
          </wp:inline>
        </w:drawing>
      </w:r>
    </w:p>
    <w:p w14:paraId="2F7D133A" w14:textId="30A99592" w:rsidR="008918C0" w:rsidRPr="002B776D" w:rsidRDefault="002B776D" w:rsidP="002B776D">
      <w:pPr>
        <w:pStyle w:val="Caption"/>
        <w:jc w:val="center"/>
        <w:rPr>
          <w:color w:val="auto"/>
        </w:rPr>
      </w:pPr>
      <w:r w:rsidRPr="002B776D">
        <w:rPr>
          <w:color w:val="auto"/>
        </w:rPr>
        <w:t xml:space="preserve">Figure </w:t>
      </w:r>
      <w:r w:rsidRPr="002B776D">
        <w:rPr>
          <w:color w:val="auto"/>
        </w:rPr>
        <w:fldChar w:fldCharType="begin"/>
      </w:r>
      <w:r w:rsidRPr="002B776D">
        <w:rPr>
          <w:color w:val="auto"/>
        </w:rPr>
        <w:instrText xml:space="preserve"> SEQ Figure \* ARABIC </w:instrText>
      </w:r>
      <w:r w:rsidRPr="002B776D">
        <w:rPr>
          <w:color w:val="auto"/>
        </w:rPr>
        <w:fldChar w:fldCharType="separate"/>
      </w:r>
      <w:r w:rsidR="00820D33">
        <w:rPr>
          <w:noProof/>
          <w:color w:val="auto"/>
        </w:rPr>
        <w:t>7</w:t>
      </w:r>
      <w:r w:rsidRPr="002B776D">
        <w:rPr>
          <w:color w:val="auto"/>
        </w:rPr>
        <w:fldChar w:fldCharType="end"/>
      </w:r>
      <w:r w:rsidRPr="002B776D">
        <w:rPr>
          <w:color w:val="auto"/>
        </w:rPr>
        <w:t>: RMS Ionospheric Free Errors</w:t>
      </w:r>
    </w:p>
    <w:p w14:paraId="6C575EE0" w14:textId="77777777" w:rsidR="008918C0" w:rsidRDefault="008918C0" w:rsidP="008918C0"/>
    <w:p w14:paraId="6EDFAA2A" w14:textId="77777777" w:rsidR="008918C0" w:rsidRDefault="008918C0" w:rsidP="008918C0"/>
    <w:p w14:paraId="7FB927A1" w14:textId="58B847DC" w:rsidR="002B776D" w:rsidRPr="002B776D" w:rsidRDefault="002B776D" w:rsidP="002B776D">
      <w:pPr>
        <w:pStyle w:val="Caption"/>
        <w:keepNext/>
        <w:jc w:val="center"/>
        <w:rPr>
          <w:color w:val="auto"/>
        </w:rPr>
      </w:pPr>
      <w:r w:rsidRPr="002B776D">
        <w:rPr>
          <w:color w:val="auto"/>
        </w:rPr>
        <w:t xml:space="preserve">Table </w:t>
      </w:r>
      <w:r w:rsidRPr="002B776D">
        <w:rPr>
          <w:color w:val="auto"/>
        </w:rPr>
        <w:fldChar w:fldCharType="begin"/>
      </w:r>
      <w:r w:rsidRPr="002B776D">
        <w:rPr>
          <w:color w:val="auto"/>
        </w:rPr>
        <w:instrText xml:space="preserve"> SEQ Table \* ARABIC </w:instrText>
      </w:r>
      <w:r w:rsidRPr="002B776D">
        <w:rPr>
          <w:color w:val="auto"/>
        </w:rPr>
        <w:fldChar w:fldCharType="separate"/>
      </w:r>
      <w:r w:rsidR="00820D33">
        <w:rPr>
          <w:noProof/>
          <w:color w:val="auto"/>
        </w:rPr>
        <w:t>8</w:t>
      </w:r>
      <w:r w:rsidRPr="002B776D">
        <w:rPr>
          <w:color w:val="auto"/>
        </w:rPr>
        <w:fldChar w:fldCharType="end"/>
      </w:r>
      <w:r w:rsidRPr="002B776D">
        <w:rPr>
          <w:color w:val="auto"/>
        </w:rPr>
        <w:t xml:space="preserve">: </w:t>
      </w:r>
      <m:oMath>
        <m:r>
          <m:rPr>
            <m:sty m:val="b"/>
          </m:rPr>
          <w:rPr>
            <w:rFonts w:ascii="Cambria Math" w:hAnsi="Cambria Math" w:cs="Times New Roman"/>
            <w:color w:val="auto"/>
          </w:rPr>
          <m:t xml:space="preserve">RMS </m:t>
        </m:r>
        <m:r>
          <m:rPr>
            <m:sty m:val="b"/>
          </m:rPr>
          <w:rPr>
            <w:rFonts w:ascii="Cambria Math" w:hAnsi="Cambria Math" w:cs="Times New Roman"/>
            <w:color w:val="auto"/>
          </w:rPr>
          <m:t>Ionospheric</m:t>
        </m:r>
        <m:r>
          <m:rPr>
            <m:sty m:val="b"/>
          </m:rPr>
          <w:rPr>
            <w:rFonts w:ascii="Cambria Math" w:hAnsi="Cambria Math" w:cs="Times New Roman"/>
            <w:color w:val="auto"/>
          </w:rPr>
          <m:t xml:space="preserve"> Free Errors vs Tropospheric Errors</m:t>
        </m:r>
      </m:oMath>
    </w:p>
    <w:tbl>
      <w:tblPr>
        <w:tblStyle w:val="LightList"/>
        <w:tblW w:w="9474" w:type="dxa"/>
        <w:jc w:val="center"/>
        <w:tblLook w:val="04A0" w:firstRow="1" w:lastRow="0" w:firstColumn="1" w:lastColumn="0" w:noHBand="0" w:noVBand="1"/>
      </w:tblPr>
      <w:tblGrid>
        <w:gridCol w:w="3158"/>
        <w:gridCol w:w="3158"/>
        <w:gridCol w:w="3158"/>
      </w:tblGrid>
      <w:tr w:rsidR="008918C0" w14:paraId="46614238" w14:textId="77777777" w:rsidTr="008918C0">
        <w:trPr>
          <w:cnfStyle w:val="100000000000" w:firstRow="1" w:lastRow="0" w:firstColumn="0" w:lastColumn="0" w:oddVBand="0" w:evenVBand="0" w:oddHBand="0" w:evenHBand="0" w:firstRowFirstColumn="0" w:firstRowLastColumn="0" w:lastRowFirstColumn="0" w:lastRowLastColumn="0"/>
          <w:trHeight w:val="647"/>
          <w:jc w:val="center"/>
        </w:trPr>
        <w:tc>
          <w:tcPr>
            <w:cnfStyle w:val="001000000000" w:firstRow="0" w:lastRow="0" w:firstColumn="1" w:lastColumn="0" w:oddVBand="0" w:evenVBand="0" w:oddHBand="0" w:evenHBand="0" w:firstRowFirstColumn="0" w:firstRowLastColumn="0" w:lastRowFirstColumn="0" w:lastRowLastColumn="0"/>
            <w:tcW w:w="3158" w:type="dxa"/>
          </w:tcPr>
          <w:p w14:paraId="4E33E9B9" w14:textId="77777777" w:rsidR="008918C0" w:rsidRDefault="008918C0" w:rsidP="008918C0">
            <w:pPr>
              <w:jc w:val="both"/>
            </w:pPr>
          </w:p>
        </w:tc>
        <w:tc>
          <w:tcPr>
            <w:tcW w:w="3158" w:type="dxa"/>
          </w:tcPr>
          <w:p w14:paraId="389A3D11" w14:textId="40873458" w:rsidR="008918C0" w:rsidRDefault="008918C0" w:rsidP="008918C0">
            <w:pPr>
              <w:jc w:val="center"/>
              <w:cnfStyle w:val="100000000000" w:firstRow="1" w:lastRow="0" w:firstColumn="0" w:lastColumn="0" w:oddVBand="0" w:evenVBand="0" w:oddHBand="0" w:evenHBand="0" w:firstRowFirstColumn="0" w:firstRowLastColumn="0" w:lastRowFirstColumn="0" w:lastRowLastColumn="0"/>
            </w:pPr>
            <w:r>
              <w:t>Modeled Troposphere And Modeled Ionosphere</w:t>
            </w:r>
          </w:p>
          <w:p w14:paraId="10258D5F" w14:textId="392AF85F" w:rsidR="008918C0" w:rsidRDefault="008918C0" w:rsidP="008918C0">
            <w:pPr>
              <w:jc w:val="center"/>
              <w:cnfStyle w:val="100000000000" w:firstRow="1" w:lastRow="0" w:firstColumn="0" w:lastColumn="0" w:oddVBand="0" w:evenVBand="0" w:oddHBand="0" w:evenHBand="0" w:firstRowFirstColumn="0" w:firstRowLastColumn="0" w:lastRowFirstColumn="0" w:lastRowLastColumn="0"/>
            </w:pPr>
            <w:r>
              <w:t xml:space="preserve">(m) </w:t>
            </w:r>
          </w:p>
        </w:tc>
        <w:tc>
          <w:tcPr>
            <w:tcW w:w="3158" w:type="dxa"/>
          </w:tcPr>
          <w:p w14:paraId="0BAD20F9" w14:textId="65648BCF" w:rsidR="008918C0" w:rsidRDefault="008918C0" w:rsidP="008918C0">
            <w:pPr>
              <w:jc w:val="center"/>
              <w:cnfStyle w:val="100000000000" w:firstRow="1" w:lastRow="0" w:firstColumn="0" w:lastColumn="0" w:oddVBand="0" w:evenVBand="0" w:oddHBand="0" w:evenHBand="0" w:firstRowFirstColumn="0" w:firstRowLastColumn="0" w:lastRowFirstColumn="0" w:lastRowLastColumn="0"/>
            </w:pPr>
            <w:r>
              <w:t>Ionosphere Free And Modeled Troposphere</w:t>
            </w:r>
          </w:p>
          <w:p w14:paraId="0BD6B16C" w14:textId="77777777" w:rsidR="008918C0" w:rsidRDefault="008918C0" w:rsidP="008918C0">
            <w:pPr>
              <w:jc w:val="center"/>
              <w:cnfStyle w:val="100000000000" w:firstRow="1" w:lastRow="0" w:firstColumn="0" w:lastColumn="0" w:oddVBand="0" w:evenVBand="0" w:oddHBand="0" w:evenHBand="0" w:firstRowFirstColumn="0" w:firstRowLastColumn="0" w:lastRowFirstColumn="0" w:lastRowLastColumn="0"/>
            </w:pPr>
            <w:r>
              <w:t>(m)</w:t>
            </w:r>
          </w:p>
        </w:tc>
      </w:tr>
      <w:tr w:rsidR="008918C0" w14:paraId="76CE486C" w14:textId="77777777" w:rsidTr="008918C0">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1C362AD9" w14:textId="77777777" w:rsidR="008918C0" w:rsidRDefault="008918C0" w:rsidP="00C56302">
            <w:pPr>
              <w:jc w:val="center"/>
            </w:pPr>
            <w:r>
              <w:t>East</w:t>
            </w:r>
          </w:p>
        </w:tc>
        <w:tc>
          <w:tcPr>
            <w:tcW w:w="3158" w:type="dxa"/>
            <w:vAlign w:val="center"/>
          </w:tcPr>
          <w:p w14:paraId="65168BC4" w14:textId="019128AF" w:rsidR="008918C0" w:rsidRPr="00C24F77" w:rsidRDefault="008918C0"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2.1</w:t>
            </w:r>
          </w:p>
        </w:tc>
        <w:tc>
          <w:tcPr>
            <w:tcW w:w="3158" w:type="dxa"/>
            <w:vAlign w:val="center"/>
          </w:tcPr>
          <w:p w14:paraId="2CFCBC3D" w14:textId="7B26F7AE" w:rsidR="008918C0" w:rsidRPr="00C24F77" w:rsidRDefault="00FB6DE1"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1.6</w:t>
            </w:r>
          </w:p>
        </w:tc>
      </w:tr>
      <w:tr w:rsidR="008918C0" w14:paraId="419977D7" w14:textId="77777777" w:rsidTr="008918C0">
        <w:trPr>
          <w:trHeight w:val="313"/>
          <w:jc w:val="center"/>
        </w:trPr>
        <w:tc>
          <w:tcPr>
            <w:cnfStyle w:val="001000000000" w:firstRow="0" w:lastRow="0" w:firstColumn="1" w:lastColumn="0" w:oddVBand="0" w:evenVBand="0" w:oddHBand="0" w:evenHBand="0" w:firstRowFirstColumn="0" w:firstRowLastColumn="0" w:lastRowFirstColumn="0" w:lastRowLastColumn="0"/>
            <w:tcW w:w="3158" w:type="dxa"/>
          </w:tcPr>
          <w:p w14:paraId="62BD5663" w14:textId="77777777" w:rsidR="008918C0" w:rsidRDefault="008918C0" w:rsidP="00C56302">
            <w:pPr>
              <w:jc w:val="center"/>
            </w:pPr>
            <w:r>
              <w:t>North</w:t>
            </w:r>
          </w:p>
        </w:tc>
        <w:tc>
          <w:tcPr>
            <w:tcW w:w="3158" w:type="dxa"/>
            <w:vAlign w:val="center"/>
          </w:tcPr>
          <w:p w14:paraId="14A7F73F" w14:textId="7B65D677" w:rsidR="008918C0" w:rsidRPr="00C24F77" w:rsidRDefault="008918C0"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2.1</w:t>
            </w:r>
          </w:p>
        </w:tc>
        <w:tc>
          <w:tcPr>
            <w:tcW w:w="3158" w:type="dxa"/>
            <w:vAlign w:val="center"/>
          </w:tcPr>
          <w:p w14:paraId="0AC4F937" w14:textId="041C29F2" w:rsidR="008918C0" w:rsidRPr="00C24F77" w:rsidRDefault="00FB6DE1"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2.3</w:t>
            </w:r>
          </w:p>
        </w:tc>
      </w:tr>
      <w:tr w:rsidR="008918C0" w14:paraId="69AD34D2" w14:textId="77777777" w:rsidTr="008918C0">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58" w:type="dxa"/>
          </w:tcPr>
          <w:p w14:paraId="37974A2C" w14:textId="77777777" w:rsidR="008918C0" w:rsidRDefault="008918C0" w:rsidP="00C56302">
            <w:pPr>
              <w:jc w:val="center"/>
            </w:pPr>
            <w:r>
              <w:t>Up</w:t>
            </w:r>
          </w:p>
        </w:tc>
        <w:tc>
          <w:tcPr>
            <w:tcW w:w="3158" w:type="dxa"/>
            <w:vAlign w:val="center"/>
          </w:tcPr>
          <w:p w14:paraId="4205565F" w14:textId="41D11E74" w:rsidR="008918C0" w:rsidRPr="00C24F77" w:rsidRDefault="008918C0"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57.2</w:t>
            </w:r>
          </w:p>
        </w:tc>
        <w:tc>
          <w:tcPr>
            <w:tcW w:w="3158" w:type="dxa"/>
            <w:vAlign w:val="center"/>
          </w:tcPr>
          <w:p w14:paraId="61CF52ED" w14:textId="5C1BD80F" w:rsidR="008918C0" w:rsidRPr="00C24F77" w:rsidRDefault="00FB6DE1"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15.8</w:t>
            </w:r>
          </w:p>
        </w:tc>
      </w:tr>
      <w:tr w:rsidR="008918C0" w14:paraId="7BD42D19" w14:textId="77777777" w:rsidTr="008918C0">
        <w:trPr>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34D05D9E" w14:textId="77777777" w:rsidR="008918C0" w:rsidRDefault="008918C0" w:rsidP="00C56302">
            <w:pPr>
              <w:jc w:val="center"/>
            </w:pPr>
            <w:r>
              <w:t>Clock</w:t>
            </w:r>
          </w:p>
        </w:tc>
        <w:tc>
          <w:tcPr>
            <w:tcW w:w="3158" w:type="dxa"/>
            <w:vAlign w:val="center"/>
          </w:tcPr>
          <w:p w14:paraId="38A43D82" w14:textId="626C2131" w:rsidR="008918C0" w:rsidRPr="00C24F77" w:rsidRDefault="008918C0"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78.1</w:t>
            </w:r>
          </w:p>
        </w:tc>
        <w:tc>
          <w:tcPr>
            <w:tcW w:w="3158" w:type="dxa"/>
            <w:vAlign w:val="center"/>
          </w:tcPr>
          <w:p w14:paraId="0FD8662B" w14:textId="37C95C98" w:rsidR="008918C0" w:rsidRPr="00C24F77" w:rsidRDefault="00FB6DE1" w:rsidP="00C563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15.4</w:t>
            </w:r>
          </w:p>
        </w:tc>
      </w:tr>
      <w:tr w:rsidR="008918C0" w14:paraId="2B0A9B5F" w14:textId="77777777" w:rsidTr="008918C0">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158" w:type="dxa"/>
          </w:tcPr>
          <w:p w14:paraId="15D3221A" w14:textId="77777777" w:rsidR="008918C0" w:rsidRDefault="008918C0" w:rsidP="00C56302">
            <w:pPr>
              <w:jc w:val="center"/>
            </w:pPr>
            <w:r>
              <w:t>3-D</w:t>
            </w:r>
          </w:p>
        </w:tc>
        <w:tc>
          <w:tcPr>
            <w:tcW w:w="3158" w:type="dxa"/>
            <w:vAlign w:val="center"/>
          </w:tcPr>
          <w:p w14:paraId="5FD00966" w14:textId="2F1D4C0C" w:rsidR="008918C0" w:rsidRPr="00C24F77" w:rsidRDefault="008918C0"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57.3</w:t>
            </w:r>
          </w:p>
        </w:tc>
        <w:tc>
          <w:tcPr>
            <w:tcW w:w="3158" w:type="dxa"/>
            <w:vAlign w:val="center"/>
          </w:tcPr>
          <w:p w14:paraId="4B05729C" w14:textId="5C64592E" w:rsidR="008918C0" w:rsidRPr="00C24F77" w:rsidRDefault="00FB6DE1" w:rsidP="00C563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16.0</w:t>
            </w:r>
          </w:p>
        </w:tc>
      </w:tr>
    </w:tbl>
    <w:p w14:paraId="158FF197" w14:textId="77777777" w:rsidR="008918C0" w:rsidRPr="008918C0" w:rsidRDefault="008918C0" w:rsidP="00C56302">
      <w:pPr>
        <w:jc w:val="center"/>
      </w:pPr>
    </w:p>
    <w:p w14:paraId="35744678" w14:textId="77777777" w:rsidR="00362F91" w:rsidRDefault="00362F91" w:rsidP="00362F91"/>
    <w:p w14:paraId="0B651630" w14:textId="77777777" w:rsidR="00362F91" w:rsidRDefault="00362F91" w:rsidP="00362F91"/>
    <w:p w14:paraId="6B94FC87" w14:textId="4DA8B8DC" w:rsidR="00362F91" w:rsidRDefault="00362F91" w:rsidP="00362F91">
      <w:pPr>
        <w:pStyle w:val="Heading1"/>
        <w:rPr>
          <w:color w:val="auto"/>
        </w:rPr>
      </w:pPr>
      <w:bookmarkStart w:id="30" w:name="_Toc274280834"/>
      <w:bookmarkStart w:id="31" w:name="_Toc400454128"/>
      <w:r w:rsidRPr="00362F91">
        <w:rPr>
          <w:color w:val="auto"/>
        </w:rPr>
        <w:lastRenderedPageBreak/>
        <w:t>Questions</w:t>
      </w:r>
      <w:bookmarkEnd w:id="30"/>
      <w:bookmarkEnd w:id="31"/>
    </w:p>
    <w:p w14:paraId="5CC8A676" w14:textId="77777777" w:rsidR="00362F91" w:rsidRDefault="00362F91" w:rsidP="00362F91"/>
    <w:p w14:paraId="11B61FB0" w14:textId="44BF7E22" w:rsidR="00362F91" w:rsidRDefault="00362F91" w:rsidP="00362F91">
      <w:pPr>
        <w:pStyle w:val="NormalWeb"/>
        <w:numPr>
          <w:ilvl w:val="0"/>
          <w:numId w:val="1"/>
        </w:numPr>
        <w:jc w:val="both"/>
        <w:rPr>
          <w:rFonts w:ascii="Cambria" w:hAnsi="Cambria"/>
          <w:i/>
          <w:sz w:val="24"/>
          <w:szCs w:val="24"/>
        </w:rPr>
      </w:pPr>
      <w:r w:rsidRPr="00362F91">
        <w:rPr>
          <w:rFonts w:ascii="Cambria" w:hAnsi="Cambria"/>
          <w:i/>
          <w:sz w:val="24"/>
          <w:szCs w:val="24"/>
        </w:rPr>
        <w:t xml:space="preserve">Which type of atmospheric delay (Trop or Iono) is more important to model for low elevation satellite data? Provide back-up to your response by referring to your error analysis plots and </w:t>
      </w:r>
      <w:r w:rsidRPr="00362F91">
        <w:rPr>
          <w:rFonts w:ascii="Cambria" w:hAnsi="Cambria"/>
          <w:b/>
          <w:bCs/>
          <w:i/>
          <w:sz w:val="24"/>
          <w:szCs w:val="24"/>
        </w:rPr>
        <w:t xml:space="preserve">also </w:t>
      </w:r>
      <w:r w:rsidRPr="00362F91">
        <w:rPr>
          <w:rFonts w:ascii="Cambria" w:hAnsi="Cambria"/>
          <w:i/>
          <w:sz w:val="24"/>
          <w:szCs w:val="24"/>
        </w:rPr>
        <w:t xml:space="preserve">your knowledge of the error source magnitudes and the obliquity factor functions used for each type of delay. </w:t>
      </w:r>
    </w:p>
    <w:p w14:paraId="7726D11D" w14:textId="7F432403" w:rsidR="0007626A" w:rsidRPr="009A4E36" w:rsidRDefault="009A4E36" w:rsidP="009A4E36">
      <w:pPr>
        <w:pStyle w:val="NormalWeb"/>
        <w:ind w:left="360"/>
        <w:jc w:val="both"/>
        <w:rPr>
          <w:rFonts w:ascii="Cambria" w:hAnsi="Cambria"/>
          <w:sz w:val="24"/>
          <w:szCs w:val="24"/>
        </w:rPr>
      </w:pPr>
      <w:r>
        <w:rPr>
          <w:rFonts w:ascii="Cambria" w:hAnsi="Cambria"/>
          <w:sz w:val="24"/>
          <w:szCs w:val="24"/>
        </w:rPr>
        <w:t xml:space="preserve">From the analysis conducted to complete this homework it is believed that the troposphere is more important to model for low elevation satellites. </w:t>
      </w:r>
      <w:r w:rsidR="0007626A">
        <w:rPr>
          <w:rFonts w:ascii="Cambria" w:hAnsi="Cambria"/>
          <w:sz w:val="24"/>
          <w:szCs w:val="24"/>
        </w:rPr>
        <w:t xml:space="preserve">One reason to believe this is because of the obliquity factor used for mapping the tropospheric delay. </w:t>
      </w:r>
      <w:r w:rsidR="00797F72">
        <w:rPr>
          <w:rFonts w:ascii="Cambria" w:hAnsi="Cambria"/>
          <w:sz w:val="24"/>
          <w:szCs w:val="24"/>
        </w:rPr>
        <w:t xml:space="preserve">The troposphere obliquity factor places a much higher weight on the lower elevation satellites. </w:t>
      </w:r>
      <w:r w:rsidR="0066625D">
        <w:rPr>
          <w:rFonts w:ascii="Cambria" w:hAnsi="Cambria"/>
          <w:sz w:val="24"/>
          <w:szCs w:val="24"/>
        </w:rPr>
        <w:t xml:space="preserve">Another reason to believe that the troposphere is more important to model for low elevation satellites can be seen by looking at the results of this analysis. By looking at Table 2 and Table 3 a dramatic reduction in the 3D RMS error due to tropospheric modeling can be seen. </w:t>
      </w:r>
    </w:p>
    <w:p w14:paraId="7348D494" w14:textId="6D5BB9F9" w:rsidR="0007626A" w:rsidRPr="0007626A" w:rsidRDefault="0007626A" w:rsidP="0007626A">
      <w:pPr>
        <w:pStyle w:val="Caption"/>
        <w:keepNext/>
        <w:jc w:val="center"/>
        <w:rPr>
          <w:color w:val="auto"/>
        </w:rPr>
      </w:pPr>
      <w:r w:rsidRPr="0007626A">
        <w:rPr>
          <w:color w:val="auto"/>
        </w:rPr>
        <w:t xml:space="preserve">Table </w:t>
      </w:r>
      <w:r w:rsidRPr="0007626A">
        <w:rPr>
          <w:color w:val="auto"/>
        </w:rPr>
        <w:fldChar w:fldCharType="begin"/>
      </w:r>
      <w:r w:rsidRPr="0007626A">
        <w:rPr>
          <w:color w:val="auto"/>
        </w:rPr>
        <w:instrText xml:space="preserve"> SEQ Table \* ARABIC </w:instrText>
      </w:r>
      <w:r w:rsidRPr="0007626A">
        <w:rPr>
          <w:color w:val="auto"/>
        </w:rPr>
        <w:fldChar w:fldCharType="separate"/>
      </w:r>
      <w:r w:rsidR="00820D33">
        <w:rPr>
          <w:noProof/>
          <w:color w:val="auto"/>
        </w:rPr>
        <w:t>9</w:t>
      </w:r>
      <w:r w:rsidRPr="0007626A">
        <w:rPr>
          <w:color w:val="auto"/>
        </w:rPr>
        <w:fldChar w:fldCharType="end"/>
      </w:r>
      <w:r w:rsidRPr="0007626A">
        <w:rPr>
          <w:color w:val="auto"/>
        </w:rPr>
        <w:t>: Elevation Angle vs Obliquity Factor for Troposphere</w:t>
      </w:r>
    </w:p>
    <w:tbl>
      <w:tblPr>
        <w:tblStyle w:val="ListTable3"/>
        <w:tblW w:w="0" w:type="auto"/>
        <w:tblLook w:val="04A0" w:firstRow="1" w:lastRow="0" w:firstColumn="1" w:lastColumn="0" w:noHBand="0" w:noVBand="1"/>
      </w:tblPr>
      <w:tblGrid>
        <w:gridCol w:w="4315"/>
        <w:gridCol w:w="4315"/>
      </w:tblGrid>
      <w:tr w:rsidR="0007626A" w14:paraId="732D1E91" w14:textId="77777777" w:rsidTr="000762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5" w:type="dxa"/>
          </w:tcPr>
          <w:p w14:paraId="4ABB32CE" w14:textId="56B2FCEA" w:rsidR="0007626A" w:rsidRDefault="0007626A" w:rsidP="0007626A">
            <w:pPr>
              <w:pStyle w:val="NormalWeb"/>
              <w:jc w:val="center"/>
              <w:rPr>
                <w:rFonts w:ascii="Cambria" w:hAnsi="Cambria"/>
                <w:sz w:val="24"/>
                <w:szCs w:val="24"/>
              </w:rPr>
            </w:pPr>
            <w:r>
              <w:rPr>
                <w:rFonts w:ascii="Cambria" w:hAnsi="Cambria"/>
                <w:sz w:val="24"/>
                <w:szCs w:val="24"/>
              </w:rPr>
              <w:t>Elevation Angle</w:t>
            </w:r>
          </w:p>
          <w:p w14:paraId="15DDC77B" w14:textId="0E57BB24" w:rsidR="0007626A" w:rsidRDefault="0007626A" w:rsidP="0007626A">
            <w:pPr>
              <w:pStyle w:val="NormalWeb"/>
              <w:jc w:val="center"/>
              <w:rPr>
                <w:rFonts w:ascii="Cambria" w:hAnsi="Cambria"/>
                <w:sz w:val="24"/>
                <w:szCs w:val="24"/>
              </w:rPr>
            </w:pPr>
            <w:r>
              <w:rPr>
                <w:rFonts w:ascii="Cambria" w:hAnsi="Cambria"/>
                <w:sz w:val="24"/>
                <w:szCs w:val="24"/>
              </w:rPr>
              <w:t>ͦ</w:t>
            </w:r>
          </w:p>
        </w:tc>
        <w:tc>
          <w:tcPr>
            <w:tcW w:w="4315" w:type="dxa"/>
          </w:tcPr>
          <w:p w14:paraId="783A6477" w14:textId="0AE1C25E" w:rsidR="0007626A" w:rsidRDefault="0007626A" w:rsidP="0007626A">
            <w:pPr>
              <w:pStyle w:val="NormalWeb"/>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Obliquity Factor</w:t>
            </w:r>
          </w:p>
        </w:tc>
      </w:tr>
      <w:tr w:rsidR="0007626A" w14:paraId="37410905" w14:textId="77777777" w:rsidTr="00076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4FA8BE6" w14:textId="1A47CA32" w:rsidR="0007626A" w:rsidRDefault="0007626A" w:rsidP="0007626A">
            <w:pPr>
              <w:pStyle w:val="NormalWeb"/>
              <w:jc w:val="center"/>
              <w:rPr>
                <w:rFonts w:ascii="Cambria" w:hAnsi="Cambria"/>
                <w:sz w:val="24"/>
                <w:szCs w:val="24"/>
              </w:rPr>
            </w:pPr>
            <w:r>
              <w:rPr>
                <w:rFonts w:ascii="Cambria" w:hAnsi="Cambria"/>
                <w:sz w:val="24"/>
                <w:szCs w:val="24"/>
              </w:rPr>
              <w:t>30</w:t>
            </w:r>
          </w:p>
        </w:tc>
        <w:tc>
          <w:tcPr>
            <w:tcW w:w="4315" w:type="dxa"/>
          </w:tcPr>
          <w:p w14:paraId="3AD5CDB2" w14:textId="4F24ACE4" w:rsidR="0007626A" w:rsidRDefault="0007626A" w:rsidP="0007626A">
            <w:pPr>
              <w:pStyle w:val="NormalWeb"/>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2</w:t>
            </w:r>
          </w:p>
        </w:tc>
      </w:tr>
      <w:tr w:rsidR="0007626A" w14:paraId="783DCADE" w14:textId="77777777" w:rsidTr="0007626A">
        <w:tc>
          <w:tcPr>
            <w:cnfStyle w:val="001000000000" w:firstRow="0" w:lastRow="0" w:firstColumn="1" w:lastColumn="0" w:oddVBand="0" w:evenVBand="0" w:oddHBand="0" w:evenHBand="0" w:firstRowFirstColumn="0" w:firstRowLastColumn="0" w:lastRowFirstColumn="0" w:lastRowLastColumn="0"/>
            <w:tcW w:w="4315" w:type="dxa"/>
          </w:tcPr>
          <w:p w14:paraId="5503D91C" w14:textId="4D0980AB" w:rsidR="0007626A" w:rsidRDefault="0007626A" w:rsidP="0007626A">
            <w:pPr>
              <w:pStyle w:val="NormalWeb"/>
              <w:jc w:val="center"/>
              <w:rPr>
                <w:rFonts w:ascii="Cambria" w:hAnsi="Cambria"/>
                <w:sz w:val="24"/>
                <w:szCs w:val="24"/>
              </w:rPr>
            </w:pPr>
            <w:r>
              <w:rPr>
                <w:rFonts w:ascii="Cambria" w:hAnsi="Cambria"/>
                <w:sz w:val="24"/>
                <w:szCs w:val="24"/>
              </w:rPr>
              <w:t>15</w:t>
            </w:r>
          </w:p>
        </w:tc>
        <w:tc>
          <w:tcPr>
            <w:tcW w:w="4315" w:type="dxa"/>
          </w:tcPr>
          <w:p w14:paraId="0FACEE47" w14:textId="0099F1CC" w:rsidR="0007626A" w:rsidRDefault="0007626A" w:rsidP="0007626A">
            <w:pPr>
              <w:pStyle w:val="NormalWeb"/>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4</w:t>
            </w:r>
          </w:p>
        </w:tc>
      </w:tr>
      <w:tr w:rsidR="0007626A" w14:paraId="034E5754" w14:textId="77777777" w:rsidTr="00076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A1ADF46" w14:textId="2CDDD223" w:rsidR="0007626A" w:rsidRDefault="0007626A" w:rsidP="0007626A">
            <w:pPr>
              <w:pStyle w:val="NormalWeb"/>
              <w:jc w:val="center"/>
              <w:rPr>
                <w:rFonts w:ascii="Cambria" w:hAnsi="Cambria"/>
                <w:sz w:val="24"/>
                <w:szCs w:val="24"/>
              </w:rPr>
            </w:pPr>
            <w:r>
              <w:rPr>
                <w:rFonts w:ascii="Cambria" w:hAnsi="Cambria"/>
                <w:sz w:val="24"/>
                <w:szCs w:val="24"/>
              </w:rPr>
              <w:t>5</w:t>
            </w:r>
          </w:p>
        </w:tc>
        <w:tc>
          <w:tcPr>
            <w:tcW w:w="4315" w:type="dxa"/>
          </w:tcPr>
          <w:p w14:paraId="73F46EDF" w14:textId="54D356F1" w:rsidR="0007626A" w:rsidRDefault="0007626A" w:rsidP="0007626A">
            <w:pPr>
              <w:pStyle w:val="NormalWeb"/>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10</w:t>
            </w:r>
          </w:p>
        </w:tc>
      </w:tr>
    </w:tbl>
    <w:p w14:paraId="77D23FDF" w14:textId="561B7A11" w:rsidR="009A4E36" w:rsidRPr="0007626A" w:rsidRDefault="009A4E36" w:rsidP="0007626A">
      <w:pPr>
        <w:pStyle w:val="NormalWeb"/>
        <w:ind w:left="360"/>
        <w:jc w:val="center"/>
        <w:rPr>
          <w:rFonts w:ascii="Cambria" w:hAnsi="Cambria"/>
          <w:sz w:val="24"/>
          <w:szCs w:val="24"/>
        </w:rPr>
      </w:pPr>
    </w:p>
    <w:p w14:paraId="5784DF13" w14:textId="7204D7FA" w:rsidR="0007626A" w:rsidRPr="0007626A" w:rsidRDefault="0007626A" w:rsidP="0007626A">
      <w:pPr>
        <w:pStyle w:val="Caption"/>
        <w:keepNext/>
        <w:jc w:val="center"/>
        <w:rPr>
          <w:color w:val="auto"/>
        </w:rPr>
      </w:pPr>
      <w:r w:rsidRPr="0007626A">
        <w:rPr>
          <w:color w:val="auto"/>
        </w:rPr>
        <w:t xml:space="preserve">Table </w:t>
      </w:r>
      <w:r w:rsidRPr="0007626A">
        <w:rPr>
          <w:color w:val="auto"/>
        </w:rPr>
        <w:fldChar w:fldCharType="begin"/>
      </w:r>
      <w:r w:rsidRPr="0007626A">
        <w:rPr>
          <w:color w:val="auto"/>
        </w:rPr>
        <w:instrText xml:space="preserve"> SEQ Table \* ARABIC </w:instrText>
      </w:r>
      <w:r w:rsidRPr="0007626A">
        <w:rPr>
          <w:color w:val="auto"/>
        </w:rPr>
        <w:fldChar w:fldCharType="separate"/>
      </w:r>
      <w:r w:rsidR="00820D33">
        <w:rPr>
          <w:noProof/>
          <w:color w:val="auto"/>
        </w:rPr>
        <w:t>10</w:t>
      </w:r>
      <w:r w:rsidRPr="0007626A">
        <w:rPr>
          <w:color w:val="auto"/>
        </w:rPr>
        <w:fldChar w:fldCharType="end"/>
      </w:r>
      <w:r w:rsidRPr="0007626A">
        <w:rPr>
          <w:color w:val="auto"/>
        </w:rPr>
        <w:t>:</w:t>
      </w:r>
      <w:r>
        <w:rPr>
          <w:color w:val="auto"/>
        </w:rPr>
        <w:t xml:space="preserve"> </w:t>
      </w:r>
      <w:r w:rsidRPr="0007626A">
        <w:rPr>
          <w:color w:val="auto"/>
        </w:rPr>
        <w:t>Elevation Angle vs Obliquity Factor for Ionosphere</w:t>
      </w:r>
    </w:p>
    <w:tbl>
      <w:tblPr>
        <w:tblStyle w:val="ListTable3"/>
        <w:tblW w:w="0" w:type="auto"/>
        <w:tblLook w:val="04A0" w:firstRow="1" w:lastRow="0" w:firstColumn="1" w:lastColumn="0" w:noHBand="0" w:noVBand="1"/>
      </w:tblPr>
      <w:tblGrid>
        <w:gridCol w:w="4315"/>
        <w:gridCol w:w="4315"/>
      </w:tblGrid>
      <w:tr w:rsidR="0007626A" w14:paraId="5334915F" w14:textId="77777777" w:rsidTr="000762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5" w:type="dxa"/>
          </w:tcPr>
          <w:p w14:paraId="7011040D" w14:textId="57D566ED" w:rsidR="0007626A" w:rsidRDefault="0007626A" w:rsidP="0007626A">
            <w:pPr>
              <w:pStyle w:val="NormalWeb"/>
              <w:jc w:val="center"/>
              <w:rPr>
                <w:rFonts w:ascii="Cambria" w:hAnsi="Cambria"/>
                <w:sz w:val="24"/>
                <w:szCs w:val="24"/>
              </w:rPr>
            </w:pPr>
            <w:r>
              <w:rPr>
                <w:rFonts w:ascii="Cambria" w:hAnsi="Cambria"/>
                <w:sz w:val="24"/>
                <w:szCs w:val="24"/>
              </w:rPr>
              <w:t>Elevation Angle</w:t>
            </w:r>
          </w:p>
          <w:p w14:paraId="725EB86E" w14:textId="30DA63D8" w:rsidR="0007626A" w:rsidRDefault="0007626A" w:rsidP="0007626A">
            <w:pPr>
              <w:pStyle w:val="NormalWeb"/>
              <w:jc w:val="center"/>
              <w:rPr>
                <w:rFonts w:ascii="Cambria" w:hAnsi="Cambria"/>
                <w:sz w:val="24"/>
                <w:szCs w:val="24"/>
              </w:rPr>
            </w:pPr>
            <w:r>
              <w:rPr>
                <w:rFonts w:ascii="Cambria" w:hAnsi="Cambria"/>
                <w:sz w:val="24"/>
                <w:szCs w:val="24"/>
              </w:rPr>
              <w:t>ͦ</w:t>
            </w:r>
          </w:p>
        </w:tc>
        <w:tc>
          <w:tcPr>
            <w:tcW w:w="4315" w:type="dxa"/>
          </w:tcPr>
          <w:p w14:paraId="36D63824" w14:textId="453535D4" w:rsidR="0007626A" w:rsidRDefault="0007626A" w:rsidP="0007626A">
            <w:pPr>
              <w:pStyle w:val="NormalWeb"/>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Obliquity Factor</w:t>
            </w:r>
          </w:p>
        </w:tc>
      </w:tr>
      <w:tr w:rsidR="0007626A" w14:paraId="7FBD972F" w14:textId="77777777" w:rsidTr="00076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2B9D09D" w14:textId="255ED01F" w:rsidR="0007626A" w:rsidRDefault="0007626A" w:rsidP="0007626A">
            <w:pPr>
              <w:pStyle w:val="NormalWeb"/>
              <w:jc w:val="center"/>
              <w:rPr>
                <w:rFonts w:ascii="Cambria" w:hAnsi="Cambria"/>
                <w:sz w:val="24"/>
                <w:szCs w:val="24"/>
              </w:rPr>
            </w:pPr>
            <w:r>
              <w:rPr>
                <w:rFonts w:ascii="Cambria" w:hAnsi="Cambria"/>
                <w:sz w:val="24"/>
                <w:szCs w:val="24"/>
              </w:rPr>
              <w:t>30</w:t>
            </w:r>
          </w:p>
        </w:tc>
        <w:tc>
          <w:tcPr>
            <w:tcW w:w="4315" w:type="dxa"/>
          </w:tcPr>
          <w:p w14:paraId="4D84EE7A" w14:textId="41630164" w:rsidR="0007626A" w:rsidRDefault="0007626A" w:rsidP="0007626A">
            <w:pPr>
              <w:pStyle w:val="NormalWeb"/>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1.8</w:t>
            </w:r>
          </w:p>
        </w:tc>
      </w:tr>
      <w:tr w:rsidR="0007626A" w14:paraId="1EAF09A3" w14:textId="77777777" w:rsidTr="0007626A">
        <w:tc>
          <w:tcPr>
            <w:cnfStyle w:val="001000000000" w:firstRow="0" w:lastRow="0" w:firstColumn="1" w:lastColumn="0" w:oddVBand="0" w:evenVBand="0" w:oddHBand="0" w:evenHBand="0" w:firstRowFirstColumn="0" w:firstRowLastColumn="0" w:lastRowFirstColumn="0" w:lastRowLastColumn="0"/>
            <w:tcW w:w="4315" w:type="dxa"/>
          </w:tcPr>
          <w:p w14:paraId="275DD040" w14:textId="0E3921CA" w:rsidR="0007626A" w:rsidRDefault="0007626A" w:rsidP="0007626A">
            <w:pPr>
              <w:pStyle w:val="NormalWeb"/>
              <w:jc w:val="center"/>
              <w:rPr>
                <w:rFonts w:ascii="Cambria" w:hAnsi="Cambria"/>
                <w:sz w:val="24"/>
                <w:szCs w:val="24"/>
              </w:rPr>
            </w:pPr>
            <w:r>
              <w:rPr>
                <w:rFonts w:ascii="Cambria" w:hAnsi="Cambria"/>
                <w:sz w:val="24"/>
                <w:szCs w:val="24"/>
              </w:rPr>
              <w:t>15</w:t>
            </w:r>
          </w:p>
        </w:tc>
        <w:tc>
          <w:tcPr>
            <w:tcW w:w="4315" w:type="dxa"/>
          </w:tcPr>
          <w:p w14:paraId="550AE990" w14:textId="40D1E84C" w:rsidR="0007626A" w:rsidRDefault="0007626A" w:rsidP="0007626A">
            <w:pPr>
              <w:pStyle w:val="NormalWeb"/>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2.5</w:t>
            </w:r>
          </w:p>
        </w:tc>
      </w:tr>
      <w:tr w:rsidR="0007626A" w14:paraId="30D8499D" w14:textId="77777777" w:rsidTr="00076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118144" w14:textId="4FC98200" w:rsidR="0007626A" w:rsidRDefault="0007626A" w:rsidP="0007626A">
            <w:pPr>
              <w:pStyle w:val="NormalWeb"/>
              <w:jc w:val="center"/>
              <w:rPr>
                <w:rFonts w:ascii="Cambria" w:hAnsi="Cambria"/>
                <w:sz w:val="24"/>
                <w:szCs w:val="24"/>
              </w:rPr>
            </w:pPr>
            <w:r>
              <w:rPr>
                <w:rFonts w:ascii="Cambria" w:hAnsi="Cambria"/>
                <w:sz w:val="24"/>
                <w:szCs w:val="24"/>
              </w:rPr>
              <w:t>5</w:t>
            </w:r>
          </w:p>
        </w:tc>
        <w:tc>
          <w:tcPr>
            <w:tcW w:w="4315" w:type="dxa"/>
          </w:tcPr>
          <w:p w14:paraId="0698D962" w14:textId="008D2467" w:rsidR="0007626A" w:rsidRDefault="0007626A" w:rsidP="0007626A">
            <w:pPr>
              <w:pStyle w:val="NormalWeb"/>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3</w:t>
            </w:r>
          </w:p>
        </w:tc>
      </w:tr>
    </w:tbl>
    <w:p w14:paraId="72FA84AF" w14:textId="77777777" w:rsidR="0007626A" w:rsidRDefault="0007626A" w:rsidP="009A4E36">
      <w:pPr>
        <w:pStyle w:val="NormalWeb"/>
        <w:ind w:left="360"/>
        <w:jc w:val="both"/>
        <w:rPr>
          <w:rFonts w:ascii="Cambria" w:hAnsi="Cambria"/>
          <w:sz w:val="24"/>
          <w:szCs w:val="24"/>
        </w:rPr>
      </w:pPr>
    </w:p>
    <w:p w14:paraId="3EDE79AC" w14:textId="77777777" w:rsidR="0007626A" w:rsidRDefault="0007626A" w:rsidP="009A4E36">
      <w:pPr>
        <w:pStyle w:val="NormalWeb"/>
        <w:ind w:left="360"/>
        <w:jc w:val="both"/>
        <w:rPr>
          <w:rFonts w:ascii="Cambria" w:hAnsi="Cambria"/>
          <w:sz w:val="24"/>
          <w:szCs w:val="24"/>
        </w:rPr>
      </w:pPr>
    </w:p>
    <w:p w14:paraId="77EE8C07" w14:textId="77777777" w:rsidR="0007626A" w:rsidRDefault="0007626A" w:rsidP="009A4E36">
      <w:pPr>
        <w:pStyle w:val="NormalWeb"/>
        <w:ind w:left="360"/>
        <w:jc w:val="both"/>
        <w:rPr>
          <w:rFonts w:ascii="Cambria" w:hAnsi="Cambria"/>
          <w:sz w:val="24"/>
          <w:szCs w:val="24"/>
        </w:rPr>
      </w:pPr>
    </w:p>
    <w:p w14:paraId="157EF2DD" w14:textId="77777777" w:rsidR="0007626A" w:rsidRDefault="0007626A" w:rsidP="009A4E36">
      <w:pPr>
        <w:pStyle w:val="NormalWeb"/>
        <w:ind w:left="360"/>
        <w:jc w:val="both"/>
        <w:rPr>
          <w:rFonts w:ascii="Cambria" w:hAnsi="Cambria"/>
          <w:sz w:val="24"/>
          <w:szCs w:val="24"/>
        </w:rPr>
      </w:pPr>
    </w:p>
    <w:p w14:paraId="4237C7C0" w14:textId="77777777" w:rsidR="0007626A" w:rsidRDefault="0007626A" w:rsidP="009A4E36">
      <w:pPr>
        <w:pStyle w:val="NormalWeb"/>
        <w:ind w:left="360"/>
        <w:jc w:val="both"/>
        <w:rPr>
          <w:rFonts w:ascii="Cambria" w:hAnsi="Cambria"/>
          <w:sz w:val="24"/>
          <w:szCs w:val="24"/>
        </w:rPr>
      </w:pPr>
    </w:p>
    <w:p w14:paraId="70F6E4D1" w14:textId="77777777" w:rsidR="0007626A" w:rsidRPr="009A4E36" w:rsidRDefault="0007626A" w:rsidP="009A4E36">
      <w:pPr>
        <w:pStyle w:val="NormalWeb"/>
        <w:ind w:left="360"/>
        <w:jc w:val="both"/>
        <w:rPr>
          <w:rFonts w:ascii="Cambria" w:hAnsi="Cambria"/>
          <w:sz w:val="24"/>
          <w:szCs w:val="24"/>
        </w:rPr>
      </w:pPr>
    </w:p>
    <w:p w14:paraId="1F147879" w14:textId="0F324B00" w:rsidR="00362F91" w:rsidRDefault="00362F91" w:rsidP="00362F91">
      <w:pPr>
        <w:pStyle w:val="NormalWeb"/>
        <w:numPr>
          <w:ilvl w:val="0"/>
          <w:numId w:val="1"/>
        </w:numPr>
        <w:jc w:val="both"/>
        <w:rPr>
          <w:rFonts w:ascii="Cambria" w:hAnsi="Cambria"/>
          <w:i/>
          <w:sz w:val="24"/>
          <w:szCs w:val="24"/>
        </w:rPr>
      </w:pPr>
      <w:r w:rsidRPr="00362F91">
        <w:rPr>
          <w:rFonts w:ascii="Cambria" w:hAnsi="Cambria"/>
          <w:i/>
          <w:sz w:val="24"/>
          <w:szCs w:val="24"/>
        </w:rPr>
        <w:t xml:space="preserve">What are the minimum and maximum TEC values assumed in the above provided Klobuchar model parameters? </w:t>
      </w:r>
    </w:p>
    <w:p w14:paraId="731090A5" w14:textId="77777777" w:rsidR="00C0376A" w:rsidRDefault="00C0376A" w:rsidP="00C0376A">
      <w:pPr>
        <w:pStyle w:val="ListParagraph"/>
        <w:rPr>
          <w:rFonts w:ascii="Cambria" w:hAnsi="Cambria"/>
          <w:i/>
        </w:rPr>
      </w:pPr>
    </w:p>
    <w:p w14:paraId="26BBF18A" w14:textId="132E1127" w:rsidR="009A4E36" w:rsidRPr="00C0376A" w:rsidRDefault="00C0376A" w:rsidP="009A4E36">
      <w:pPr>
        <w:pStyle w:val="NormalWeb"/>
        <w:ind w:left="360"/>
        <w:jc w:val="both"/>
        <w:rPr>
          <w:rFonts w:ascii="Cambria" w:hAnsi="Cambria"/>
          <w:sz w:val="24"/>
          <w:szCs w:val="24"/>
        </w:rPr>
      </w:pPr>
      <w:r w:rsidRPr="00C0376A">
        <w:rPr>
          <w:rFonts w:ascii="Cambria" w:hAnsi="Cambria"/>
          <w:sz w:val="24"/>
          <w:szCs w:val="24"/>
        </w:rPr>
        <w:t xml:space="preserve">To </w:t>
      </w:r>
      <w:r>
        <w:rPr>
          <w:rFonts w:ascii="Cambria" w:hAnsi="Cambria"/>
          <w:sz w:val="24"/>
          <w:szCs w:val="24"/>
        </w:rPr>
        <w:t xml:space="preserve">find the minimum and maximum TEC value </w:t>
      </w:r>
      <w:r w:rsidR="009A4E36">
        <w:rPr>
          <w:rFonts w:ascii="Cambria" w:hAnsi="Cambria"/>
          <w:sz w:val="24"/>
          <w:szCs w:val="24"/>
        </w:rPr>
        <w:t xml:space="preserve">Eq. 8 was used. This equation relates the ionospheric delay to the frequency to find the total electron content. The only unknown on the RHS of the equation is the ionospheric delay. </w:t>
      </w:r>
    </w:p>
    <w:p w14:paraId="56244440" w14:textId="77777777" w:rsidR="00C56302" w:rsidRDefault="00C56302" w:rsidP="00C56302">
      <w:pPr>
        <w:pStyle w:val="ListParagraph"/>
        <w:rPr>
          <w:rFonts w:ascii="Cambria" w:hAnsi="Cambria"/>
          <w:i/>
        </w:rPr>
      </w:pPr>
    </w:p>
    <w:p w14:paraId="2D0AA8BE" w14:textId="55E0C462" w:rsidR="00C0376A" w:rsidRDefault="009A4E36" w:rsidP="00C0376A">
      <w:pPr>
        <w:pStyle w:val="NormalWeb"/>
        <w:jc w:val="center"/>
        <w:rPr>
          <w:rFonts w:ascii="Cambria" w:hAnsi="Cambria"/>
          <w:i/>
          <w:sz w:val="24"/>
          <w:szCs w:val="24"/>
        </w:rPr>
      </w:pPr>
      <m:oMath>
        <m:r>
          <w:rPr>
            <w:rFonts w:ascii="Cambria Math" w:hAnsi="Cambria Math"/>
            <w:sz w:val="24"/>
            <w:szCs w:val="24"/>
          </w:rPr>
          <m:t>TEC</m:t>
        </m:r>
      </m:oMath>
      <w:r w:rsidR="00C56302">
        <w:rPr>
          <w:rFonts w:ascii="Cambria" w:hAnsi="Cambria"/>
          <w:i/>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2</m:t>
                </m:r>
              </m:sup>
            </m:sSup>
          </m:num>
          <m:den>
            <m:r>
              <w:rPr>
                <w:rFonts w:ascii="Cambria Math" w:hAnsi="Cambria Math"/>
                <w:sz w:val="24"/>
                <w:szCs w:val="24"/>
              </w:rPr>
              <m:t>40.3</m:t>
            </m:r>
          </m:den>
        </m:f>
      </m:oMath>
    </w:p>
    <w:p w14:paraId="0CF85A6B" w14:textId="2EB162BC" w:rsidR="00C0376A" w:rsidRDefault="00C0376A" w:rsidP="00C56302">
      <w:pPr>
        <w:pStyle w:val="NormalWeb"/>
        <w:jc w:val="center"/>
        <w:rPr>
          <w:rFonts w:ascii="Cambria" w:hAnsi="Cambria"/>
          <w:i/>
          <w:sz w:val="18"/>
          <w:szCs w:val="18"/>
        </w:rPr>
      </w:pPr>
      <w:r w:rsidRPr="00C0376A">
        <w:rPr>
          <w:rFonts w:ascii="Cambria" w:hAnsi="Cambria"/>
          <w:i/>
          <w:sz w:val="18"/>
          <w:szCs w:val="18"/>
        </w:rPr>
        <w:t>Eq. 8</w:t>
      </w:r>
    </w:p>
    <w:p w14:paraId="6954CCB9" w14:textId="77777777" w:rsidR="009A4E36" w:rsidRDefault="009A4E36" w:rsidP="00C56302">
      <w:pPr>
        <w:pStyle w:val="NormalWeb"/>
        <w:jc w:val="center"/>
        <w:rPr>
          <w:rFonts w:ascii="Cambria" w:hAnsi="Cambria"/>
          <w:i/>
          <w:sz w:val="18"/>
          <w:szCs w:val="18"/>
        </w:rPr>
      </w:pPr>
    </w:p>
    <w:p w14:paraId="4ED6B644" w14:textId="0C548DA4" w:rsidR="009A4E36" w:rsidRPr="009A4E36" w:rsidRDefault="009A4E36" w:rsidP="009A4E36">
      <w:pPr>
        <w:pStyle w:val="Caption"/>
        <w:keepNext/>
        <w:jc w:val="center"/>
        <w:rPr>
          <w:color w:val="auto"/>
        </w:rPr>
      </w:pPr>
      <w:r w:rsidRPr="009A4E36">
        <w:rPr>
          <w:color w:val="auto"/>
        </w:rPr>
        <w:t xml:space="preserve">Table </w:t>
      </w:r>
      <w:r w:rsidRPr="009A4E36">
        <w:rPr>
          <w:color w:val="auto"/>
        </w:rPr>
        <w:fldChar w:fldCharType="begin"/>
      </w:r>
      <w:r w:rsidRPr="009A4E36">
        <w:rPr>
          <w:color w:val="auto"/>
        </w:rPr>
        <w:instrText xml:space="preserve"> SEQ Table \* ARABIC </w:instrText>
      </w:r>
      <w:r w:rsidRPr="009A4E36">
        <w:rPr>
          <w:color w:val="auto"/>
        </w:rPr>
        <w:fldChar w:fldCharType="separate"/>
      </w:r>
      <w:r w:rsidR="00820D33">
        <w:rPr>
          <w:noProof/>
          <w:color w:val="auto"/>
        </w:rPr>
        <w:t>11</w:t>
      </w:r>
      <w:r w:rsidRPr="009A4E36">
        <w:rPr>
          <w:color w:val="auto"/>
        </w:rPr>
        <w:fldChar w:fldCharType="end"/>
      </w:r>
      <w:r w:rsidRPr="009A4E36">
        <w:rPr>
          <w:color w:val="auto"/>
        </w:rPr>
        <w:t>: TEC Values</w:t>
      </w:r>
    </w:p>
    <w:tbl>
      <w:tblPr>
        <w:tblStyle w:val="ListTable3"/>
        <w:tblW w:w="0" w:type="auto"/>
        <w:tblLook w:val="04A0" w:firstRow="1" w:lastRow="0" w:firstColumn="1" w:lastColumn="0" w:noHBand="0" w:noVBand="1"/>
      </w:tblPr>
      <w:tblGrid>
        <w:gridCol w:w="4309"/>
        <w:gridCol w:w="4321"/>
      </w:tblGrid>
      <w:tr w:rsidR="009A4E36" w14:paraId="1EFBCD1E" w14:textId="77777777" w:rsidTr="009A4E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28" w:type="dxa"/>
          </w:tcPr>
          <w:p w14:paraId="59F70FF7" w14:textId="77777777" w:rsidR="009A4E36" w:rsidRDefault="009A4E36" w:rsidP="00C56302">
            <w:pPr>
              <w:pStyle w:val="NormalWeb"/>
              <w:jc w:val="center"/>
              <w:rPr>
                <w:rFonts w:ascii="Cambria" w:hAnsi="Cambria"/>
                <w:i/>
                <w:sz w:val="18"/>
                <w:szCs w:val="18"/>
              </w:rPr>
            </w:pPr>
          </w:p>
        </w:tc>
        <w:tc>
          <w:tcPr>
            <w:tcW w:w="4428" w:type="dxa"/>
          </w:tcPr>
          <w:p w14:paraId="762C5D14" w14:textId="6F49FE93" w:rsidR="009A4E36" w:rsidRDefault="009A4E36" w:rsidP="00C56302">
            <w:pPr>
              <w:pStyle w:val="NormalWeb"/>
              <w:jc w:val="center"/>
              <w:cnfStyle w:val="100000000000" w:firstRow="1" w:lastRow="0" w:firstColumn="0" w:lastColumn="0" w:oddVBand="0" w:evenVBand="0" w:oddHBand="0" w:evenHBand="0" w:firstRowFirstColumn="0" w:firstRowLastColumn="0" w:lastRowFirstColumn="0" w:lastRowLastColumn="0"/>
              <w:rPr>
                <w:rFonts w:ascii="Cambria" w:hAnsi="Cambria"/>
                <w:i/>
                <w:sz w:val="18"/>
                <w:szCs w:val="18"/>
              </w:rPr>
            </w:pPr>
            <w:r>
              <w:rPr>
                <w:rFonts w:ascii="Cambria" w:hAnsi="Cambria"/>
                <w:i/>
                <w:sz w:val="18"/>
                <w:szCs w:val="18"/>
              </w:rPr>
              <w:t>TEC Value</w:t>
            </w:r>
          </w:p>
        </w:tc>
      </w:tr>
      <w:tr w:rsidR="009A4E36" w14:paraId="3B5FBC68" w14:textId="77777777" w:rsidTr="009A4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CF8AD53" w14:textId="26807921" w:rsidR="009A4E36" w:rsidRDefault="009A4E36" w:rsidP="00C56302">
            <w:pPr>
              <w:pStyle w:val="NormalWeb"/>
              <w:jc w:val="center"/>
              <w:rPr>
                <w:rFonts w:ascii="Cambria" w:hAnsi="Cambria"/>
                <w:i/>
                <w:sz w:val="18"/>
                <w:szCs w:val="18"/>
              </w:rPr>
            </w:pPr>
            <w:r>
              <w:rPr>
                <w:rFonts w:ascii="Cambria" w:hAnsi="Cambria"/>
                <w:i/>
                <w:sz w:val="18"/>
                <w:szCs w:val="18"/>
              </w:rPr>
              <w:t>Min</w:t>
            </w:r>
          </w:p>
        </w:tc>
        <w:tc>
          <w:tcPr>
            <w:tcW w:w="4428" w:type="dxa"/>
          </w:tcPr>
          <w:p w14:paraId="2B1E1030" w14:textId="6A39A89D" w:rsidR="009A4E36" w:rsidRDefault="008A1CC1" w:rsidP="00011BF8">
            <w:pPr>
              <w:pStyle w:val="NormalWeb"/>
              <w:jc w:val="center"/>
              <w:cnfStyle w:val="000000100000" w:firstRow="0" w:lastRow="0" w:firstColumn="0" w:lastColumn="0" w:oddVBand="0" w:evenVBand="0" w:oddHBand="1" w:evenHBand="0" w:firstRowFirstColumn="0" w:firstRowLastColumn="0" w:lastRowFirstColumn="0" w:lastRowLastColumn="0"/>
              <w:rPr>
                <w:rFonts w:ascii="Cambria" w:hAnsi="Cambria"/>
                <w:i/>
                <w:sz w:val="18"/>
                <w:szCs w:val="18"/>
              </w:rPr>
            </w:pPr>
            <w:r>
              <w:rPr>
                <w:rFonts w:ascii="Cambria" w:hAnsi="Cambria"/>
                <w:i/>
                <w:sz w:val="18"/>
                <w:szCs w:val="18"/>
              </w:rPr>
              <w:t>12.7</w:t>
            </w:r>
            <w:r w:rsidR="00011BF8">
              <w:rPr>
                <w:rFonts w:ascii="Cambria" w:hAnsi="Cambria"/>
                <w:i/>
                <w:sz w:val="18"/>
                <w:szCs w:val="18"/>
              </w:rPr>
              <w:t>*</w:t>
            </w:r>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16</m:t>
                  </m:r>
                </m:sup>
              </m:sSup>
            </m:oMath>
          </w:p>
        </w:tc>
      </w:tr>
      <w:tr w:rsidR="009A4E36" w14:paraId="230FE873" w14:textId="77777777" w:rsidTr="009A4E36">
        <w:tc>
          <w:tcPr>
            <w:cnfStyle w:val="001000000000" w:firstRow="0" w:lastRow="0" w:firstColumn="1" w:lastColumn="0" w:oddVBand="0" w:evenVBand="0" w:oddHBand="0" w:evenHBand="0" w:firstRowFirstColumn="0" w:firstRowLastColumn="0" w:lastRowFirstColumn="0" w:lastRowLastColumn="0"/>
            <w:tcW w:w="4428" w:type="dxa"/>
          </w:tcPr>
          <w:p w14:paraId="62CBB9BF" w14:textId="29B3BC42" w:rsidR="009A4E36" w:rsidRDefault="009A4E36" w:rsidP="00C56302">
            <w:pPr>
              <w:pStyle w:val="NormalWeb"/>
              <w:jc w:val="center"/>
              <w:rPr>
                <w:rFonts w:ascii="Cambria" w:hAnsi="Cambria"/>
                <w:i/>
                <w:sz w:val="18"/>
                <w:szCs w:val="18"/>
              </w:rPr>
            </w:pPr>
            <w:r>
              <w:rPr>
                <w:rFonts w:ascii="Cambria" w:hAnsi="Cambria"/>
                <w:i/>
                <w:sz w:val="18"/>
                <w:szCs w:val="18"/>
              </w:rPr>
              <w:t>Max</w:t>
            </w:r>
          </w:p>
        </w:tc>
        <w:tc>
          <w:tcPr>
            <w:tcW w:w="4428" w:type="dxa"/>
          </w:tcPr>
          <w:p w14:paraId="3CA1B7AB" w14:textId="7E1C0CC8" w:rsidR="009A4E36" w:rsidRDefault="00F47731" w:rsidP="00F47731">
            <w:pPr>
              <w:pStyle w:val="NormalWeb"/>
              <w:jc w:val="center"/>
              <w:cnfStyle w:val="000000000000" w:firstRow="0" w:lastRow="0" w:firstColumn="0" w:lastColumn="0" w:oddVBand="0" w:evenVBand="0" w:oddHBand="0" w:evenHBand="0" w:firstRowFirstColumn="0" w:firstRowLastColumn="0" w:lastRowFirstColumn="0" w:lastRowLastColumn="0"/>
              <w:rPr>
                <w:rFonts w:ascii="Cambria" w:hAnsi="Cambria"/>
                <w:i/>
                <w:sz w:val="18"/>
                <w:szCs w:val="18"/>
              </w:rPr>
            </w:pPr>
            <w:r>
              <w:rPr>
                <w:rFonts w:ascii="Cambria" w:hAnsi="Cambria"/>
                <w:i/>
                <w:sz w:val="18"/>
                <w:szCs w:val="18"/>
              </w:rPr>
              <w:t>56.0*</w:t>
            </w:r>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16</m:t>
                  </m:r>
                </m:sup>
              </m:sSup>
            </m:oMath>
          </w:p>
        </w:tc>
      </w:tr>
    </w:tbl>
    <w:p w14:paraId="753EC0F3" w14:textId="77777777" w:rsidR="009A4E36" w:rsidRPr="00C0376A" w:rsidRDefault="009A4E36" w:rsidP="00C56302">
      <w:pPr>
        <w:pStyle w:val="NormalWeb"/>
        <w:jc w:val="center"/>
        <w:rPr>
          <w:rFonts w:ascii="Cambria" w:hAnsi="Cambria"/>
          <w:i/>
          <w:sz w:val="18"/>
          <w:szCs w:val="18"/>
        </w:rPr>
      </w:pPr>
    </w:p>
    <w:p w14:paraId="39A690C5" w14:textId="77777777" w:rsidR="003135EB" w:rsidRPr="00362F91" w:rsidRDefault="003135EB" w:rsidP="00362F91">
      <w:pPr>
        <w:pStyle w:val="NormalWeb"/>
        <w:rPr>
          <w:rFonts w:ascii="Cambria" w:hAnsi="Cambria"/>
          <w:i/>
          <w:sz w:val="24"/>
          <w:szCs w:val="24"/>
        </w:rPr>
      </w:pPr>
    </w:p>
    <w:p w14:paraId="1AE57BDC" w14:textId="0438FC52" w:rsidR="00362F91" w:rsidRDefault="00362F91" w:rsidP="00362F91">
      <w:pPr>
        <w:pStyle w:val="NormalWeb"/>
        <w:numPr>
          <w:ilvl w:val="0"/>
          <w:numId w:val="1"/>
        </w:numPr>
        <w:jc w:val="both"/>
        <w:rPr>
          <w:rFonts w:ascii="Cambria" w:hAnsi="Cambria"/>
          <w:i/>
          <w:sz w:val="24"/>
          <w:szCs w:val="24"/>
        </w:rPr>
      </w:pPr>
      <w:r w:rsidRPr="00362F91">
        <w:rPr>
          <w:rFonts w:ascii="Cambria" w:hAnsi="Cambria"/>
          <w:i/>
          <w:sz w:val="24"/>
          <w:szCs w:val="24"/>
        </w:rPr>
        <w:t xml:space="preserve">What is the primary difference between </w:t>
      </w:r>
      <w:r w:rsidRPr="00362F91">
        <w:rPr>
          <w:rFonts w:ascii="Cambria" w:hAnsi="Cambria"/>
          <w:b/>
          <w:bCs/>
          <w:i/>
          <w:sz w:val="24"/>
          <w:szCs w:val="24"/>
        </w:rPr>
        <w:t xml:space="preserve">dataSet3.m </w:t>
      </w:r>
      <w:r w:rsidRPr="00362F91">
        <w:rPr>
          <w:rFonts w:ascii="Cambria" w:hAnsi="Cambria"/>
          <w:i/>
          <w:sz w:val="24"/>
          <w:szCs w:val="24"/>
        </w:rPr>
        <w:t xml:space="preserve">and </w:t>
      </w:r>
      <w:r w:rsidRPr="00362F91">
        <w:rPr>
          <w:rFonts w:ascii="Cambria" w:hAnsi="Cambria"/>
          <w:b/>
          <w:bCs/>
          <w:i/>
          <w:sz w:val="24"/>
          <w:szCs w:val="24"/>
        </w:rPr>
        <w:t>dataSet4.m</w:t>
      </w:r>
      <w:r w:rsidRPr="00362F91">
        <w:rPr>
          <w:rFonts w:ascii="Cambria" w:hAnsi="Cambria"/>
          <w:i/>
          <w:sz w:val="24"/>
          <w:szCs w:val="24"/>
        </w:rPr>
        <w:t>? How did the difference between dataSet3 and dataSet4 impact the relative impact of the two different types of atmospheric delays? Provide back-up to your discussion in the for</w:t>
      </w:r>
      <w:r w:rsidR="00C56302">
        <w:rPr>
          <w:rFonts w:ascii="Cambria" w:hAnsi="Cambria"/>
          <w:i/>
          <w:sz w:val="24"/>
          <w:szCs w:val="24"/>
        </w:rPr>
        <w:t>m of comparing the difference (</w:t>
      </w:r>
      <w:r w:rsidRPr="00362F91">
        <w:rPr>
          <w:rFonts w:ascii="Cambria" w:hAnsi="Cambria"/>
          <w:i/>
          <w:sz w:val="24"/>
          <w:szCs w:val="24"/>
        </w:rPr>
        <w:t xml:space="preserve">with plots and state) of the difference of L1 and L2 pseudorange measurements contained in each dataset. (e.g. </w:t>
      </w:r>
      <w:r w:rsidRPr="00362F91">
        <w:rPr>
          <w:rFonts w:ascii="Cambria" w:hAnsi="Cambria"/>
          <w:i/>
          <w:iCs/>
          <w:sz w:val="24"/>
          <w:szCs w:val="24"/>
        </w:rPr>
        <w:t xml:space="preserve">plot(time, prDataL1-prDataL2) </w:t>
      </w:r>
      <w:r w:rsidRPr="00362F91">
        <w:rPr>
          <w:rFonts w:ascii="Cambria" w:hAnsi="Cambria"/>
          <w:i/>
          <w:sz w:val="24"/>
          <w:szCs w:val="24"/>
        </w:rPr>
        <w:t xml:space="preserve">) </w:t>
      </w:r>
    </w:p>
    <w:p w14:paraId="413AB242" w14:textId="77777777" w:rsidR="003135EB" w:rsidRDefault="003135EB" w:rsidP="003135EB">
      <w:pPr>
        <w:pStyle w:val="NormalWeb"/>
        <w:jc w:val="both"/>
        <w:rPr>
          <w:rFonts w:ascii="Cambria" w:hAnsi="Cambria"/>
          <w:i/>
          <w:sz w:val="24"/>
          <w:szCs w:val="24"/>
        </w:rPr>
      </w:pPr>
    </w:p>
    <w:p w14:paraId="03D563D9" w14:textId="20268EF3" w:rsidR="003135EB" w:rsidRPr="003135EB" w:rsidRDefault="003135EB" w:rsidP="003135EB">
      <w:pPr>
        <w:pStyle w:val="NormalWeb"/>
        <w:ind w:left="360"/>
        <w:jc w:val="both"/>
        <w:rPr>
          <w:rFonts w:ascii="Cambria" w:hAnsi="Cambria"/>
          <w:sz w:val="24"/>
          <w:szCs w:val="24"/>
        </w:rPr>
      </w:pPr>
      <w:r>
        <w:rPr>
          <w:rFonts w:ascii="Cambria" w:hAnsi="Cambria"/>
          <w:sz w:val="24"/>
          <w:szCs w:val="24"/>
        </w:rPr>
        <w:t xml:space="preserve">The most noticeable difference between dataset3 and dataset4 is the sudden change of elevation angles in dataset4. This elevation angle fluctuation can be seen in Figure 3. </w:t>
      </w:r>
    </w:p>
    <w:p w14:paraId="3B76D73F" w14:textId="77777777" w:rsidR="00362F91" w:rsidRDefault="00362F91" w:rsidP="003135EB">
      <w:pPr>
        <w:pStyle w:val="NormalWeb"/>
        <w:ind w:left="360"/>
        <w:rPr>
          <w:rFonts w:ascii="Cambria" w:hAnsi="Cambria"/>
          <w:sz w:val="24"/>
          <w:szCs w:val="24"/>
        </w:rPr>
      </w:pPr>
    </w:p>
    <w:p w14:paraId="5A4786AC" w14:textId="77777777" w:rsidR="00C8589A" w:rsidRDefault="00C8589A" w:rsidP="00C8589A">
      <w:pPr>
        <w:pStyle w:val="NormalWeb"/>
        <w:ind w:left="360"/>
        <w:rPr>
          <w:rFonts w:ascii="Cambria" w:hAnsi="Cambria"/>
          <w:sz w:val="24"/>
          <w:szCs w:val="24"/>
        </w:rPr>
      </w:pPr>
    </w:p>
    <w:p w14:paraId="1DF7C8D7" w14:textId="53B8A1BC" w:rsidR="00362F91" w:rsidRDefault="00362F91" w:rsidP="00362F91">
      <w:pPr>
        <w:pStyle w:val="NormalWeb"/>
        <w:numPr>
          <w:ilvl w:val="0"/>
          <w:numId w:val="1"/>
        </w:numPr>
        <w:jc w:val="both"/>
        <w:rPr>
          <w:rFonts w:ascii="Cambria" w:hAnsi="Cambria"/>
          <w:i/>
          <w:sz w:val="24"/>
          <w:szCs w:val="24"/>
        </w:rPr>
      </w:pPr>
      <w:r w:rsidRPr="00362F91">
        <w:rPr>
          <w:rFonts w:ascii="Cambria" w:hAnsi="Cambria"/>
          <w:i/>
          <w:sz w:val="24"/>
          <w:szCs w:val="24"/>
        </w:rPr>
        <w:lastRenderedPageBreak/>
        <w:t xml:space="preserve">When using pseudorange-only data is the dual frequency ionospheric-free data always better to use or is modeling sometimes better? Refer to your position and clock bias error analyses and also compare the standard deviation of the two different approaches position errors. Consider post-fit residuals as well. What applications might benefit from one approach over the other? </w:t>
      </w:r>
    </w:p>
    <w:p w14:paraId="1193D4B9" w14:textId="46060D18" w:rsidR="00F773A0" w:rsidRPr="00F773A0" w:rsidRDefault="00F773A0" w:rsidP="00F773A0">
      <w:pPr>
        <w:pStyle w:val="NormalWeb"/>
        <w:ind w:left="360"/>
        <w:jc w:val="both"/>
        <w:rPr>
          <w:rFonts w:ascii="Cambria" w:hAnsi="Cambria"/>
          <w:sz w:val="24"/>
          <w:szCs w:val="24"/>
        </w:rPr>
      </w:pPr>
      <w:r>
        <w:rPr>
          <w:rFonts w:ascii="Cambria" w:hAnsi="Cambria"/>
          <w:sz w:val="24"/>
          <w:szCs w:val="24"/>
        </w:rPr>
        <w:t xml:space="preserve">The method to generate a solution is based upon what is being solved for. For instance, if you are solving for the users position it would be beneficial to use the ionospheric-free data; however, if you are an atmospheric scientist attempting to solve for the TEC value you have to model the atmosphere. Another reason to model the ionosphere over using the ionospheric-free data is the noise that the data combination induces on the signal. The ionospheric-free data combination increases the noise three-fold. </w:t>
      </w:r>
    </w:p>
    <w:p w14:paraId="15235B15" w14:textId="77777777" w:rsidR="00F47731" w:rsidRDefault="00F47731" w:rsidP="00F47731">
      <w:pPr>
        <w:pStyle w:val="NormalWeb"/>
        <w:jc w:val="both"/>
        <w:rPr>
          <w:rFonts w:ascii="Cambria" w:hAnsi="Cambria"/>
          <w:i/>
          <w:sz w:val="24"/>
          <w:szCs w:val="24"/>
        </w:rPr>
      </w:pPr>
    </w:p>
    <w:p w14:paraId="7DE00B6F" w14:textId="77777777" w:rsidR="00820D33" w:rsidRDefault="00820D33" w:rsidP="00F47731">
      <w:pPr>
        <w:pStyle w:val="NormalWeb"/>
        <w:jc w:val="both"/>
        <w:rPr>
          <w:rFonts w:ascii="Cambria" w:hAnsi="Cambria"/>
          <w:i/>
          <w:sz w:val="24"/>
          <w:szCs w:val="24"/>
        </w:rPr>
      </w:pPr>
    </w:p>
    <w:p w14:paraId="1723A191" w14:textId="77777777" w:rsidR="00820D33" w:rsidRDefault="00820D33" w:rsidP="00F47731">
      <w:pPr>
        <w:pStyle w:val="NormalWeb"/>
        <w:jc w:val="both"/>
        <w:rPr>
          <w:rFonts w:ascii="Cambria" w:hAnsi="Cambria"/>
          <w:i/>
          <w:sz w:val="24"/>
          <w:szCs w:val="24"/>
        </w:rPr>
      </w:pPr>
    </w:p>
    <w:p w14:paraId="4CF9F9B0" w14:textId="77777777" w:rsidR="00820D33" w:rsidRDefault="00820D33" w:rsidP="00F47731">
      <w:pPr>
        <w:pStyle w:val="NormalWeb"/>
        <w:jc w:val="both"/>
        <w:rPr>
          <w:rFonts w:ascii="Cambria" w:hAnsi="Cambria"/>
          <w:i/>
          <w:sz w:val="24"/>
          <w:szCs w:val="24"/>
        </w:rPr>
      </w:pPr>
    </w:p>
    <w:p w14:paraId="2CECAFC1" w14:textId="77777777" w:rsidR="00820D33" w:rsidRDefault="00820D33" w:rsidP="00F47731">
      <w:pPr>
        <w:pStyle w:val="NormalWeb"/>
        <w:jc w:val="both"/>
        <w:rPr>
          <w:rFonts w:ascii="Cambria" w:hAnsi="Cambria"/>
          <w:i/>
          <w:sz w:val="24"/>
          <w:szCs w:val="24"/>
        </w:rPr>
      </w:pPr>
    </w:p>
    <w:p w14:paraId="0F1F3849" w14:textId="77777777" w:rsidR="00820D33" w:rsidRDefault="00820D33" w:rsidP="00F47731">
      <w:pPr>
        <w:pStyle w:val="NormalWeb"/>
        <w:jc w:val="both"/>
        <w:rPr>
          <w:rFonts w:ascii="Cambria" w:hAnsi="Cambria"/>
          <w:i/>
          <w:sz w:val="24"/>
          <w:szCs w:val="24"/>
        </w:rPr>
      </w:pPr>
    </w:p>
    <w:p w14:paraId="3BBF12B3" w14:textId="77777777" w:rsidR="00820D33" w:rsidRDefault="00820D33" w:rsidP="00F47731">
      <w:pPr>
        <w:pStyle w:val="NormalWeb"/>
        <w:jc w:val="both"/>
        <w:rPr>
          <w:rFonts w:ascii="Cambria" w:hAnsi="Cambria"/>
          <w:i/>
          <w:sz w:val="24"/>
          <w:szCs w:val="24"/>
        </w:rPr>
      </w:pPr>
    </w:p>
    <w:p w14:paraId="2C3D3020" w14:textId="77777777" w:rsidR="00820D33" w:rsidRDefault="00820D33" w:rsidP="00F47731">
      <w:pPr>
        <w:pStyle w:val="NormalWeb"/>
        <w:jc w:val="both"/>
        <w:rPr>
          <w:rFonts w:ascii="Cambria" w:hAnsi="Cambria"/>
          <w:i/>
          <w:sz w:val="24"/>
          <w:szCs w:val="24"/>
        </w:rPr>
      </w:pPr>
    </w:p>
    <w:p w14:paraId="426BFFF6" w14:textId="77777777" w:rsidR="00820D33" w:rsidRDefault="00820D33" w:rsidP="00F47731">
      <w:pPr>
        <w:pStyle w:val="NormalWeb"/>
        <w:jc w:val="both"/>
        <w:rPr>
          <w:rFonts w:ascii="Cambria" w:hAnsi="Cambria"/>
          <w:i/>
          <w:sz w:val="24"/>
          <w:szCs w:val="24"/>
        </w:rPr>
      </w:pPr>
    </w:p>
    <w:p w14:paraId="44474D05" w14:textId="77777777" w:rsidR="00820D33" w:rsidRDefault="00820D33" w:rsidP="00F47731">
      <w:pPr>
        <w:pStyle w:val="NormalWeb"/>
        <w:jc w:val="both"/>
        <w:rPr>
          <w:rFonts w:ascii="Cambria" w:hAnsi="Cambria"/>
          <w:i/>
          <w:sz w:val="24"/>
          <w:szCs w:val="24"/>
        </w:rPr>
      </w:pPr>
    </w:p>
    <w:p w14:paraId="7E628BAF" w14:textId="77777777" w:rsidR="00820D33" w:rsidRDefault="00820D33" w:rsidP="00F47731">
      <w:pPr>
        <w:pStyle w:val="NormalWeb"/>
        <w:jc w:val="both"/>
        <w:rPr>
          <w:rFonts w:ascii="Cambria" w:hAnsi="Cambria"/>
          <w:i/>
          <w:sz w:val="24"/>
          <w:szCs w:val="24"/>
        </w:rPr>
      </w:pPr>
    </w:p>
    <w:p w14:paraId="2595B4BB" w14:textId="77777777" w:rsidR="00820D33" w:rsidRDefault="00820D33" w:rsidP="00F47731">
      <w:pPr>
        <w:pStyle w:val="NormalWeb"/>
        <w:jc w:val="both"/>
        <w:rPr>
          <w:rFonts w:ascii="Cambria" w:hAnsi="Cambria"/>
          <w:i/>
          <w:sz w:val="24"/>
          <w:szCs w:val="24"/>
        </w:rPr>
      </w:pPr>
    </w:p>
    <w:p w14:paraId="7B434305" w14:textId="77777777" w:rsidR="00820D33" w:rsidRDefault="00820D33" w:rsidP="00F47731">
      <w:pPr>
        <w:pStyle w:val="NormalWeb"/>
        <w:jc w:val="both"/>
        <w:rPr>
          <w:rFonts w:ascii="Cambria" w:hAnsi="Cambria"/>
          <w:i/>
          <w:sz w:val="24"/>
          <w:szCs w:val="24"/>
        </w:rPr>
      </w:pPr>
    </w:p>
    <w:p w14:paraId="5E6F15E5" w14:textId="77777777" w:rsidR="00820D33" w:rsidRDefault="00820D33" w:rsidP="00F47731">
      <w:pPr>
        <w:pStyle w:val="NormalWeb"/>
        <w:jc w:val="both"/>
        <w:rPr>
          <w:rFonts w:ascii="Cambria" w:hAnsi="Cambria"/>
          <w:i/>
          <w:sz w:val="24"/>
          <w:szCs w:val="24"/>
        </w:rPr>
      </w:pPr>
    </w:p>
    <w:p w14:paraId="66A7CE6D" w14:textId="77777777" w:rsidR="00820D33" w:rsidRDefault="00820D33" w:rsidP="00F47731">
      <w:pPr>
        <w:pStyle w:val="NormalWeb"/>
        <w:jc w:val="both"/>
        <w:rPr>
          <w:rFonts w:ascii="Cambria" w:hAnsi="Cambria"/>
          <w:i/>
          <w:sz w:val="24"/>
          <w:szCs w:val="24"/>
        </w:rPr>
      </w:pPr>
    </w:p>
    <w:p w14:paraId="4EA71C70" w14:textId="77777777" w:rsidR="00820D33" w:rsidRDefault="00820D33" w:rsidP="00F47731">
      <w:pPr>
        <w:pStyle w:val="NormalWeb"/>
        <w:jc w:val="both"/>
        <w:rPr>
          <w:rFonts w:ascii="Cambria" w:hAnsi="Cambria"/>
          <w:i/>
          <w:sz w:val="24"/>
          <w:szCs w:val="24"/>
        </w:rPr>
      </w:pPr>
    </w:p>
    <w:p w14:paraId="7BFAE3A7" w14:textId="014CB252" w:rsidR="00820D33" w:rsidRPr="00820D33" w:rsidRDefault="00820D33" w:rsidP="00820D33">
      <w:pPr>
        <w:pStyle w:val="Heading1"/>
        <w:rPr>
          <w:color w:val="auto"/>
        </w:rPr>
      </w:pPr>
      <w:bookmarkStart w:id="32" w:name="_Toc400454129"/>
      <w:r w:rsidRPr="00820D33">
        <w:rPr>
          <w:color w:val="auto"/>
        </w:rPr>
        <w:lastRenderedPageBreak/>
        <w:t>Appendix</w:t>
      </w:r>
      <w:bookmarkEnd w:id="32"/>
      <w:r w:rsidRPr="00820D33">
        <w:rPr>
          <w:color w:val="auto"/>
        </w:rPr>
        <w:t xml:space="preserve"> </w:t>
      </w:r>
    </w:p>
    <w:p w14:paraId="0869E303" w14:textId="77777777" w:rsidR="00F47731" w:rsidRDefault="00F47731" w:rsidP="00F47731">
      <w:pPr>
        <w:pStyle w:val="NormalWeb"/>
        <w:jc w:val="both"/>
        <w:rPr>
          <w:rFonts w:ascii="Cambria" w:hAnsi="Cambria"/>
          <w:i/>
          <w:sz w:val="24"/>
          <w:szCs w:val="24"/>
        </w:rPr>
      </w:pPr>
    </w:p>
    <w:p w14:paraId="6136AE46" w14:textId="77777777" w:rsidR="00F47731" w:rsidRDefault="00F47731" w:rsidP="00F47731">
      <w:pPr>
        <w:pStyle w:val="NormalWeb"/>
        <w:jc w:val="both"/>
        <w:rPr>
          <w:rFonts w:ascii="Cambria" w:hAnsi="Cambria"/>
          <w:i/>
          <w:sz w:val="24"/>
          <w:szCs w:val="24"/>
        </w:rPr>
      </w:pPr>
    </w:p>
    <w:p w14:paraId="09C89883" w14:textId="77777777" w:rsidR="00F47731" w:rsidRDefault="00F47731" w:rsidP="00F47731">
      <w:pPr>
        <w:pStyle w:val="NormalWeb"/>
        <w:jc w:val="both"/>
        <w:rPr>
          <w:rFonts w:ascii="Cambria" w:hAnsi="Cambria"/>
          <w:i/>
          <w:sz w:val="24"/>
          <w:szCs w:val="24"/>
        </w:rPr>
      </w:pPr>
    </w:p>
    <w:p w14:paraId="6F8F8E56" w14:textId="77777777" w:rsidR="00F47731" w:rsidRDefault="00F47731" w:rsidP="00F47731">
      <w:pPr>
        <w:pStyle w:val="NormalWeb"/>
        <w:jc w:val="both"/>
        <w:rPr>
          <w:rFonts w:ascii="Cambria" w:hAnsi="Cambria"/>
          <w:i/>
          <w:sz w:val="24"/>
          <w:szCs w:val="24"/>
        </w:rPr>
      </w:pPr>
    </w:p>
    <w:p w14:paraId="715474A5" w14:textId="77777777" w:rsidR="00F47731" w:rsidRDefault="00F47731" w:rsidP="00F47731">
      <w:pPr>
        <w:pStyle w:val="NormalWeb"/>
        <w:jc w:val="both"/>
        <w:rPr>
          <w:rFonts w:ascii="Cambria" w:hAnsi="Cambria"/>
          <w:i/>
          <w:sz w:val="24"/>
          <w:szCs w:val="24"/>
        </w:rPr>
      </w:pPr>
    </w:p>
    <w:p w14:paraId="500BE470" w14:textId="77777777" w:rsidR="00F47731" w:rsidRDefault="00F47731" w:rsidP="00F47731">
      <w:pPr>
        <w:pStyle w:val="NormalWeb"/>
        <w:jc w:val="both"/>
        <w:rPr>
          <w:rFonts w:ascii="Cambria" w:hAnsi="Cambria"/>
          <w:i/>
          <w:sz w:val="24"/>
          <w:szCs w:val="24"/>
        </w:rPr>
      </w:pPr>
    </w:p>
    <w:p w14:paraId="73477852" w14:textId="77777777" w:rsidR="00F47731" w:rsidRDefault="00F47731" w:rsidP="00F47731">
      <w:pPr>
        <w:pStyle w:val="NormalWeb"/>
        <w:jc w:val="both"/>
        <w:rPr>
          <w:rFonts w:ascii="Cambria" w:hAnsi="Cambria"/>
          <w:i/>
          <w:sz w:val="24"/>
          <w:szCs w:val="24"/>
        </w:rPr>
      </w:pPr>
    </w:p>
    <w:p w14:paraId="17DFE79D" w14:textId="77777777" w:rsidR="00F47731" w:rsidRDefault="00F47731" w:rsidP="00F47731">
      <w:pPr>
        <w:pStyle w:val="NormalWeb"/>
        <w:jc w:val="both"/>
        <w:rPr>
          <w:rFonts w:ascii="Cambria" w:hAnsi="Cambria"/>
          <w:i/>
          <w:sz w:val="24"/>
          <w:szCs w:val="24"/>
        </w:rPr>
      </w:pPr>
    </w:p>
    <w:p w14:paraId="03C53566" w14:textId="77777777" w:rsidR="00F47731" w:rsidRDefault="00F47731" w:rsidP="00F47731">
      <w:pPr>
        <w:pStyle w:val="NormalWeb"/>
        <w:jc w:val="both"/>
        <w:rPr>
          <w:rFonts w:ascii="Cambria" w:hAnsi="Cambria"/>
          <w:i/>
          <w:sz w:val="24"/>
          <w:szCs w:val="24"/>
        </w:rPr>
      </w:pPr>
    </w:p>
    <w:p w14:paraId="3F9E48D8" w14:textId="77777777" w:rsidR="00F47731" w:rsidRDefault="00F47731" w:rsidP="00F47731">
      <w:pPr>
        <w:pStyle w:val="NormalWeb"/>
        <w:jc w:val="both"/>
        <w:rPr>
          <w:rFonts w:ascii="Cambria" w:hAnsi="Cambria"/>
          <w:i/>
          <w:sz w:val="24"/>
          <w:szCs w:val="24"/>
        </w:rPr>
      </w:pPr>
    </w:p>
    <w:p w14:paraId="365D688D" w14:textId="77777777" w:rsidR="00F47731" w:rsidRDefault="00F47731" w:rsidP="00F47731">
      <w:pPr>
        <w:pStyle w:val="NormalWeb"/>
        <w:jc w:val="both"/>
        <w:rPr>
          <w:rFonts w:ascii="Cambria" w:hAnsi="Cambria"/>
          <w:i/>
          <w:sz w:val="24"/>
          <w:szCs w:val="24"/>
        </w:rPr>
      </w:pPr>
    </w:p>
    <w:p w14:paraId="13C2D2A7" w14:textId="5F63C62A" w:rsidR="00362F91" w:rsidRPr="00362F91" w:rsidRDefault="00362F91" w:rsidP="00F47731">
      <w:pPr>
        <w:jc w:val="both"/>
      </w:pPr>
    </w:p>
    <w:sectPr w:rsidR="00362F91" w:rsidRPr="00362F91" w:rsidSect="00B26B76">
      <w:pgSz w:w="12240" w:h="15840"/>
      <w:pgMar w:top="1440" w:right="1800" w:bottom="1440" w:left="180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33CCE"/>
    <w:multiLevelType w:val="multilevel"/>
    <w:tmpl w:val="BF0CDDAC"/>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
    <w:nsid w:val="2B720299"/>
    <w:multiLevelType w:val="multilevel"/>
    <w:tmpl w:val="AB6A8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8C63D28"/>
    <w:multiLevelType w:val="multilevel"/>
    <w:tmpl w:val="D5E8D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4D02CA2"/>
    <w:multiLevelType w:val="multilevel"/>
    <w:tmpl w:val="D7546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00B73B9"/>
    <w:multiLevelType w:val="multilevel"/>
    <w:tmpl w:val="9E8E5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FBD5809"/>
    <w:multiLevelType w:val="hybridMultilevel"/>
    <w:tmpl w:val="7C2034AA"/>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B76"/>
    <w:rsid w:val="00011BF8"/>
    <w:rsid w:val="00036DDB"/>
    <w:rsid w:val="0004253A"/>
    <w:rsid w:val="00046C04"/>
    <w:rsid w:val="0007626A"/>
    <w:rsid w:val="00156290"/>
    <w:rsid w:val="0018339C"/>
    <w:rsid w:val="001B34EF"/>
    <w:rsid w:val="001D3A5A"/>
    <w:rsid w:val="00200558"/>
    <w:rsid w:val="002028F5"/>
    <w:rsid w:val="00210F2F"/>
    <w:rsid w:val="00212E69"/>
    <w:rsid w:val="002A5B5B"/>
    <w:rsid w:val="002B776D"/>
    <w:rsid w:val="003007B3"/>
    <w:rsid w:val="003135EB"/>
    <w:rsid w:val="00362F91"/>
    <w:rsid w:val="00390F5C"/>
    <w:rsid w:val="003F5200"/>
    <w:rsid w:val="004C7DCE"/>
    <w:rsid w:val="004D5CC4"/>
    <w:rsid w:val="0055684E"/>
    <w:rsid w:val="00565FD9"/>
    <w:rsid w:val="0058525A"/>
    <w:rsid w:val="00592FDC"/>
    <w:rsid w:val="0062436E"/>
    <w:rsid w:val="0066625D"/>
    <w:rsid w:val="00675907"/>
    <w:rsid w:val="0072013F"/>
    <w:rsid w:val="00767959"/>
    <w:rsid w:val="00797F72"/>
    <w:rsid w:val="007A5498"/>
    <w:rsid w:val="00820D33"/>
    <w:rsid w:val="00851518"/>
    <w:rsid w:val="008918C0"/>
    <w:rsid w:val="008A1CC1"/>
    <w:rsid w:val="008E6955"/>
    <w:rsid w:val="00911618"/>
    <w:rsid w:val="00961103"/>
    <w:rsid w:val="009813D6"/>
    <w:rsid w:val="009A4E36"/>
    <w:rsid w:val="00A049A4"/>
    <w:rsid w:val="00A60330"/>
    <w:rsid w:val="00AA64F4"/>
    <w:rsid w:val="00B26B76"/>
    <w:rsid w:val="00B748FC"/>
    <w:rsid w:val="00BA7E1E"/>
    <w:rsid w:val="00BC794A"/>
    <w:rsid w:val="00C0376A"/>
    <w:rsid w:val="00C56302"/>
    <w:rsid w:val="00C8589A"/>
    <w:rsid w:val="00CB6DB2"/>
    <w:rsid w:val="00CD3F7C"/>
    <w:rsid w:val="00CD7764"/>
    <w:rsid w:val="00D147BD"/>
    <w:rsid w:val="00D61B88"/>
    <w:rsid w:val="00E6181D"/>
    <w:rsid w:val="00EA67A0"/>
    <w:rsid w:val="00F47731"/>
    <w:rsid w:val="00F773A0"/>
    <w:rsid w:val="00FB6D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F8B5E5"/>
  <w14:defaultImageDpi w14:val="300"/>
  <w15:docId w15:val="{B9B8A36E-F724-4246-8D36-42B06C4AA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B7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34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629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B76"/>
    <w:rPr>
      <w:rFonts w:asciiTheme="majorHAnsi" w:eastAsiaTheme="majorEastAsia" w:hAnsiTheme="majorHAnsi" w:cstheme="majorBidi"/>
      <w:b/>
      <w:bCs/>
      <w:color w:val="345A8A" w:themeColor="accent1" w:themeShade="B5"/>
      <w:sz w:val="32"/>
      <w:szCs w:val="32"/>
    </w:rPr>
  </w:style>
  <w:style w:type="character" w:styleId="PlaceholderText">
    <w:name w:val="Placeholder Text"/>
    <w:basedOn w:val="DefaultParagraphFont"/>
    <w:uiPriority w:val="99"/>
    <w:semiHidden/>
    <w:rsid w:val="00200558"/>
    <w:rPr>
      <w:color w:val="808080"/>
    </w:rPr>
  </w:style>
  <w:style w:type="paragraph" w:styleId="BalloonText">
    <w:name w:val="Balloon Text"/>
    <w:basedOn w:val="Normal"/>
    <w:link w:val="BalloonTextChar"/>
    <w:uiPriority w:val="99"/>
    <w:semiHidden/>
    <w:unhideWhenUsed/>
    <w:rsid w:val="00200558"/>
    <w:rPr>
      <w:rFonts w:ascii="Lucida Grande" w:hAnsi="Lucida Grande"/>
      <w:sz w:val="18"/>
      <w:szCs w:val="18"/>
    </w:rPr>
  </w:style>
  <w:style w:type="character" w:customStyle="1" w:styleId="BalloonTextChar">
    <w:name w:val="Balloon Text Char"/>
    <w:basedOn w:val="DefaultParagraphFont"/>
    <w:link w:val="BalloonText"/>
    <w:uiPriority w:val="99"/>
    <w:semiHidden/>
    <w:rsid w:val="00200558"/>
    <w:rPr>
      <w:rFonts w:ascii="Lucida Grande" w:hAnsi="Lucida Grande"/>
      <w:sz w:val="18"/>
      <w:szCs w:val="18"/>
    </w:rPr>
  </w:style>
  <w:style w:type="table" w:styleId="TableGrid">
    <w:name w:val="Table Grid"/>
    <w:basedOn w:val="TableNormal"/>
    <w:uiPriority w:val="59"/>
    <w:rsid w:val="00D147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147BD"/>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1B34EF"/>
    <w:rPr>
      <w:rFonts w:asciiTheme="majorHAnsi" w:eastAsiaTheme="majorEastAsia" w:hAnsiTheme="majorHAnsi" w:cstheme="majorBidi"/>
      <w:b/>
      <w:bCs/>
      <w:color w:val="4F81BD" w:themeColor="accent1"/>
      <w:sz w:val="26"/>
      <w:szCs w:val="26"/>
    </w:rPr>
  </w:style>
  <w:style w:type="table" w:styleId="LightShading">
    <w:name w:val="Light Shading"/>
    <w:basedOn w:val="TableNormal"/>
    <w:uiPriority w:val="60"/>
    <w:rsid w:val="00A049A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A049A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156290"/>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362F91"/>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362F91"/>
    <w:pPr>
      <w:spacing w:before="240" w:after="120"/>
    </w:pPr>
    <w:rPr>
      <w:b/>
      <w:caps/>
      <w:sz w:val="22"/>
      <w:szCs w:val="22"/>
      <w:u w:val="single"/>
    </w:rPr>
  </w:style>
  <w:style w:type="paragraph" w:styleId="TOC2">
    <w:name w:val="toc 2"/>
    <w:basedOn w:val="Normal"/>
    <w:next w:val="Normal"/>
    <w:autoRedefine/>
    <w:uiPriority w:val="39"/>
    <w:unhideWhenUsed/>
    <w:rsid w:val="00362F91"/>
    <w:rPr>
      <w:b/>
      <w:smallCaps/>
      <w:sz w:val="22"/>
      <w:szCs w:val="22"/>
    </w:rPr>
  </w:style>
  <w:style w:type="paragraph" w:styleId="TOC3">
    <w:name w:val="toc 3"/>
    <w:basedOn w:val="Normal"/>
    <w:next w:val="Normal"/>
    <w:autoRedefine/>
    <w:uiPriority w:val="39"/>
    <w:unhideWhenUsed/>
    <w:rsid w:val="00362F91"/>
    <w:rPr>
      <w:smallCaps/>
      <w:sz w:val="22"/>
      <w:szCs w:val="22"/>
    </w:rPr>
  </w:style>
  <w:style w:type="paragraph" w:styleId="TOC4">
    <w:name w:val="toc 4"/>
    <w:basedOn w:val="Normal"/>
    <w:next w:val="Normal"/>
    <w:autoRedefine/>
    <w:uiPriority w:val="39"/>
    <w:semiHidden/>
    <w:unhideWhenUsed/>
    <w:rsid w:val="00362F91"/>
    <w:rPr>
      <w:sz w:val="22"/>
      <w:szCs w:val="22"/>
    </w:rPr>
  </w:style>
  <w:style w:type="paragraph" w:styleId="TOC5">
    <w:name w:val="toc 5"/>
    <w:basedOn w:val="Normal"/>
    <w:next w:val="Normal"/>
    <w:autoRedefine/>
    <w:uiPriority w:val="39"/>
    <w:semiHidden/>
    <w:unhideWhenUsed/>
    <w:rsid w:val="00362F91"/>
    <w:rPr>
      <w:sz w:val="22"/>
      <w:szCs w:val="22"/>
    </w:rPr>
  </w:style>
  <w:style w:type="paragraph" w:styleId="TOC6">
    <w:name w:val="toc 6"/>
    <w:basedOn w:val="Normal"/>
    <w:next w:val="Normal"/>
    <w:autoRedefine/>
    <w:uiPriority w:val="39"/>
    <w:semiHidden/>
    <w:unhideWhenUsed/>
    <w:rsid w:val="00362F91"/>
    <w:rPr>
      <w:sz w:val="22"/>
      <w:szCs w:val="22"/>
    </w:rPr>
  </w:style>
  <w:style w:type="paragraph" w:styleId="TOC7">
    <w:name w:val="toc 7"/>
    <w:basedOn w:val="Normal"/>
    <w:next w:val="Normal"/>
    <w:autoRedefine/>
    <w:uiPriority w:val="39"/>
    <w:semiHidden/>
    <w:unhideWhenUsed/>
    <w:rsid w:val="00362F91"/>
    <w:rPr>
      <w:sz w:val="22"/>
      <w:szCs w:val="22"/>
    </w:rPr>
  </w:style>
  <w:style w:type="paragraph" w:styleId="TOC8">
    <w:name w:val="toc 8"/>
    <w:basedOn w:val="Normal"/>
    <w:next w:val="Normal"/>
    <w:autoRedefine/>
    <w:uiPriority w:val="39"/>
    <w:semiHidden/>
    <w:unhideWhenUsed/>
    <w:rsid w:val="00362F91"/>
    <w:rPr>
      <w:sz w:val="22"/>
      <w:szCs w:val="22"/>
    </w:rPr>
  </w:style>
  <w:style w:type="paragraph" w:styleId="TOC9">
    <w:name w:val="toc 9"/>
    <w:basedOn w:val="Normal"/>
    <w:next w:val="Normal"/>
    <w:autoRedefine/>
    <w:uiPriority w:val="39"/>
    <w:semiHidden/>
    <w:unhideWhenUsed/>
    <w:rsid w:val="00362F91"/>
    <w:rPr>
      <w:sz w:val="22"/>
      <w:szCs w:val="22"/>
    </w:rPr>
  </w:style>
  <w:style w:type="paragraph" w:styleId="ListParagraph">
    <w:name w:val="List Paragraph"/>
    <w:basedOn w:val="Normal"/>
    <w:uiPriority w:val="34"/>
    <w:qFormat/>
    <w:rsid w:val="00362F91"/>
    <w:pPr>
      <w:ind w:left="720"/>
      <w:contextualSpacing/>
    </w:pPr>
  </w:style>
  <w:style w:type="paragraph" w:styleId="NormalWeb">
    <w:name w:val="Normal (Web)"/>
    <w:basedOn w:val="Normal"/>
    <w:uiPriority w:val="99"/>
    <w:unhideWhenUsed/>
    <w:rsid w:val="00362F91"/>
    <w:pPr>
      <w:spacing w:before="100" w:beforeAutospacing="1" w:after="100" w:afterAutospacing="1"/>
    </w:pPr>
    <w:rPr>
      <w:rFonts w:ascii="Times" w:hAnsi="Times" w:cs="Times New Roman"/>
      <w:sz w:val="20"/>
      <w:szCs w:val="20"/>
    </w:rPr>
  </w:style>
  <w:style w:type="table" w:styleId="ListTable3">
    <w:name w:val="List Table 3"/>
    <w:basedOn w:val="TableNormal"/>
    <w:uiPriority w:val="48"/>
    <w:rsid w:val="009A4E3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iPriority w:val="99"/>
    <w:unhideWhenUsed/>
    <w:rsid w:val="00820D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212313">
      <w:bodyDiv w:val="1"/>
      <w:marLeft w:val="0"/>
      <w:marRight w:val="0"/>
      <w:marTop w:val="0"/>
      <w:marBottom w:val="0"/>
      <w:divBdr>
        <w:top w:val="none" w:sz="0" w:space="0" w:color="auto"/>
        <w:left w:val="none" w:sz="0" w:space="0" w:color="auto"/>
        <w:bottom w:val="none" w:sz="0" w:space="0" w:color="auto"/>
        <w:right w:val="none" w:sz="0" w:space="0" w:color="auto"/>
      </w:divBdr>
      <w:divsChild>
        <w:div w:id="1594319826">
          <w:marLeft w:val="0"/>
          <w:marRight w:val="0"/>
          <w:marTop w:val="0"/>
          <w:marBottom w:val="0"/>
          <w:divBdr>
            <w:top w:val="none" w:sz="0" w:space="0" w:color="auto"/>
            <w:left w:val="none" w:sz="0" w:space="0" w:color="auto"/>
            <w:bottom w:val="none" w:sz="0" w:space="0" w:color="auto"/>
            <w:right w:val="none" w:sz="0" w:space="0" w:color="auto"/>
          </w:divBdr>
          <w:divsChild>
            <w:div w:id="1949698198">
              <w:marLeft w:val="0"/>
              <w:marRight w:val="0"/>
              <w:marTop w:val="0"/>
              <w:marBottom w:val="0"/>
              <w:divBdr>
                <w:top w:val="none" w:sz="0" w:space="0" w:color="auto"/>
                <w:left w:val="none" w:sz="0" w:space="0" w:color="auto"/>
                <w:bottom w:val="none" w:sz="0" w:space="0" w:color="auto"/>
                <w:right w:val="none" w:sz="0" w:space="0" w:color="auto"/>
              </w:divBdr>
              <w:divsChild>
                <w:div w:id="17590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1956">
      <w:bodyDiv w:val="1"/>
      <w:marLeft w:val="0"/>
      <w:marRight w:val="0"/>
      <w:marTop w:val="0"/>
      <w:marBottom w:val="0"/>
      <w:divBdr>
        <w:top w:val="none" w:sz="0" w:space="0" w:color="auto"/>
        <w:left w:val="none" w:sz="0" w:space="0" w:color="auto"/>
        <w:bottom w:val="none" w:sz="0" w:space="0" w:color="auto"/>
        <w:right w:val="none" w:sz="0" w:space="0" w:color="auto"/>
      </w:divBdr>
      <w:divsChild>
        <w:div w:id="176162540">
          <w:marLeft w:val="0"/>
          <w:marRight w:val="0"/>
          <w:marTop w:val="0"/>
          <w:marBottom w:val="0"/>
          <w:divBdr>
            <w:top w:val="none" w:sz="0" w:space="0" w:color="auto"/>
            <w:left w:val="none" w:sz="0" w:space="0" w:color="auto"/>
            <w:bottom w:val="none" w:sz="0" w:space="0" w:color="auto"/>
            <w:right w:val="none" w:sz="0" w:space="0" w:color="auto"/>
          </w:divBdr>
          <w:divsChild>
            <w:div w:id="162161444">
              <w:marLeft w:val="0"/>
              <w:marRight w:val="0"/>
              <w:marTop w:val="0"/>
              <w:marBottom w:val="0"/>
              <w:divBdr>
                <w:top w:val="none" w:sz="0" w:space="0" w:color="auto"/>
                <w:left w:val="none" w:sz="0" w:space="0" w:color="auto"/>
                <w:bottom w:val="none" w:sz="0" w:space="0" w:color="auto"/>
                <w:right w:val="none" w:sz="0" w:space="0" w:color="auto"/>
              </w:divBdr>
              <w:divsChild>
                <w:div w:id="4936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80099">
      <w:bodyDiv w:val="1"/>
      <w:marLeft w:val="0"/>
      <w:marRight w:val="0"/>
      <w:marTop w:val="0"/>
      <w:marBottom w:val="0"/>
      <w:divBdr>
        <w:top w:val="none" w:sz="0" w:space="0" w:color="auto"/>
        <w:left w:val="none" w:sz="0" w:space="0" w:color="auto"/>
        <w:bottom w:val="none" w:sz="0" w:space="0" w:color="auto"/>
        <w:right w:val="none" w:sz="0" w:space="0" w:color="auto"/>
      </w:divBdr>
      <w:divsChild>
        <w:div w:id="1410346248">
          <w:marLeft w:val="0"/>
          <w:marRight w:val="0"/>
          <w:marTop w:val="0"/>
          <w:marBottom w:val="0"/>
          <w:divBdr>
            <w:top w:val="none" w:sz="0" w:space="0" w:color="auto"/>
            <w:left w:val="none" w:sz="0" w:space="0" w:color="auto"/>
            <w:bottom w:val="none" w:sz="0" w:space="0" w:color="auto"/>
            <w:right w:val="none" w:sz="0" w:space="0" w:color="auto"/>
          </w:divBdr>
          <w:divsChild>
            <w:div w:id="1944722933">
              <w:marLeft w:val="0"/>
              <w:marRight w:val="0"/>
              <w:marTop w:val="0"/>
              <w:marBottom w:val="0"/>
              <w:divBdr>
                <w:top w:val="none" w:sz="0" w:space="0" w:color="auto"/>
                <w:left w:val="none" w:sz="0" w:space="0" w:color="auto"/>
                <w:bottom w:val="none" w:sz="0" w:space="0" w:color="auto"/>
                <w:right w:val="none" w:sz="0" w:space="0" w:color="auto"/>
              </w:divBdr>
              <w:divsChild>
                <w:div w:id="6938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03882">
      <w:bodyDiv w:val="1"/>
      <w:marLeft w:val="0"/>
      <w:marRight w:val="0"/>
      <w:marTop w:val="0"/>
      <w:marBottom w:val="0"/>
      <w:divBdr>
        <w:top w:val="none" w:sz="0" w:space="0" w:color="auto"/>
        <w:left w:val="none" w:sz="0" w:space="0" w:color="auto"/>
        <w:bottom w:val="none" w:sz="0" w:space="0" w:color="auto"/>
        <w:right w:val="none" w:sz="0" w:space="0" w:color="auto"/>
      </w:divBdr>
      <w:divsChild>
        <w:div w:id="5908682">
          <w:marLeft w:val="0"/>
          <w:marRight w:val="0"/>
          <w:marTop w:val="0"/>
          <w:marBottom w:val="0"/>
          <w:divBdr>
            <w:top w:val="none" w:sz="0" w:space="0" w:color="auto"/>
            <w:left w:val="none" w:sz="0" w:space="0" w:color="auto"/>
            <w:bottom w:val="none" w:sz="0" w:space="0" w:color="auto"/>
            <w:right w:val="none" w:sz="0" w:space="0" w:color="auto"/>
          </w:divBdr>
          <w:divsChild>
            <w:div w:id="1877429006">
              <w:marLeft w:val="0"/>
              <w:marRight w:val="0"/>
              <w:marTop w:val="0"/>
              <w:marBottom w:val="0"/>
              <w:divBdr>
                <w:top w:val="none" w:sz="0" w:space="0" w:color="auto"/>
                <w:left w:val="none" w:sz="0" w:space="0" w:color="auto"/>
                <w:bottom w:val="none" w:sz="0" w:space="0" w:color="auto"/>
                <w:right w:val="none" w:sz="0" w:space="0" w:color="auto"/>
              </w:divBdr>
              <w:divsChild>
                <w:div w:id="19247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70900">
      <w:bodyDiv w:val="1"/>
      <w:marLeft w:val="0"/>
      <w:marRight w:val="0"/>
      <w:marTop w:val="0"/>
      <w:marBottom w:val="0"/>
      <w:divBdr>
        <w:top w:val="none" w:sz="0" w:space="0" w:color="auto"/>
        <w:left w:val="none" w:sz="0" w:space="0" w:color="auto"/>
        <w:bottom w:val="none" w:sz="0" w:space="0" w:color="auto"/>
        <w:right w:val="none" w:sz="0" w:space="0" w:color="auto"/>
      </w:divBdr>
      <w:divsChild>
        <w:div w:id="869148347">
          <w:marLeft w:val="0"/>
          <w:marRight w:val="0"/>
          <w:marTop w:val="0"/>
          <w:marBottom w:val="0"/>
          <w:divBdr>
            <w:top w:val="none" w:sz="0" w:space="0" w:color="auto"/>
            <w:left w:val="none" w:sz="0" w:space="0" w:color="auto"/>
            <w:bottom w:val="none" w:sz="0" w:space="0" w:color="auto"/>
            <w:right w:val="none" w:sz="0" w:space="0" w:color="auto"/>
          </w:divBdr>
          <w:divsChild>
            <w:div w:id="594018789">
              <w:marLeft w:val="0"/>
              <w:marRight w:val="0"/>
              <w:marTop w:val="0"/>
              <w:marBottom w:val="0"/>
              <w:divBdr>
                <w:top w:val="none" w:sz="0" w:space="0" w:color="auto"/>
                <w:left w:val="none" w:sz="0" w:space="0" w:color="auto"/>
                <w:bottom w:val="none" w:sz="0" w:space="0" w:color="auto"/>
                <w:right w:val="none" w:sz="0" w:space="0" w:color="auto"/>
              </w:divBdr>
              <w:divsChild>
                <w:div w:id="10848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AB86CA9D796D41BBF5FD82676CF259"/>
        <w:category>
          <w:name w:val="General"/>
          <w:gallery w:val="placeholder"/>
        </w:category>
        <w:types>
          <w:type w:val="bbPlcHdr"/>
        </w:types>
        <w:behaviors>
          <w:behavior w:val="content"/>
        </w:behaviors>
        <w:guid w:val="{6D94855E-0CED-3B4D-A18E-AA16A90796BB}"/>
      </w:docPartPr>
      <w:docPartBody>
        <w:p w:rsidR="000A0C0A" w:rsidRDefault="000A0C0A" w:rsidP="000A0C0A">
          <w:pPr>
            <w:pStyle w:val="7AAB86CA9D796D41BBF5FD82676CF259"/>
          </w:pPr>
          <w:r>
            <w:rPr>
              <w:rFonts w:asciiTheme="majorHAnsi" w:eastAsiaTheme="majorEastAsia" w:hAnsiTheme="majorHAnsi" w:cstheme="majorBidi"/>
              <w:b/>
              <w:color w:val="2E74B5" w:themeColor="accent1" w:themeShade="BF"/>
              <w:sz w:val="48"/>
              <w:szCs w:val="48"/>
            </w:rPr>
            <w:t>[Document Title]</w:t>
          </w:r>
        </w:p>
      </w:docPartBody>
    </w:docPart>
    <w:docPart>
      <w:docPartPr>
        <w:name w:val="2F9FC7821EA87149BB76DD668FEDD173"/>
        <w:category>
          <w:name w:val="General"/>
          <w:gallery w:val="placeholder"/>
        </w:category>
        <w:types>
          <w:type w:val="bbPlcHdr"/>
        </w:types>
        <w:behaviors>
          <w:behavior w:val="content"/>
        </w:behaviors>
        <w:guid w:val="{4F647F11-97DD-9A4D-B219-3DACC1C1F3D5}"/>
      </w:docPartPr>
      <w:docPartBody>
        <w:p w:rsidR="000A0C0A" w:rsidRDefault="000A0C0A" w:rsidP="000A0C0A">
          <w:pPr>
            <w:pStyle w:val="2F9FC7821EA87149BB76DD668FEDD173"/>
          </w:pPr>
          <w:r>
            <w:rPr>
              <w:rFonts w:asciiTheme="majorHAnsi" w:hAnsiTheme="majorHAnsi"/>
              <w:noProof/>
              <w:color w:val="2E74B5" w:themeColor="accent1" w:themeShade="BF"/>
              <w:sz w:val="36"/>
              <w:szCs w:val="32"/>
            </w:rPr>
            <w:t>[Document Subtitle]</w:t>
          </w:r>
        </w:p>
      </w:docPartBody>
    </w:docPart>
    <w:docPart>
      <w:docPartPr>
        <w:name w:val="87C360129F6FCA409B2A7C8ACE87C3C3"/>
        <w:category>
          <w:name w:val="General"/>
          <w:gallery w:val="placeholder"/>
        </w:category>
        <w:types>
          <w:type w:val="bbPlcHdr"/>
        </w:types>
        <w:behaviors>
          <w:behavior w:val="content"/>
        </w:behaviors>
        <w:guid w:val="{AEF2AEDA-4229-1A41-97CC-71EEA71850E7}"/>
      </w:docPartPr>
      <w:docPartBody>
        <w:p w:rsidR="000A0C0A" w:rsidRDefault="000A0C0A" w:rsidP="000A0C0A">
          <w:pPr>
            <w:pStyle w:val="87C360129F6FCA409B2A7C8ACE87C3C3"/>
          </w:pPr>
          <w:r>
            <w:rPr>
              <w:rFonts w:asciiTheme="majorHAnsi" w:hAnsiTheme="majorHAnsi"/>
              <w:noProof/>
              <w:color w:val="000000" w:themeColor="text1"/>
              <w:sz w:val="28"/>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C0A"/>
    <w:rsid w:val="000A0C0A"/>
    <w:rsid w:val="00E366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AB86CA9D796D41BBF5FD82676CF259">
    <w:name w:val="7AAB86CA9D796D41BBF5FD82676CF259"/>
    <w:rsid w:val="000A0C0A"/>
  </w:style>
  <w:style w:type="paragraph" w:customStyle="1" w:styleId="2F9FC7821EA87149BB76DD668FEDD173">
    <w:name w:val="2F9FC7821EA87149BB76DD668FEDD173"/>
    <w:rsid w:val="000A0C0A"/>
  </w:style>
  <w:style w:type="paragraph" w:customStyle="1" w:styleId="87C360129F6FCA409B2A7C8ACE87C3C3">
    <w:name w:val="87C360129F6FCA409B2A7C8ACE87C3C3"/>
    <w:rsid w:val="000A0C0A"/>
  </w:style>
  <w:style w:type="paragraph" w:customStyle="1" w:styleId="C1AFB95DFC37F149AB27423CA97D2429">
    <w:name w:val="C1AFB95DFC37F149AB27423CA97D2429"/>
    <w:rsid w:val="000A0C0A"/>
  </w:style>
  <w:style w:type="paragraph" w:customStyle="1" w:styleId="8508A57334F5584DA03B9359C41C6086">
    <w:name w:val="8508A57334F5584DA03B9359C41C6086"/>
    <w:rsid w:val="000A0C0A"/>
  </w:style>
  <w:style w:type="paragraph" w:customStyle="1" w:styleId="2532ED71AC2E124393B30CF1633338D3">
    <w:name w:val="2532ED71AC2E124393B30CF1633338D3"/>
    <w:rsid w:val="000A0C0A"/>
  </w:style>
  <w:style w:type="character" w:styleId="PlaceholderText">
    <w:name w:val="Placeholder Text"/>
    <w:basedOn w:val="DefaultParagraphFont"/>
    <w:uiPriority w:val="99"/>
    <w:semiHidden/>
    <w:rsid w:val="00E3666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88A55-7AF0-4FD7-80E2-E7D757C7B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16</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MAE 593</vt:lpstr>
    </vt:vector>
  </TitlesOfParts>
  <Company>West Virginia University</Company>
  <LinksUpToDate>false</LinksUpToDate>
  <CharactersWithSpaces>11161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MAE 593</dc:title>
  <dc:subject/>
  <dc:creator>Ryan Watson</dc:creator>
  <cp:keywords/>
  <dc:description/>
  <cp:lastModifiedBy>Ryan</cp:lastModifiedBy>
  <cp:revision>10</cp:revision>
  <cp:lastPrinted>2014-10-07T21:10:00Z</cp:lastPrinted>
  <dcterms:created xsi:type="dcterms:W3CDTF">2014-10-07T19:04:00Z</dcterms:created>
  <dcterms:modified xsi:type="dcterms:W3CDTF">2014-10-07T21:15:00Z</dcterms:modified>
</cp:coreProperties>
</file>