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jc w:val="center"/>
      </w:pPr>
      <w:r>
        <w:rPr>
          <w:b/>
          <w:color w:val="4C1D95"/>
          <w:sz w:val="58"/>
        </w:rPr>
        <w:t>SOFTWARE REQUIREMENTS</w:t>
        <w:br/>
        <w:t>SPECIFICATION</w:t>
      </w:r>
    </w:p>
    <w:p>
      <w:pPr>
        <w:jc w:val="center"/>
      </w:pPr>
      <w:r>
        <w:rPr>
          <w:b/>
          <w:color w:val="0F172A"/>
          <w:sz w:val="50"/>
        </w:rPr>
        <w:t>Salary Pro</w:t>
      </w:r>
    </w:p>
    <w:p>
      <w:pPr>
        <w:jc w:val="center"/>
      </w:pPr>
      <w:r>
        <w:rPr>
          <w:color w:val="475569"/>
          <w:sz w:val="28"/>
        </w:rPr>
        <w:t>Salary Management System</w:t>
      </w:r>
    </w:p>
    <w:p>
      <w:pPr>
        <w:spacing w:after="600"/>
      </w:pPr>
    </w:p>
    <w:tbl>
      <w:tblPr>
        <w:tblStyle w:val="TableGrid"/>
        <w:tblW w:type="auto" w:w="0"/>
        <w:jc w:val="center"/>
        <w:tblLook w:firstColumn="1" w:firstRow="1" w:lastColumn="0" w:lastRow="0" w:noHBand="0" w:noVBand="1" w:val="04A0"/>
      </w:tblPr>
      <w:tblGrid>
        <w:gridCol w:w="4896"/>
        <w:gridCol w:w="4896"/>
      </w:tblGrid>
      <w:tr>
        <w:tc>
          <w:tcPr>
            <w:tcW w:type="dxa" w:w="3024"/>
            <w:vAlign w:val="center"/>
            <w:shd w:fill="4C1D95"/>
          </w:tcPr>
          <w:p>
            <w:pPr>
              <w:spacing w:after="0"/>
            </w:pPr>
            <w:r/>
            <w:r>
              <w:rPr>
                <w:b/>
                <w:color w:val="FFFFFF"/>
                <w:sz w:val="18"/>
              </w:rPr>
              <w:t>Document information</w:t>
            </w:r>
          </w:p>
        </w:tc>
        <w:tc>
          <w:tcPr>
            <w:tcW w:type="dxa" w:w="6336"/>
            <w:vAlign w:val="center"/>
            <w:shd w:fill="4C1D95"/>
          </w:tcPr>
          <w:p>
            <w:pPr>
              <w:spacing w:after="0"/>
            </w:pPr>
            <w:r/>
            <w:r>
              <w:rPr>
                <w:b/>
                <w:color w:val="FFFFFF"/>
                <w:sz w:val="18"/>
              </w:rPr>
              <w:t>Value</w:t>
            </w:r>
          </w:p>
        </w:tc>
      </w:tr>
      <w:tr>
        <w:tc>
          <w:tcPr>
            <w:tcW w:type="dxa" w:w="3024"/>
            <w:vAlign w:val="center"/>
          </w:tcPr>
          <w:p>
            <w:pPr>
              <w:spacing w:after="0"/>
            </w:pPr>
            <w:r/>
            <w:r>
              <w:rPr>
                <w:b w:val="0"/>
                <w:sz w:val="18"/>
              </w:rPr>
              <w:t>Version</w:t>
            </w:r>
          </w:p>
        </w:tc>
        <w:tc>
          <w:tcPr>
            <w:tcW w:type="dxa" w:w="6336"/>
            <w:vAlign w:val="center"/>
          </w:tcPr>
          <w:p>
            <w:pPr>
              <w:spacing w:after="0"/>
            </w:pPr>
            <w:r/>
            <w:r>
              <w:rPr>
                <w:b w:val="0"/>
                <w:sz w:val="18"/>
              </w:rPr>
              <w:t>1.0 - baseline requirements</w:t>
            </w:r>
          </w:p>
        </w:tc>
      </w:tr>
      <w:tr>
        <w:tc>
          <w:tcPr>
            <w:tcW w:type="dxa" w:w="3024"/>
            <w:vAlign w:val="center"/>
          </w:tcPr>
          <w:p>
            <w:pPr>
              <w:spacing w:after="0"/>
            </w:pPr>
            <w:r/>
            <w:r>
              <w:rPr>
                <w:b w:val="0"/>
                <w:sz w:val="18"/>
              </w:rPr>
              <w:t>Status</w:t>
            </w:r>
          </w:p>
        </w:tc>
        <w:tc>
          <w:tcPr>
            <w:tcW w:type="dxa" w:w="6336"/>
            <w:vAlign w:val="center"/>
          </w:tcPr>
          <w:p>
            <w:pPr>
              <w:spacing w:after="0"/>
            </w:pPr>
            <w:r/>
            <w:r>
              <w:rPr>
                <w:b w:val="0"/>
                <w:sz w:val="18"/>
              </w:rPr>
              <w:t>Draft for academic review</w:t>
            </w:r>
          </w:p>
        </w:tc>
      </w:tr>
      <w:tr>
        <w:tc>
          <w:tcPr>
            <w:tcW w:type="dxa" w:w="3024"/>
            <w:vAlign w:val="center"/>
          </w:tcPr>
          <w:p>
            <w:pPr>
              <w:spacing w:after="0"/>
            </w:pPr>
            <w:r/>
            <w:r>
              <w:rPr>
                <w:b w:val="0"/>
                <w:sz w:val="18"/>
              </w:rPr>
              <w:t>Prepared for</w:t>
            </w:r>
          </w:p>
        </w:tc>
        <w:tc>
          <w:tcPr>
            <w:tcW w:type="dxa" w:w="6336"/>
            <w:vAlign w:val="center"/>
          </w:tcPr>
          <w:p>
            <w:pPr>
              <w:spacing w:after="0"/>
            </w:pPr>
            <w:r/>
            <w:r>
              <w:rPr>
                <w:b w:val="0"/>
                <w:sz w:val="18"/>
              </w:rPr>
              <w:t>Salary Pro project team and academic evaluators</w:t>
            </w:r>
          </w:p>
        </w:tc>
      </w:tr>
      <w:tr>
        <w:tc>
          <w:tcPr>
            <w:tcW w:type="dxa" w:w="3024"/>
            <w:vAlign w:val="center"/>
          </w:tcPr>
          <w:p>
            <w:pPr>
              <w:spacing w:after="0"/>
            </w:pPr>
            <w:r/>
            <w:r>
              <w:rPr>
                <w:b w:val="0"/>
                <w:sz w:val="18"/>
              </w:rPr>
              <w:t>Prepared on</w:t>
            </w:r>
          </w:p>
        </w:tc>
        <w:tc>
          <w:tcPr>
            <w:tcW w:type="dxa" w:w="6336"/>
            <w:vAlign w:val="center"/>
          </w:tcPr>
          <w:p>
            <w:pPr>
              <w:spacing w:after="0"/>
            </w:pPr>
            <w:r/>
            <w:r>
              <w:rPr>
                <w:b w:val="0"/>
                <w:sz w:val="18"/>
              </w:rPr>
              <w:t>13 August 2026</w:t>
            </w:r>
          </w:p>
        </w:tc>
      </w:tr>
      <w:tr>
        <w:tc>
          <w:tcPr>
            <w:tcW w:type="dxa" w:w="3024"/>
            <w:vAlign w:val="center"/>
          </w:tcPr>
          <w:p>
            <w:pPr>
              <w:spacing w:after="0"/>
            </w:pPr>
            <w:r/>
            <w:r>
              <w:rPr>
                <w:b w:val="0"/>
                <w:sz w:val="18"/>
              </w:rPr>
              <w:t>Technology baseline</w:t>
            </w:r>
          </w:p>
        </w:tc>
        <w:tc>
          <w:tcPr>
            <w:tcW w:type="dxa" w:w="6336"/>
            <w:vAlign w:val="center"/>
          </w:tcPr>
          <w:p>
            <w:pPr>
              <w:spacing w:after="0"/>
            </w:pPr>
            <w:r/>
            <w:r>
              <w:rPr>
                <w:b w:val="0"/>
                <w:sz w:val="18"/>
              </w:rPr>
              <w:t>React, Tailwind CSS, Express.js, MongoDB / Mongoose</w:t>
            </w:r>
          </w:p>
        </w:tc>
      </w:tr>
      <w:tr>
        <w:tc>
          <w:tcPr>
            <w:tcW w:type="dxa" w:w="3024"/>
            <w:vAlign w:val="center"/>
          </w:tcPr>
          <w:p>
            <w:pPr>
              <w:spacing w:after="0"/>
            </w:pPr>
            <w:r/>
            <w:r>
              <w:rPr>
                <w:b w:val="0"/>
                <w:sz w:val="18"/>
              </w:rPr>
              <w:t>Document basis</w:t>
            </w:r>
          </w:p>
        </w:tc>
        <w:tc>
          <w:tcPr>
            <w:tcW w:type="dxa" w:w="6336"/>
            <w:vAlign w:val="center"/>
          </w:tcPr>
          <w:p>
            <w:pPr>
              <w:spacing w:after="0"/>
            </w:pPr>
            <w:r/>
            <w:r>
              <w:rPr>
                <w:b w:val="0"/>
                <w:sz w:val="18"/>
              </w:rPr>
              <w:t>Current project source code and the supplied SRS structure</w:t>
            </w:r>
          </w:p>
        </w:tc>
      </w:tr>
    </w:tbl>
    <w:p/>
    <w:p>
      <w:pPr>
        <w:pStyle w:val="Heading2"/>
        <w:spacing w:after="120"/>
      </w:pPr>
      <w:r>
        <w:t>Purpose statement</w:t>
      </w:r>
    </w:p>
    <w:p>
      <w:pPr>
        <w:spacing w:after="120"/>
      </w:pPr>
      <w:r>
        <w:t>This document defines the current and planned requirements for Salary Pro. Implemented items are marked “Implemented”; intentionally forward-looking requirements are marked “Planned” so that the specification remains an honest development roadmap.</w:t>
      </w:r>
    </w:p>
    <w:p>
      <w:r>
        <w:br w:type="page"/>
      </w:r>
    </w:p>
    <w:p>
      <w:pPr>
        <w:pStyle w:val="Heading1"/>
      </w:pPr>
      <w:r>
        <w:t>Revision History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296"/>
            <w:vAlign w:val="center"/>
            <w:shd w:fill="4C1D95"/>
          </w:tcPr>
          <w:p>
            <w:pPr>
              <w:spacing w:after="0"/>
            </w:pPr>
            <w:r/>
            <w:r>
              <w:rPr>
                <w:b/>
                <w:color w:val="FFFFFF"/>
                <w:sz w:val="18"/>
              </w:rPr>
              <w:t>Version</w:t>
            </w:r>
          </w:p>
        </w:tc>
        <w:tc>
          <w:tcPr>
            <w:tcW w:type="dxa" w:w="1728"/>
            <w:vAlign w:val="center"/>
            <w:shd w:fill="4C1D95"/>
          </w:tcPr>
          <w:p>
            <w:pPr>
              <w:spacing w:after="0"/>
            </w:pPr>
            <w:r/>
            <w:r>
              <w:rPr>
                <w:b/>
                <w:color w:val="FFFFFF"/>
                <w:sz w:val="18"/>
              </w:rPr>
              <w:t>Date</w:t>
            </w:r>
          </w:p>
        </w:tc>
        <w:tc>
          <w:tcPr>
            <w:tcW w:type="dxa" w:w="2592"/>
            <w:vAlign w:val="center"/>
            <w:shd w:fill="4C1D95"/>
          </w:tcPr>
          <w:p>
            <w:pPr>
              <w:spacing w:after="0"/>
            </w:pPr>
            <w:r/>
            <w:r>
              <w:rPr>
                <w:b/>
                <w:color w:val="FFFFFF"/>
                <w:sz w:val="18"/>
              </w:rPr>
              <w:t>Author</w:t>
            </w:r>
          </w:p>
        </w:tc>
        <w:tc>
          <w:tcPr>
            <w:tcW w:type="dxa" w:w="3744"/>
            <w:vAlign w:val="center"/>
            <w:shd w:fill="4C1D95"/>
          </w:tcPr>
          <w:p>
            <w:pPr>
              <w:spacing w:after="0"/>
            </w:pPr>
            <w:r/>
            <w:r>
              <w:rPr>
                <w:b/>
                <w:color w:val="FFFFFF"/>
                <w:sz w:val="18"/>
              </w:rPr>
              <w:t>Summary</w:t>
            </w:r>
          </w:p>
        </w:tc>
      </w:tr>
      <w:tr>
        <w:tc>
          <w:tcPr>
            <w:tcW w:type="dxa" w:w="1296"/>
            <w:vAlign w:val="center"/>
          </w:tcPr>
          <w:p>
            <w:pPr>
              <w:spacing w:after="0"/>
            </w:pPr>
            <w:r/>
            <w:r>
              <w:rPr>
                <w:b w:val="0"/>
                <w:sz w:val="18"/>
              </w:rPr>
              <w:t>1.0</w:t>
            </w:r>
          </w:p>
        </w:tc>
        <w:tc>
          <w:tcPr>
            <w:tcW w:type="dxa" w:w="1728"/>
            <w:vAlign w:val="center"/>
          </w:tcPr>
          <w:p>
            <w:pPr>
              <w:spacing w:after="0"/>
            </w:pPr>
            <w:r/>
            <w:r>
              <w:rPr>
                <w:b w:val="0"/>
                <w:sz w:val="18"/>
              </w:rPr>
              <w:t>13 Aug 2026</w:t>
            </w:r>
          </w:p>
        </w:tc>
        <w:tc>
          <w:tcPr>
            <w:tcW w:type="dxa" w:w="2592"/>
            <w:vAlign w:val="center"/>
          </w:tcPr>
          <w:p>
            <w:pPr>
              <w:spacing w:after="0"/>
            </w:pPr>
            <w:r/>
            <w:r>
              <w:rPr>
                <w:b w:val="0"/>
                <w:sz w:val="18"/>
              </w:rPr>
              <w:t>Salary Pro Project Team</w:t>
            </w:r>
          </w:p>
        </w:tc>
        <w:tc>
          <w:tcPr>
            <w:tcW w:type="dxa" w:w="3744"/>
            <w:vAlign w:val="center"/>
          </w:tcPr>
          <w:p>
            <w:pPr>
              <w:spacing w:after="0"/>
            </w:pPr>
            <w:r/>
            <w:r>
              <w:rPr>
                <w:b w:val="0"/>
                <w:sz w:val="18"/>
              </w:rPr>
              <w:t>Initial SRS based on the implemented repository and planned extensions.</w:t>
            </w:r>
          </w:p>
        </w:tc>
      </w:tr>
    </w:tbl>
    <w:p/>
    <w:p>
      <w:pPr>
        <w:pStyle w:val="Heading1"/>
      </w:pPr>
      <w:r>
        <w:t>Table of Contents</w:t>
      </w:r>
    </w:p>
    <w:p>
      <w:pPr>
        <w:spacing w:after="120"/>
      </w:pPr>
      <w:r>
        <w:t>1. Introduction</w:t>
      </w:r>
    </w:p>
    <w:p>
      <w:pPr>
        <w:spacing w:after="120"/>
      </w:pPr>
      <w:r>
        <w:t>2. Overall Description</w:t>
      </w:r>
    </w:p>
    <w:p>
      <w:pPr>
        <w:spacing w:after="120"/>
      </w:pPr>
      <w:r>
        <w:t>3. External Interface Requirements</w:t>
      </w:r>
    </w:p>
    <w:p>
      <w:pPr>
        <w:spacing w:after="120"/>
      </w:pPr>
      <w:r>
        <w:t>4. System Features</w:t>
      </w:r>
    </w:p>
    <w:p>
      <w:pPr>
        <w:spacing w:after="120"/>
      </w:pPr>
      <w:r>
        <w:t>5. Other Nonfunctional Requirements</w:t>
      </w:r>
    </w:p>
    <w:p>
      <w:pPr>
        <w:spacing w:after="120"/>
      </w:pPr>
      <w:r>
        <w:t>6. Other Requirements</w:t>
      </w:r>
    </w:p>
    <w:p>
      <w:pPr>
        <w:spacing w:after="120"/>
      </w:pPr>
      <w:r>
        <w:t>Appendix A: Glossary</w:t>
      </w:r>
    </w:p>
    <w:p>
      <w:pPr>
        <w:spacing w:after="120"/>
      </w:pPr>
      <w:r>
        <w:t>Appendix B: Analysis Model</w:t>
      </w:r>
    </w:p>
    <w:p>
      <w:pPr>
        <w:spacing w:after="120"/>
      </w:pPr>
      <w:r>
        <w:t>Appendix C: To Be Determined List</w:t>
      </w:r>
    </w:p>
    <w:p>
      <w:r>
        <w:br w:type="page"/>
      </w:r>
    </w:p>
    <w:p>
      <w:pPr>
        <w:pStyle w:val="Heading1"/>
      </w:pPr>
      <w:r>
        <w:t>1. Introduction</w:t>
      </w:r>
    </w:p>
    <w:p>
      <w:pPr>
        <w:pStyle w:val="Heading2"/>
      </w:pPr>
      <w:r>
        <w:t>1.1 Purpose</w:t>
      </w:r>
    </w:p>
    <w:p>
      <w:pPr>
        <w:spacing w:after="120"/>
      </w:pPr>
      <w:r>
        <w:t>Salary Pro is a web-based salary and workforce-management application for organizations that need a single workspace to maintain employee records, record attendance, manage leave requests, calculate payroll, generate payslips, and review salary insights. This SRS establishes functional, interface, quality, security, and future-scope requirements for the system.</w:t>
      </w:r>
    </w:p>
    <w:p>
      <w:pPr>
        <w:pStyle w:val="Heading2"/>
      </w:pPr>
      <w:r>
        <w:t>1.2 Document Conventions</w:t>
      </w:r>
    </w:p>
    <w:p>
      <w:pPr>
        <w:pStyle w:val="ListBullet"/>
        <w:spacing w:after="60"/>
      </w:pPr>
      <w:r>
        <w:t>Numbered sections follow the IEEE 830-style SRS structure demonstrated in the reference document.</w:t>
      </w:r>
    </w:p>
    <w:p>
      <w:pPr>
        <w:pStyle w:val="ListBullet"/>
        <w:spacing w:after="60"/>
      </w:pPr>
      <w:r>
        <w:t>Requirements use unique identifiers: UI for user interface, SI for software interface, FR for functional requirement, NFR for nonfunctional requirement, BR for business rule, and OR for other requirement.</w:t>
      </w:r>
    </w:p>
    <w:p>
      <w:pPr>
        <w:pStyle w:val="ListBullet"/>
        <w:spacing w:after="60"/>
      </w:pPr>
      <w:r>
        <w:t>Priority values are High, Medium, or Low. “Implemented” denotes a feature present in the reviewed repository; “Planned” denotes a future requirement.</w:t>
      </w:r>
    </w:p>
    <w:p>
      <w:pPr>
        <w:pStyle w:val="ListBullet"/>
        <w:spacing w:after="60"/>
      </w:pPr>
      <w:r>
        <w:t>Terms such as JWT, API, and payslip are defined in Appendix A.</w:t>
      </w:r>
    </w:p>
    <w:p>
      <w:pPr>
        <w:pStyle w:val="Heading2"/>
      </w:pPr>
      <w:r>
        <w:t>1.3 Intended Audience and Reading Suggestions</w:t>
      </w:r>
    </w:p>
    <w:tbl>
      <w:tblPr>
        <w:tblStyle w:val="TableGrid"/>
        <w:tblW w:type="auto" w:w="0"/>
        <w:jc w:val="center"/>
        <w:tblLook w:firstColumn="1" w:firstRow="1" w:lastColumn="0" w:lastRow="0" w:noHBand="0" w:noVBand="1" w:val="04A0"/>
      </w:tblPr>
      <w:tblGrid>
        <w:gridCol w:w="4896"/>
        <w:gridCol w:w="4896"/>
      </w:tblGrid>
      <w:tr>
        <w:tc>
          <w:tcPr>
            <w:tcW w:type="dxa" w:w="2232"/>
            <w:vAlign w:val="center"/>
            <w:shd w:fill="4C1D95"/>
          </w:tcPr>
          <w:p>
            <w:pPr>
              <w:spacing w:after="0"/>
            </w:pPr>
            <w:r/>
            <w:r>
              <w:rPr>
                <w:b/>
                <w:color w:val="FFFFFF"/>
                <w:sz w:val="18"/>
              </w:rPr>
              <w:t>Audience</w:t>
            </w:r>
          </w:p>
        </w:tc>
        <w:tc>
          <w:tcPr>
            <w:tcW w:type="dxa" w:w="7128"/>
            <w:vAlign w:val="center"/>
            <w:shd w:fill="4C1D95"/>
          </w:tcPr>
          <w:p>
            <w:pPr>
              <w:spacing w:after="0"/>
            </w:pPr>
            <w:r/>
            <w:r>
              <w:rPr>
                <w:b/>
                <w:color w:val="FFFFFF"/>
                <w:sz w:val="18"/>
              </w:rPr>
              <w:t>Primary use of this document</w:t>
            </w:r>
          </w:p>
        </w:tc>
      </w:tr>
      <w:tr>
        <w:tc>
          <w:tcPr>
            <w:tcW w:type="dxa" w:w="2232"/>
            <w:vAlign w:val="center"/>
          </w:tcPr>
          <w:p>
            <w:pPr>
              <w:spacing w:after="0"/>
            </w:pPr>
            <w:r/>
            <w:r>
              <w:rPr>
                <w:b w:val="0"/>
                <w:sz w:val="18"/>
              </w:rPr>
              <w:t>Project team</w:t>
            </w:r>
          </w:p>
        </w:tc>
        <w:tc>
          <w:tcPr>
            <w:tcW w:type="dxa" w:w="7128"/>
            <w:vAlign w:val="center"/>
          </w:tcPr>
          <w:p>
            <w:pPr>
              <w:spacing w:after="0"/>
            </w:pPr>
            <w:r/>
            <w:r>
              <w:rPr>
                <w:b w:val="0"/>
                <w:sz w:val="18"/>
              </w:rPr>
              <w:t>Use Sections 3-5 to implement, test, and plan releases.</w:t>
            </w:r>
          </w:p>
        </w:tc>
      </w:tr>
      <w:tr>
        <w:tc>
          <w:tcPr>
            <w:tcW w:type="dxa" w:w="2232"/>
            <w:vAlign w:val="center"/>
          </w:tcPr>
          <w:p>
            <w:pPr>
              <w:spacing w:after="0"/>
            </w:pPr>
            <w:r/>
            <w:r>
              <w:rPr>
                <w:b w:val="0"/>
                <w:sz w:val="18"/>
              </w:rPr>
              <w:t>Academic evaluators</w:t>
            </w:r>
          </w:p>
        </w:tc>
        <w:tc>
          <w:tcPr>
            <w:tcW w:type="dxa" w:w="7128"/>
            <w:vAlign w:val="center"/>
          </w:tcPr>
          <w:p>
            <w:pPr>
              <w:spacing w:after="0"/>
            </w:pPr>
            <w:r/>
            <w:r>
              <w:rPr>
                <w:b w:val="0"/>
                <w:sz w:val="18"/>
              </w:rPr>
              <w:t>Use Sections 1, 2, and 4 to assess scope and requirements traceability.</w:t>
            </w:r>
          </w:p>
        </w:tc>
      </w:tr>
      <w:tr>
        <w:tc>
          <w:tcPr>
            <w:tcW w:type="dxa" w:w="2232"/>
            <w:vAlign w:val="center"/>
          </w:tcPr>
          <w:p>
            <w:pPr>
              <w:spacing w:after="0"/>
            </w:pPr>
            <w:r/>
            <w:r>
              <w:rPr>
                <w:b w:val="0"/>
                <w:sz w:val="18"/>
              </w:rPr>
              <w:t>System administrators</w:t>
            </w:r>
          </w:p>
        </w:tc>
        <w:tc>
          <w:tcPr>
            <w:tcW w:type="dxa" w:w="7128"/>
            <w:vAlign w:val="center"/>
          </w:tcPr>
          <w:p>
            <w:pPr>
              <w:spacing w:after="0"/>
            </w:pPr>
            <w:r/>
            <w:r>
              <w:rPr>
                <w:b w:val="0"/>
                <w:sz w:val="18"/>
              </w:rPr>
              <w:t>Use Sections 3, 5, and 6 for deployment, security, and operational expectations.</w:t>
            </w:r>
          </w:p>
        </w:tc>
      </w:tr>
      <w:tr>
        <w:tc>
          <w:tcPr>
            <w:tcW w:type="dxa" w:w="2232"/>
            <w:vAlign w:val="center"/>
          </w:tcPr>
          <w:p>
            <w:pPr>
              <w:spacing w:after="0"/>
            </w:pPr>
            <w:r/>
            <w:r>
              <w:rPr>
                <w:b w:val="0"/>
                <w:sz w:val="18"/>
              </w:rPr>
              <w:t>Future maintainers</w:t>
            </w:r>
          </w:p>
        </w:tc>
        <w:tc>
          <w:tcPr>
            <w:tcW w:type="dxa" w:w="7128"/>
            <w:vAlign w:val="center"/>
          </w:tcPr>
          <w:p>
            <w:pPr>
              <w:spacing w:after="0"/>
            </w:pPr>
            <w:r/>
            <w:r>
              <w:rPr>
                <w:b w:val="0"/>
                <w:sz w:val="18"/>
              </w:rPr>
              <w:t>Use the interfaces, data model, and TBD list to safely extend the application.</w:t>
            </w:r>
          </w:p>
        </w:tc>
      </w:tr>
    </w:tbl>
    <w:p/>
    <w:p>
      <w:pPr>
        <w:pStyle w:val="Heading2"/>
      </w:pPr>
      <w:r>
        <w:t>1.4 Product Scope</w:t>
      </w:r>
    </w:p>
    <w:p>
      <w:pPr>
        <w:spacing w:after="120"/>
      </w:pPr>
      <w:r>
        <w:t>Salary Pro consolidates routine payroll operations that are often maintained in separate spreadsheets. The system supports authorized administrators and employees through a responsive browser application. Its current core covers identity and access management, employee directory management, attendance, leave, salary calculation, downloadable payslips, reports, insights, UML documentation, and account settings.</w:t>
      </w:r>
    </w:p>
    <w:p>
      <w:pPr>
        <w:spacing w:after="120"/>
      </w:pPr>
      <w:r>
        <w:rPr>
          <w:b/>
        </w:rPr>
        <w:t>Objectives:</w:t>
      </w:r>
      <w:r/>
    </w:p>
    <w:p>
      <w:pPr>
        <w:pStyle w:val="ListBullet"/>
        <w:spacing w:after="60"/>
      </w:pPr>
      <w:r>
        <w:t>Reduce manual salary calculation errors through a consistent net-salary formula.</w:t>
      </w:r>
    </w:p>
    <w:p>
      <w:pPr>
        <w:pStyle w:val="ListBullet"/>
        <w:spacing w:after="60"/>
      </w:pPr>
      <w:r>
        <w:t>Provide an auditable record of employee, attendance, leave, and salary data.</w:t>
      </w:r>
    </w:p>
    <w:p>
      <w:pPr>
        <w:pStyle w:val="ListBullet"/>
        <w:spacing w:after="60"/>
      </w:pPr>
      <w:r>
        <w:t>Give administrators a simple approval workflow and employees a clear self-service experience.</w:t>
      </w:r>
    </w:p>
    <w:p>
      <w:pPr>
        <w:pStyle w:val="ListBullet"/>
        <w:spacing w:after="60"/>
      </w:pPr>
      <w:r>
        <w:t>Provide actionable salary and attendance indicators without requiring a separate analytics product.</w:t>
      </w:r>
    </w:p>
    <w:p>
      <w:pPr>
        <w:pStyle w:val="ListBullet"/>
        <w:spacing w:after="60"/>
      </w:pPr>
      <w:r>
        <w:t>Establish a modular foundation for statutory payroll, reporting, notifications, and integrations.</w:t>
      </w:r>
    </w:p>
    <w:p>
      <w:pPr>
        <w:spacing w:after="120"/>
      </w:pPr>
      <w:r>
        <w:rPr>
          <w:b/>
        </w:rPr>
        <w:t>Current exclusions:</w:t>
      </w:r>
      <w:r/>
    </w:p>
    <w:p>
      <w:pPr>
        <w:pStyle w:val="ListBullet"/>
        <w:spacing w:after="60"/>
      </w:pPr>
      <w:r>
        <w:t>Statutory tax calculation rules, PF/ESI computation, and government filing submission.</w:t>
      </w:r>
    </w:p>
    <w:p>
      <w:pPr>
        <w:pStyle w:val="ListBullet"/>
        <w:spacing w:after="60"/>
      </w:pPr>
      <w:r>
        <w:t>Bank transfer initiation or integration with payment gateways.</w:t>
      </w:r>
    </w:p>
    <w:p>
      <w:pPr>
        <w:pStyle w:val="ListBullet"/>
        <w:spacing w:after="60"/>
      </w:pPr>
      <w:r>
        <w:t>Biometric attendance devices and geofencing.</w:t>
      </w:r>
    </w:p>
    <w:p>
      <w:pPr>
        <w:pStyle w:val="ListBullet"/>
        <w:spacing w:after="60"/>
      </w:pPr>
      <w:r>
        <w:t>Native Android or iOS applications.</w:t>
      </w:r>
    </w:p>
    <w:p>
      <w:pPr>
        <w:pStyle w:val="ListBullet"/>
        <w:spacing w:after="60"/>
      </w:pPr>
      <w:r>
        <w:t>Automatic AI/LLM analysis; current insights are deterministic calculations from stored records.</w:t>
      </w:r>
    </w:p>
    <w:p>
      <w:pPr>
        <w:pStyle w:val="Heading2"/>
      </w:pPr>
      <w:r>
        <w:t>1.5 References</w:t>
      </w:r>
    </w:p>
    <w:p>
      <w:pPr>
        <w:pStyle w:val="ListBullet"/>
        <w:spacing w:after="60"/>
      </w:pPr>
      <w:r>
        <w:t>IEEE Std 830-1998, Recommended Practice for Software Requirements Specifications.</w:t>
      </w:r>
    </w:p>
    <w:p>
      <w:pPr>
        <w:pStyle w:val="ListBullet"/>
        <w:spacing w:after="60"/>
      </w:pPr>
      <w:r>
        <w:t>Salary Pro source repository: React client and Express/MongoDB server reviewed for this document.</w:t>
      </w:r>
    </w:p>
    <w:p>
      <w:pPr>
        <w:pStyle w:val="ListBullet"/>
        <w:spacing w:after="60"/>
      </w:pPr>
      <w:r>
        <w:t>MongoDB and Mongoose documentation for persistence implementation.</w:t>
      </w:r>
    </w:p>
    <w:p>
      <w:pPr>
        <w:pStyle w:val="ListBullet"/>
        <w:spacing w:after="60"/>
      </w:pPr>
      <w:r>
        <w:t>React, Vite, Tailwind CSS, Express, JSON Web Token, bcryptjs, and jsPDF documentation.</w:t>
      </w:r>
    </w:p>
    <w:p>
      <w:pPr>
        <w:pStyle w:val="ListBullet"/>
        <w:spacing w:after="60"/>
      </w:pPr>
      <w:r>
        <w:t>Supplied “Sample SRS Document.pdf” for the requested document organization.</w:t>
      </w:r>
    </w:p>
    <w:p>
      <w:r>
        <w:br w:type="page"/>
      </w:r>
    </w:p>
    <w:p>
      <w:pPr>
        <w:pStyle w:val="Heading1"/>
      </w:pPr>
      <w:r>
        <w:t>2. Overall Description</w:t>
      </w:r>
    </w:p>
    <w:p>
      <w:pPr>
        <w:pStyle w:val="Heading2"/>
      </w:pPr>
      <w:r>
        <w:t>2.1 Product Perspective</w:t>
      </w:r>
    </w:p>
    <w:p>
      <w:pPr>
        <w:spacing w:after="120"/>
      </w:pPr>
      <w:r>
        <w:t>Salary Pro is a standalone full-stack web application. The React single-page frontend sends JSON requests to an Express REST API. The API authenticates users using signed JSON Web Tokens, applies role checks where required, and stores persistent operational data in MongoDB through Mongoose models. The application is designed as a new academic product and can later integrate with attendance hardware, statutory-payroll services, notification providers, and banking systems.</w:t>
      </w:r>
    </w:p>
    <w:p>
      <w:pPr>
        <w:pStyle w:val="Heading2"/>
      </w:pPr>
      <w:r>
        <w:t>2.2 Product Functions</w:t>
      </w:r>
    </w:p>
    <w:tbl>
      <w:tblPr>
        <w:tblStyle w:val="TableGrid"/>
        <w:tblW w:type="auto" w:w="0"/>
        <w:jc w:val="center"/>
        <w:tblLook w:firstColumn="1" w:firstRow="1" w:lastColumn="0" w:lastRow="0" w:noHBand="0" w:noVBand="1" w:val="04A0"/>
      </w:tblPr>
      <w:tblGrid>
        <w:gridCol w:w="4896"/>
        <w:gridCol w:w="4896"/>
      </w:tblGrid>
      <w:tr>
        <w:tc>
          <w:tcPr>
            <w:tcW w:type="dxa" w:w="2160"/>
            <w:vAlign w:val="center"/>
            <w:shd w:fill="4C1D95"/>
          </w:tcPr>
          <w:p>
            <w:pPr>
              <w:spacing w:after="0"/>
            </w:pPr>
            <w:r/>
            <w:r>
              <w:rPr>
                <w:b/>
                <w:color w:val="FFFFFF"/>
                <w:sz w:val="18"/>
              </w:rPr>
              <w:t>Function</w:t>
            </w:r>
          </w:p>
        </w:tc>
        <w:tc>
          <w:tcPr>
            <w:tcW w:type="dxa" w:w="7200"/>
            <w:vAlign w:val="center"/>
            <w:shd w:fill="4C1D95"/>
          </w:tcPr>
          <w:p>
            <w:pPr>
              <w:spacing w:after="0"/>
            </w:pPr>
            <w:r/>
            <w:r>
              <w:rPr>
                <w:b/>
                <w:color w:val="FFFFFF"/>
                <w:sz w:val="18"/>
              </w:rPr>
              <w:t>Current capability</w:t>
            </w:r>
          </w:p>
        </w:tc>
      </w:tr>
      <w:tr>
        <w:tc>
          <w:tcPr>
            <w:tcW w:type="dxa" w:w="2160"/>
            <w:vAlign w:val="center"/>
          </w:tcPr>
          <w:p>
            <w:pPr>
              <w:spacing w:after="0"/>
            </w:pPr>
            <w:r/>
            <w:r>
              <w:rPr>
                <w:b w:val="0"/>
                <w:sz w:val="18"/>
              </w:rPr>
              <w:t>Authentication and roles</w:t>
            </w:r>
          </w:p>
        </w:tc>
        <w:tc>
          <w:tcPr>
            <w:tcW w:type="dxa" w:w="7200"/>
            <w:vAlign w:val="center"/>
          </w:tcPr>
          <w:p>
            <w:pPr>
              <w:spacing w:after="0"/>
            </w:pPr>
            <w:r/>
            <w:r>
              <w:rPr>
                <w:b w:val="0"/>
                <w:sz w:val="18"/>
              </w:rPr>
              <w:t>Register and sign in as admin or employee; store an authenticated browser session.</w:t>
            </w:r>
          </w:p>
        </w:tc>
      </w:tr>
      <w:tr>
        <w:tc>
          <w:tcPr>
            <w:tcW w:type="dxa" w:w="2160"/>
            <w:vAlign w:val="center"/>
          </w:tcPr>
          <w:p>
            <w:pPr>
              <w:spacing w:after="0"/>
            </w:pPr>
            <w:r/>
            <w:r>
              <w:rPr>
                <w:b w:val="0"/>
                <w:sz w:val="18"/>
              </w:rPr>
              <w:t>Employee directory</w:t>
            </w:r>
          </w:p>
        </w:tc>
        <w:tc>
          <w:tcPr>
            <w:tcW w:type="dxa" w:w="7200"/>
            <w:vAlign w:val="center"/>
          </w:tcPr>
          <w:p>
            <w:pPr>
              <w:spacing w:after="0"/>
            </w:pPr>
            <w:r/>
            <w:r>
              <w:rPr>
                <w:b w:val="0"/>
                <w:sz w:val="18"/>
              </w:rPr>
              <w:t>Create, view, search, edit, and delete employee records.</w:t>
            </w:r>
          </w:p>
        </w:tc>
      </w:tr>
      <w:tr>
        <w:tc>
          <w:tcPr>
            <w:tcW w:type="dxa" w:w="2160"/>
            <w:vAlign w:val="center"/>
          </w:tcPr>
          <w:p>
            <w:pPr>
              <w:spacing w:after="0"/>
            </w:pPr>
            <w:r/>
            <w:r>
              <w:rPr>
                <w:b w:val="0"/>
                <w:sz w:val="18"/>
              </w:rPr>
              <w:t>Attendance</w:t>
            </w:r>
          </w:p>
        </w:tc>
        <w:tc>
          <w:tcPr>
            <w:tcW w:type="dxa" w:w="7200"/>
            <w:vAlign w:val="center"/>
          </w:tcPr>
          <w:p>
            <w:pPr>
              <w:spacing w:after="0"/>
            </w:pPr>
            <w:r/>
            <w:r>
              <w:rPr>
                <w:b w:val="0"/>
                <w:sz w:val="18"/>
              </w:rPr>
              <w:t>Record present/absent status by employee and date; show monthly summary.</w:t>
            </w:r>
          </w:p>
        </w:tc>
      </w:tr>
      <w:tr>
        <w:tc>
          <w:tcPr>
            <w:tcW w:type="dxa" w:w="2160"/>
            <w:vAlign w:val="center"/>
          </w:tcPr>
          <w:p>
            <w:pPr>
              <w:spacing w:after="0"/>
            </w:pPr>
            <w:r/>
            <w:r>
              <w:rPr>
                <w:b w:val="0"/>
                <w:sz w:val="18"/>
              </w:rPr>
              <w:t>Leave management</w:t>
            </w:r>
          </w:p>
        </w:tc>
        <w:tc>
          <w:tcPr>
            <w:tcW w:type="dxa" w:w="7200"/>
            <w:vAlign w:val="center"/>
          </w:tcPr>
          <w:p>
            <w:pPr>
              <w:spacing w:after="0"/>
            </w:pPr>
            <w:r/>
            <w:r>
              <w:rPr>
                <w:b w:val="0"/>
                <w:sz w:val="18"/>
              </w:rPr>
              <w:t>Create leave requests; administrators approve or reject pending requests.</w:t>
            </w:r>
          </w:p>
        </w:tc>
      </w:tr>
      <w:tr>
        <w:tc>
          <w:tcPr>
            <w:tcW w:type="dxa" w:w="2160"/>
            <w:vAlign w:val="center"/>
          </w:tcPr>
          <w:p>
            <w:pPr>
              <w:spacing w:after="0"/>
            </w:pPr>
            <w:r/>
            <w:r>
              <w:rPr>
                <w:b w:val="0"/>
                <w:sz w:val="18"/>
              </w:rPr>
              <w:t>Payroll</w:t>
            </w:r>
          </w:p>
        </w:tc>
        <w:tc>
          <w:tcPr>
            <w:tcW w:type="dxa" w:w="7200"/>
            <w:vAlign w:val="center"/>
          </w:tcPr>
          <w:p>
            <w:pPr>
              <w:spacing w:after="0"/>
            </w:pPr>
            <w:r/>
            <w:r>
              <w:rPr>
                <w:b w:val="0"/>
                <w:sz w:val="18"/>
              </w:rPr>
              <w:t>Calculate and save basic salary, bonus, tax deduction, late-mark deduction, total deductions, and net salary.</w:t>
            </w:r>
          </w:p>
        </w:tc>
      </w:tr>
      <w:tr>
        <w:tc>
          <w:tcPr>
            <w:tcW w:type="dxa" w:w="2160"/>
            <w:vAlign w:val="center"/>
          </w:tcPr>
          <w:p>
            <w:pPr>
              <w:spacing w:after="0"/>
            </w:pPr>
            <w:r/>
            <w:r>
              <w:rPr>
                <w:b w:val="0"/>
                <w:sz w:val="18"/>
              </w:rPr>
              <w:t>Payslips</w:t>
            </w:r>
          </w:p>
        </w:tc>
        <w:tc>
          <w:tcPr>
            <w:tcW w:type="dxa" w:w="7200"/>
            <w:vAlign w:val="center"/>
          </w:tcPr>
          <w:p>
            <w:pPr>
              <w:spacing w:after="0"/>
            </w:pPr>
            <w:r/>
            <w:r>
              <w:rPr>
                <w:b w:val="0"/>
                <w:sz w:val="18"/>
              </w:rPr>
              <w:t>Download a formatted PDF payslip from saved salary data.</w:t>
            </w:r>
          </w:p>
        </w:tc>
      </w:tr>
      <w:tr>
        <w:tc>
          <w:tcPr>
            <w:tcW w:type="dxa" w:w="2160"/>
            <w:vAlign w:val="center"/>
          </w:tcPr>
          <w:p>
            <w:pPr>
              <w:spacing w:after="0"/>
            </w:pPr>
            <w:r/>
            <w:r>
              <w:rPr>
                <w:b w:val="0"/>
                <w:sz w:val="18"/>
              </w:rPr>
              <w:t>Reports and insights</w:t>
            </w:r>
          </w:p>
        </w:tc>
        <w:tc>
          <w:tcPr>
            <w:tcW w:type="dxa" w:w="7200"/>
            <w:vAlign w:val="center"/>
          </w:tcPr>
          <w:p>
            <w:pPr>
              <w:spacing w:after="0"/>
            </w:pPr>
            <w:r/>
            <w:r>
              <w:rPr>
                <w:b w:val="0"/>
                <w:sz w:val="18"/>
              </w:rPr>
              <w:t>Show dashboard/report visualizations and calculate salary anomalies, trends, and suggestions.</w:t>
            </w:r>
          </w:p>
        </w:tc>
      </w:tr>
      <w:tr>
        <w:tc>
          <w:tcPr>
            <w:tcW w:type="dxa" w:w="2160"/>
            <w:vAlign w:val="center"/>
          </w:tcPr>
          <w:p>
            <w:pPr>
              <w:spacing w:after="0"/>
            </w:pPr>
            <w:r/>
            <w:r>
              <w:rPr>
                <w:b w:val="0"/>
                <w:sz w:val="18"/>
              </w:rPr>
              <w:t>Settings</w:t>
            </w:r>
          </w:p>
        </w:tc>
        <w:tc>
          <w:tcPr>
            <w:tcW w:type="dxa" w:w="7200"/>
            <w:vAlign w:val="center"/>
          </w:tcPr>
          <w:p>
            <w:pPr>
              <w:spacing w:after="0"/>
            </w:pPr>
            <w:r/>
            <w:r>
              <w:rPr>
                <w:b w:val="0"/>
                <w:sz w:val="18"/>
              </w:rPr>
              <w:t>Update profile, password, profile image, and, for admins, user roles.</w:t>
            </w:r>
          </w:p>
        </w:tc>
      </w:tr>
    </w:tbl>
    <w:p/>
    <w:p>
      <w:pPr>
        <w:pStyle w:val="Heading2"/>
      </w:pPr>
      <w:r>
        <w:t>2.3 User Classes and Characteristics</w:t>
      </w:r>
    </w:p>
    <w:tbl>
      <w:tblPr>
        <w:tblStyle w:val="TableGrid"/>
        <w:tblW w:type="auto" w:w="0"/>
        <w:jc w:val="center"/>
        <w:tblLook w:firstColumn="1" w:firstRow="1" w:lastColumn="0" w:lastRow="0" w:noHBand="0" w:noVBand="1" w:val="04A0"/>
      </w:tblPr>
      <w:tblGrid>
        <w:gridCol w:w="4896"/>
        <w:gridCol w:w="4896"/>
      </w:tblGrid>
      <w:tr>
        <w:tc>
          <w:tcPr>
            <w:tcW w:type="dxa" w:w="1944"/>
            <w:vAlign w:val="center"/>
            <w:shd w:fill="4C1D95"/>
          </w:tcPr>
          <w:p>
            <w:pPr>
              <w:spacing w:after="0"/>
            </w:pPr>
            <w:r/>
            <w:r>
              <w:rPr>
                <w:b/>
                <w:color w:val="FFFFFF"/>
                <w:sz w:val="18"/>
              </w:rPr>
              <w:t>Class</w:t>
            </w:r>
          </w:p>
        </w:tc>
        <w:tc>
          <w:tcPr>
            <w:tcW w:type="dxa" w:w="7416"/>
            <w:vAlign w:val="center"/>
            <w:shd w:fill="4C1D95"/>
          </w:tcPr>
          <w:p>
            <w:pPr>
              <w:spacing w:after="0"/>
            </w:pPr>
            <w:r/>
            <w:r>
              <w:rPr>
                <w:b/>
                <w:color w:val="FFFFFF"/>
                <w:sz w:val="18"/>
              </w:rPr>
              <w:t>Characteristics and permissions</w:t>
            </w:r>
          </w:p>
        </w:tc>
      </w:tr>
      <w:tr>
        <w:tc>
          <w:tcPr>
            <w:tcW w:type="dxa" w:w="1944"/>
            <w:vAlign w:val="center"/>
          </w:tcPr>
          <w:p>
            <w:pPr>
              <w:spacing w:after="0"/>
            </w:pPr>
            <w:r/>
            <w:r>
              <w:rPr>
                <w:b w:val="0"/>
                <w:sz w:val="18"/>
              </w:rPr>
              <w:t>Administrator</w:t>
            </w:r>
          </w:p>
        </w:tc>
        <w:tc>
          <w:tcPr>
            <w:tcW w:type="dxa" w:w="7416"/>
            <w:vAlign w:val="center"/>
          </w:tcPr>
          <w:p>
            <w:pPr>
              <w:spacing w:after="0"/>
            </w:pPr>
            <w:r/>
            <w:r>
              <w:rPr>
                <w:b w:val="0"/>
                <w:sz w:val="18"/>
              </w:rPr>
              <w:t>Manages employee directory, attendance, payroll, account roles, and leave approvals. Familiar with HR/payroll operations.</w:t>
            </w:r>
          </w:p>
        </w:tc>
      </w:tr>
      <w:tr>
        <w:tc>
          <w:tcPr>
            <w:tcW w:type="dxa" w:w="1944"/>
            <w:vAlign w:val="center"/>
          </w:tcPr>
          <w:p>
            <w:pPr>
              <w:spacing w:after="0"/>
            </w:pPr>
            <w:r/>
            <w:r>
              <w:rPr>
                <w:b w:val="0"/>
                <w:sz w:val="18"/>
              </w:rPr>
              <w:t>Employee</w:t>
            </w:r>
          </w:p>
        </w:tc>
        <w:tc>
          <w:tcPr>
            <w:tcW w:type="dxa" w:w="7416"/>
            <w:vAlign w:val="center"/>
          </w:tcPr>
          <w:p>
            <w:pPr>
              <w:spacing w:after="0"/>
            </w:pPr>
            <w:r/>
            <w:r>
              <w:rPr>
                <w:b w:val="0"/>
                <w:sz w:val="18"/>
              </w:rPr>
              <w:t>Registers/logs in, accesses protected workspace pages, submits leave requests, and views operational information.</w:t>
            </w:r>
          </w:p>
        </w:tc>
      </w:tr>
      <w:tr>
        <w:tc>
          <w:tcPr>
            <w:tcW w:type="dxa" w:w="1944"/>
            <w:vAlign w:val="center"/>
          </w:tcPr>
          <w:p>
            <w:pPr>
              <w:spacing w:after="0"/>
            </w:pPr>
            <w:r/>
            <w:r>
              <w:rPr>
                <w:b w:val="0"/>
                <w:sz w:val="18"/>
              </w:rPr>
              <w:t>Project maintainer</w:t>
            </w:r>
          </w:p>
        </w:tc>
        <w:tc>
          <w:tcPr>
            <w:tcW w:type="dxa" w:w="7416"/>
            <w:vAlign w:val="center"/>
          </w:tcPr>
          <w:p>
            <w:pPr>
              <w:spacing w:after="0"/>
            </w:pPr>
            <w:r/>
            <w:r>
              <w:rPr>
                <w:b w:val="0"/>
                <w:sz w:val="18"/>
              </w:rPr>
              <w:t>Configures deployment and database, resolves defects, and develops planned modules.</w:t>
            </w:r>
          </w:p>
        </w:tc>
      </w:tr>
    </w:tbl>
    <w:p/>
    <w:p>
      <w:pPr>
        <w:pStyle w:val="Heading2"/>
      </w:pPr>
      <w:r>
        <w:t>2.4 Operating Environment</w:t>
      </w:r>
    </w:p>
    <w:p>
      <w:pPr>
        <w:pStyle w:val="ListBullet"/>
        <w:spacing w:after="60"/>
      </w:pPr>
      <w:r>
        <w:t>Client: modern Chrome, Edge, Firefox, or mobile browser; responsive React 18 application built with Vite and Tailwind CSS.</w:t>
      </w:r>
    </w:p>
    <w:p>
      <w:pPr>
        <w:pStyle w:val="ListBullet"/>
        <w:spacing w:after="60"/>
      </w:pPr>
      <w:r>
        <w:t>Server: Node.js runtime with Express 4 API, JSON parsing, CORS policy, JWT, bcryptjs, and Mongoose.</w:t>
      </w:r>
    </w:p>
    <w:p>
      <w:pPr>
        <w:pStyle w:val="ListBullet"/>
        <w:spacing w:after="60"/>
      </w:pPr>
      <w:r>
        <w:t>Data store: MongoDB accessible through a configured MONGODB_URI connection string.</w:t>
      </w:r>
    </w:p>
    <w:p>
      <w:pPr>
        <w:pStyle w:val="ListBullet"/>
        <w:spacing w:after="60"/>
      </w:pPr>
      <w:r>
        <w:t>Deployment: separate static frontend and Node/Express API hosting are expected; HTTPS is required in production.</w:t>
      </w:r>
    </w:p>
    <w:p>
      <w:pPr>
        <w:pStyle w:val="ListBullet"/>
        <w:spacing w:after="60"/>
      </w:pPr>
      <w:r>
        <w:t>Optional client document generation: jsPDF creates a downloadable A4 payslip in the user browser.</w:t>
      </w:r>
    </w:p>
    <w:p>
      <w:pPr>
        <w:pStyle w:val="Heading2"/>
      </w:pPr>
      <w:r>
        <w:t>2.5 Design and Implementation Constraints</w:t>
      </w:r>
    </w:p>
    <w:p>
      <w:pPr>
        <w:pStyle w:val="ListBullet"/>
        <w:spacing w:after="60"/>
      </w:pPr>
      <w:r>
        <w:t>The current client and server are JavaScript/ES module applications using the project’s specified stack.</w:t>
      </w:r>
    </w:p>
    <w:p>
      <w:pPr>
        <w:pStyle w:val="ListBullet"/>
        <w:spacing w:after="60"/>
      </w:pPr>
      <w:r>
        <w:t>Passwords must never be returned by the API and are stored using bcrypt hashing.</w:t>
      </w:r>
    </w:p>
    <w:p>
      <w:pPr>
        <w:pStyle w:val="ListBullet"/>
        <w:spacing w:after="60"/>
      </w:pPr>
      <w:r>
        <w:t>Employee IDs are unique identifiers and must be normalized consistently.</w:t>
      </w:r>
    </w:p>
    <w:p>
      <w:pPr>
        <w:pStyle w:val="ListBullet"/>
        <w:spacing w:after="60"/>
      </w:pPr>
      <w:r>
        <w:t>Attendance permits one record per employee per date through a unique compound index.</w:t>
      </w:r>
    </w:p>
    <w:p>
      <w:pPr>
        <w:pStyle w:val="ListBullet"/>
        <w:spacing w:after="60"/>
      </w:pPr>
      <w:r>
        <w:t>The present system uses stored records and rule-based insights; it must not claim predictive AI analysis without a configured model or provider.</w:t>
      </w:r>
    </w:p>
    <w:p>
      <w:pPr>
        <w:pStyle w:val="ListBullet"/>
        <w:spacing w:after="60"/>
      </w:pPr>
      <w:r>
        <w:t>Current dashboard/report example figures are presentation data in some views and must be connected to live data before production use.</w:t>
      </w:r>
    </w:p>
    <w:p>
      <w:pPr>
        <w:pStyle w:val="Heading2"/>
      </w:pPr>
      <w:r>
        <w:t>2.6 User Documentation</w:t>
      </w:r>
    </w:p>
    <w:p>
      <w:pPr>
        <w:spacing w:after="120"/>
      </w:pPr>
      <w:r>
        <w:t>The delivered documentation set shall include this SRS, a setup guide (README), API route documentation, a user guide for employee, attendance, leave, payroll, and settings tasks, and a deployment/environment-variable guide. Contextual validation and notices in the UI shall help users correct errors.</w:t>
      </w:r>
    </w:p>
    <w:p>
      <w:pPr>
        <w:pStyle w:val="Heading2"/>
      </w:pPr>
      <w:r>
        <w:t>2.7 Assumptions and Dependencies</w:t>
      </w:r>
    </w:p>
    <w:p>
      <w:pPr>
        <w:pStyle w:val="ListBullet"/>
        <w:spacing w:after="60"/>
      </w:pPr>
      <w:r>
        <w:t>A MongoDB instance and valid MONGODB_URI are available to the server.</w:t>
      </w:r>
    </w:p>
    <w:p>
      <w:pPr>
        <w:pStyle w:val="ListBullet"/>
        <w:spacing w:after="60"/>
      </w:pPr>
      <w:r>
        <w:t>A strong JWT_SECRET and client URL are configured as environment variables outside source control.</w:t>
      </w:r>
    </w:p>
    <w:p>
      <w:pPr>
        <w:pStyle w:val="ListBullet"/>
        <w:spacing w:after="60"/>
      </w:pPr>
      <w:r>
        <w:t>Users access the app through a supported browser and retain local browser storage for the current login session.</w:t>
      </w:r>
    </w:p>
    <w:p>
      <w:pPr>
        <w:pStyle w:val="ListBullet"/>
        <w:spacing w:after="60"/>
      </w:pPr>
      <w:r>
        <w:t>The organization supplies accurate employee, attendance, leave, and deduction inputs.</w:t>
      </w:r>
    </w:p>
    <w:p>
      <w:pPr>
        <w:pStyle w:val="ListBullet"/>
        <w:spacing w:after="60"/>
      </w:pPr>
      <w:r>
        <w:t>Future statutory and banking functions depend on approved regional rules and external-provider contracts.</w:t>
      </w:r>
    </w:p>
    <w:p>
      <w:r>
        <w:br w:type="page"/>
      </w:r>
    </w:p>
    <w:p>
      <w:pPr>
        <w:pStyle w:val="Heading1"/>
      </w:pPr>
      <w:r>
        <w:t>3. External Interface Requirements</w:t>
      </w:r>
    </w:p>
    <w:p>
      <w:pPr>
        <w:pStyle w:val="Heading2"/>
      </w:pPr>
      <w:r>
        <w:t>3.1 User Interfaces</w:t>
      </w:r>
    </w:p>
    <w:tbl>
      <w:tblPr>
        <w:tblStyle w:val="TableGrid"/>
        <w:tblW w:type="auto" w:w="0"/>
        <w:jc w:val="center"/>
        <w:tblLook w:firstColumn="1" w:firstRow="1" w:lastColumn="0" w:lastRow="0" w:noHBand="0" w:noVBand="1" w:val="04A0"/>
      </w:tblPr>
      <w:tblGrid>
        <w:gridCol w:w="3264"/>
        <w:gridCol w:w="3264"/>
        <w:gridCol w:w="3264"/>
      </w:tblGrid>
      <w:tr>
        <w:tc>
          <w:tcPr>
            <w:tcW w:type="dxa" w:w="792"/>
            <w:vAlign w:val="center"/>
            <w:shd w:fill="4C1D95"/>
          </w:tcPr>
          <w:p>
            <w:pPr>
              <w:spacing w:after="0"/>
            </w:pPr>
            <w:r/>
            <w:r>
              <w:rPr>
                <w:b/>
                <w:color w:val="FFFFFF"/>
                <w:sz w:val="18"/>
              </w:rPr>
              <w:t>ID</w:t>
            </w:r>
          </w:p>
        </w:tc>
        <w:tc>
          <w:tcPr>
            <w:tcW w:type="dxa" w:w="7128"/>
            <w:vAlign w:val="center"/>
            <w:shd w:fill="4C1D95"/>
          </w:tcPr>
          <w:p>
            <w:pPr>
              <w:spacing w:after="0"/>
            </w:pPr>
            <w:r/>
            <w:r>
              <w:rPr>
                <w:b/>
                <w:color w:val="FFFFFF"/>
                <w:sz w:val="18"/>
              </w:rPr>
              <w:t>Interface requirement</w:t>
            </w:r>
          </w:p>
        </w:tc>
        <w:tc>
          <w:tcPr>
            <w:tcW w:type="dxa" w:w="1440"/>
            <w:vAlign w:val="center"/>
            <w:shd w:fill="4C1D95"/>
          </w:tcPr>
          <w:p>
            <w:pPr>
              <w:spacing w:after="0"/>
            </w:pPr>
            <w:r/>
            <w:r>
              <w:rPr>
                <w:b/>
                <w:color w:val="FFFFFF"/>
                <w:sz w:val="18"/>
              </w:rPr>
              <w:t>Status</w:t>
            </w:r>
          </w:p>
        </w:tc>
      </w:tr>
      <w:tr>
        <w:tc>
          <w:tcPr>
            <w:tcW w:type="dxa" w:w="792"/>
            <w:vAlign w:val="center"/>
          </w:tcPr>
          <w:p>
            <w:pPr>
              <w:spacing w:after="0"/>
            </w:pPr>
            <w:r/>
            <w:r>
              <w:rPr>
                <w:b w:val="0"/>
                <w:sz w:val="18"/>
              </w:rPr>
              <w:t>UI-1</w:t>
            </w:r>
          </w:p>
        </w:tc>
        <w:tc>
          <w:tcPr>
            <w:tcW w:type="dxa" w:w="7128"/>
            <w:vAlign w:val="center"/>
          </w:tcPr>
          <w:p>
            <w:pPr>
              <w:spacing w:after="0"/>
            </w:pPr>
            <w:r/>
            <w:r>
              <w:rPr>
                <w:b w:val="0"/>
                <w:sz w:val="18"/>
              </w:rPr>
              <w:t>Login and registration pages shall collect role, identity, and password and return understandable validation errors.</w:t>
            </w:r>
          </w:p>
        </w:tc>
        <w:tc>
          <w:tcPr>
            <w:tcW w:type="dxa" w:w="1440"/>
            <w:vAlign w:val="center"/>
          </w:tcPr>
          <w:p>
            <w:pPr>
              <w:spacing w:after="0"/>
            </w:pPr>
            <w:r/>
            <w:r>
              <w:rPr>
                <w:b w:val="0"/>
                <w:sz w:val="18"/>
              </w:rPr>
              <w:t>Implemented</w:t>
            </w:r>
          </w:p>
        </w:tc>
      </w:tr>
      <w:tr>
        <w:tc>
          <w:tcPr>
            <w:tcW w:type="dxa" w:w="792"/>
            <w:vAlign w:val="center"/>
          </w:tcPr>
          <w:p>
            <w:pPr>
              <w:spacing w:after="0"/>
            </w:pPr>
            <w:r/>
            <w:r>
              <w:rPr>
                <w:b w:val="0"/>
                <w:sz w:val="18"/>
              </w:rPr>
              <w:t>UI-2</w:t>
            </w:r>
          </w:p>
        </w:tc>
        <w:tc>
          <w:tcPr>
            <w:tcW w:type="dxa" w:w="7128"/>
            <w:vAlign w:val="center"/>
          </w:tcPr>
          <w:p>
            <w:pPr>
              <w:spacing w:after="0"/>
            </w:pPr>
            <w:r/>
            <w:r>
              <w:rPr>
                <w:b w:val="0"/>
                <w:sz w:val="18"/>
              </w:rPr>
              <w:t>The protected application shell shall provide sidebar navigation, top bar, account menu, and sign-out access.</w:t>
            </w:r>
          </w:p>
        </w:tc>
        <w:tc>
          <w:tcPr>
            <w:tcW w:type="dxa" w:w="1440"/>
            <w:vAlign w:val="center"/>
          </w:tcPr>
          <w:p>
            <w:pPr>
              <w:spacing w:after="0"/>
            </w:pPr>
            <w:r/>
            <w:r>
              <w:rPr>
                <w:b w:val="0"/>
                <w:sz w:val="18"/>
              </w:rPr>
              <w:t>Implemented</w:t>
            </w:r>
          </w:p>
        </w:tc>
      </w:tr>
      <w:tr>
        <w:tc>
          <w:tcPr>
            <w:tcW w:type="dxa" w:w="792"/>
            <w:vAlign w:val="center"/>
          </w:tcPr>
          <w:p>
            <w:pPr>
              <w:spacing w:after="0"/>
            </w:pPr>
            <w:r/>
            <w:r>
              <w:rPr>
                <w:b w:val="0"/>
                <w:sz w:val="18"/>
              </w:rPr>
              <w:t>UI-3</w:t>
            </w:r>
          </w:p>
        </w:tc>
        <w:tc>
          <w:tcPr>
            <w:tcW w:type="dxa" w:w="7128"/>
            <w:vAlign w:val="center"/>
          </w:tcPr>
          <w:p>
            <w:pPr>
              <w:spacing w:after="0"/>
            </w:pPr>
            <w:r/>
            <w:r>
              <w:rPr>
                <w:b w:val="0"/>
                <w:sz w:val="18"/>
              </w:rPr>
              <w:t>Employee management shall provide a directory, search, and add/edit/delete form with validation.</w:t>
            </w:r>
          </w:p>
        </w:tc>
        <w:tc>
          <w:tcPr>
            <w:tcW w:type="dxa" w:w="1440"/>
            <w:vAlign w:val="center"/>
          </w:tcPr>
          <w:p>
            <w:pPr>
              <w:spacing w:after="0"/>
            </w:pPr>
            <w:r/>
            <w:r>
              <w:rPr>
                <w:b w:val="0"/>
                <w:sz w:val="18"/>
              </w:rPr>
              <w:t>Implemented</w:t>
            </w:r>
          </w:p>
        </w:tc>
      </w:tr>
      <w:tr>
        <w:tc>
          <w:tcPr>
            <w:tcW w:type="dxa" w:w="792"/>
            <w:vAlign w:val="center"/>
          </w:tcPr>
          <w:p>
            <w:pPr>
              <w:spacing w:after="0"/>
            </w:pPr>
            <w:r/>
            <w:r>
              <w:rPr>
                <w:b w:val="0"/>
                <w:sz w:val="18"/>
              </w:rPr>
              <w:t>UI-4</w:t>
            </w:r>
          </w:p>
        </w:tc>
        <w:tc>
          <w:tcPr>
            <w:tcW w:type="dxa" w:w="7128"/>
            <w:vAlign w:val="center"/>
          </w:tcPr>
          <w:p>
            <w:pPr>
              <w:spacing w:after="0"/>
            </w:pPr>
            <w:r/>
            <w:r>
              <w:rPr>
                <w:b w:val="0"/>
                <w:sz w:val="18"/>
              </w:rPr>
              <w:t>Attendance shall support employee/date/status entry and monthly per-employee summaries.</w:t>
            </w:r>
          </w:p>
        </w:tc>
        <w:tc>
          <w:tcPr>
            <w:tcW w:type="dxa" w:w="1440"/>
            <w:vAlign w:val="center"/>
          </w:tcPr>
          <w:p>
            <w:pPr>
              <w:spacing w:after="0"/>
            </w:pPr>
            <w:r/>
            <w:r>
              <w:rPr>
                <w:b w:val="0"/>
                <w:sz w:val="18"/>
              </w:rPr>
              <w:t>Implemented</w:t>
            </w:r>
          </w:p>
        </w:tc>
      </w:tr>
      <w:tr>
        <w:tc>
          <w:tcPr>
            <w:tcW w:type="dxa" w:w="792"/>
            <w:vAlign w:val="center"/>
          </w:tcPr>
          <w:p>
            <w:pPr>
              <w:spacing w:after="0"/>
            </w:pPr>
            <w:r/>
            <w:r>
              <w:rPr>
                <w:b w:val="0"/>
                <w:sz w:val="18"/>
              </w:rPr>
              <w:t>UI-5</w:t>
            </w:r>
          </w:p>
        </w:tc>
        <w:tc>
          <w:tcPr>
            <w:tcW w:type="dxa" w:w="7128"/>
            <w:vAlign w:val="center"/>
          </w:tcPr>
          <w:p>
            <w:pPr>
              <w:spacing w:after="0"/>
            </w:pPr>
            <w:r/>
            <w:r>
              <w:rPr>
                <w:b w:val="0"/>
                <w:sz w:val="18"/>
              </w:rPr>
              <w:t>Leave management shall provide a request form, status display, and admin approval/rejection controls.</w:t>
            </w:r>
          </w:p>
        </w:tc>
        <w:tc>
          <w:tcPr>
            <w:tcW w:type="dxa" w:w="1440"/>
            <w:vAlign w:val="center"/>
          </w:tcPr>
          <w:p>
            <w:pPr>
              <w:spacing w:after="0"/>
            </w:pPr>
            <w:r/>
            <w:r>
              <w:rPr>
                <w:b w:val="0"/>
                <w:sz w:val="18"/>
              </w:rPr>
              <w:t>Implemented</w:t>
            </w:r>
          </w:p>
        </w:tc>
      </w:tr>
      <w:tr>
        <w:tc>
          <w:tcPr>
            <w:tcW w:type="dxa" w:w="792"/>
            <w:vAlign w:val="center"/>
          </w:tcPr>
          <w:p>
            <w:pPr>
              <w:spacing w:after="0"/>
            </w:pPr>
            <w:r/>
            <w:r>
              <w:rPr>
                <w:b w:val="0"/>
                <w:sz w:val="18"/>
              </w:rPr>
              <w:t>UI-6</w:t>
            </w:r>
          </w:p>
        </w:tc>
        <w:tc>
          <w:tcPr>
            <w:tcW w:type="dxa" w:w="7128"/>
            <w:vAlign w:val="center"/>
          </w:tcPr>
          <w:p>
            <w:pPr>
              <w:spacing w:after="0"/>
            </w:pPr>
            <w:r/>
            <w:r>
              <w:rPr>
                <w:b w:val="0"/>
                <w:sz w:val="18"/>
              </w:rPr>
              <w:t>Payroll shall show salary components and provide a downloadable payslip action.</w:t>
            </w:r>
          </w:p>
        </w:tc>
        <w:tc>
          <w:tcPr>
            <w:tcW w:type="dxa" w:w="1440"/>
            <w:vAlign w:val="center"/>
          </w:tcPr>
          <w:p>
            <w:pPr>
              <w:spacing w:after="0"/>
            </w:pPr>
            <w:r/>
            <w:r>
              <w:rPr>
                <w:b w:val="0"/>
                <w:sz w:val="18"/>
              </w:rPr>
              <w:t>Implemented</w:t>
            </w:r>
          </w:p>
        </w:tc>
      </w:tr>
      <w:tr>
        <w:tc>
          <w:tcPr>
            <w:tcW w:type="dxa" w:w="792"/>
            <w:vAlign w:val="center"/>
          </w:tcPr>
          <w:p>
            <w:pPr>
              <w:spacing w:after="0"/>
            </w:pPr>
            <w:r/>
            <w:r>
              <w:rPr>
                <w:b w:val="0"/>
                <w:sz w:val="18"/>
              </w:rPr>
              <w:t>UI-7</w:t>
            </w:r>
          </w:p>
        </w:tc>
        <w:tc>
          <w:tcPr>
            <w:tcW w:type="dxa" w:w="7128"/>
            <w:vAlign w:val="center"/>
          </w:tcPr>
          <w:p>
            <w:pPr>
              <w:spacing w:after="0"/>
            </w:pPr>
            <w:r/>
            <w:r>
              <w:rPr>
                <w:b w:val="0"/>
                <w:sz w:val="18"/>
              </w:rPr>
              <w:t>Dashboard, reports, and insights shall distinguish live metrics from sample/demo values.</w:t>
            </w:r>
          </w:p>
        </w:tc>
        <w:tc>
          <w:tcPr>
            <w:tcW w:type="dxa" w:w="1440"/>
            <w:vAlign w:val="center"/>
          </w:tcPr>
          <w:p>
            <w:pPr>
              <w:spacing w:after="0"/>
            </w:pPr>
            <w:r/>
            <w:r>
              <w:rPr>
                <w:b w:val="0"/>
                <w:sz w:val="18"/>
              </w:rPr>
              <w:t>Planned refinement</w:t>
            </w:r>
          </w:p>
        </w:tc>
      </w:tr>
      <w:tr>
        <w:tc>
          <w:tcPr>
            <w:tcW w:type="dxa" w:w="792"/>
            <w:vAlign w:val="center"/>
          </w:tcPr>
          <w:p>
            <w:pPr>
              <w:spacing w:after="0"/>
            </w:pPr>
            <w:r/>
            <w:r>
              <w:rPr>
                <w:b w:val="0"/>
                <w:sz w:val="18"/>
              </w:rPr>
              <w:t>UI-8</w:t>
            </w:r>
          </w:p>
        </w:tc>
        <w:tc>
          <w:tcPr>
            <w:tcW w:type="dxa" w:w="7128"/>
            <w:vAlign w:val="center"/>
          </w:tcPr>
          <w:p>
            <w:pPr>
              <w:spacing w:after="0"/>
            </w:pPr>
            <w:r/>
            <w:r>
              <w:rPr>
                <w:b w:val="0"/>
                <w:sz w:val="18"/>
              </w:rPr>
              <w:t>The interface shall be responsive for desktop and small mobile screens and provide labels for interactive controls.</w:t>
            </w:r>
          </w:p>
        </w:tc>
        <w:tc>
          <w:tcPr>
            <w:tcW w:type="dxa" w:w="1440"/>
            <w:vAlign w:val="center"/>
          </w:tcPr>
          <w:p>
            <w:pPr>
              <w:spacing w:after="0"/>
            </w:pPr>
            <w:r/>
            <w:r>
              <w:rPr>
                <w:b w:val="0"/>
                <w:sz w:val="18"/>
              </w:rPr>
              <w:t>Implemented / ongoing</w:t>
            </w:r>
          </w:p>
        </w:tc>
      </w:tr>
    </w:tbl>
    <w:p/>
    <w:p>
      <w:pPr>
        <w:pStyle w:val="Heading2"/>
      </w:pPr>
      <w:r>
        <w:t>3.2 Hardware Interfaces</w:t>
      </w:r>
    </w:p>
    <w:p>
      <w:pPr>
        <w:spacing w:after="120"/>
      </w:pPr>
      <w:r>
        <w:t>HI-1: No direct hardware interface is required in the current release. The system operates through standard desktop and mobile browsers. Future biometric device or card-reader interfaces are outside the current baseline.</w:t>
      </w:r>
    </w:p>
    <w:p>
      <w:pPr>
        <w:pStyle w:val="Heading2"/>
      </w:pPr>
      <w:r>
        <w:t>3.3 Software Interfaces</w:t>
      </w:r>
    </w:p>
    <w:tbl>
      <w:tblPr>
        <w:tblStyle w:val="TableGrid"/>
        <w:tblW w:type="auto" w:w="0"/>
        <w:jc w:val="center"/>
        <w:tblLook w:firstColumn="1" w:firstRow="1" w:lastColumn="0" w:lastRow="0" w:noHBand="0" w:noVBand="1" w:val="04A0"/>
      </w:tblPr>
      <w:tblGrid>
        <w:gridCol w:w="3264"/>
        <w:gridCol w:w="3264"/>
        <w:gridCol w:w="3264"/>
      </w:tblGrid>
      <w:tr>
        <w:tc>
          <w:tcPr>
            <w:tcW w:type="dxa" w:w="792"/>
            <w:vAlign w:val="center"/>
            <w:shd w:fill="4C1D95"/>
          </w:tcPr>
          <w:p>
            <w:pPr>
              <w:spacing w:after="0"/>
            </w:pPr>
            <w:r/>
            <w:r>
              <w:rPr>
                <w:b/>
                <w:color w:val="FFFFFF"/>
                <w:sz w:val="18"/>
              </w:rPr>
              <w:t>ID</w:t>
            </w:r>
          </w:p>
        </w:tc>
        <w:tc>
          <w:tcPr>
            <w:tcW w:type="dxa" w:w="2160"/>
            <w:vAlign w:val="center"/>
            <w:shd w:fill="4C1D95"/>
          </w:tcPr>
          <w:p>
            <w:pPr>
              <w:spacing w:after="0"/>
            </w:pPr>
            <w:r/>
            <w:r>
              <w:rPr>
                <w:b/>
                <w:color w:val="FFFFFF"/>
                <w:sz w:val="18"/>
              </w:rPr>
              <w:t>Interface</w:t>
            </w:r>
          </w:p>
        </w:tc>
        <w:tc>
          <w:tcPr>
            <w:tcW w:type="dxa" w:w="6408"/>
            <w:vAlign w:val="center"/>
            <w:shd w:fill="4C1D95"/>
          </w:tcPr>
          <w:p>
            <w:pPr>
              <w:spacing w:after="0"/>
            </w:pPr>
            <w:r/>
            <w:r>
              <w:rPr>
                <w:b/>
                <w:color w:val="FFFFFF"/>
                <w:sz w:val="18"/>
              </w:rPr>
              <w:t>Requirement</w:t>
            </w:r>
          </w:p>
        </w:tc>
      </w:tr>
      <w:tr>
        <w:tc>
          <w:tcPr>
            <w:tcW w:type="dxa" w:w="792"/>
            <w:vAlign w:val="center"/>
          </w:tcPr>
          <w:p>
            <w:pPr>
              <w:spacing w:after="0"/>
            </w:pPr>
            <w:r/>
            <w:r>
              <w:rPr>
                <w:b w:val="0"/>
                <w:sz w:val="18"/>
              </w:rPr>
              <w:t>SI-1</w:t>
            </w:r>
          </w:p>
        </w:tc>
        <w:tc>
          <w:tcPr>
            <w:tcW w:type="dxa" w:w="2160"/>
            <w:vAlign w:val="center"/>
          </w:tcPr>
          <w:p>
            <w:pPr>
              <w:spacing w:after="0"/>
            </w:pPr>
            <w:r/>
            <w:r>
              <w:rPr>
                <w:b w:val="0"/>
                <w:sz w:val="18"/>
              </w:rPr>
              <w:t>React frontend</w:t>
            </w:r>
          </w:p>
        </w:tc>
        <w:tc>
          <w:tcPr>
            <w:tcW w:type="dxa" w:w="6408"/>
            <w:vAlign w:val="center"/>
          </w:tcPr>
          <w:p>
            <w:pPr>
              <w:spacing w:after="0"/>
            </w:pPr>
            <w:r/>
            <w:r>
              <w:rPr>
                <w:b w:val="0"/>
                <w:sz w:val="18"/>
              </w:rPr>
              <w:t>React Router shall manage protected navigation; the AuthContext shall keep the authenticated user and token state in browser local storage.</w:t>
            </w:r>
          </w:p>
        </w:tc>
      </w:tr>
      <w:tr>
        <w:tc>
          <w:tcPr>
            <w:tcW w:type="dxa" w:w="792"/>
            <w:vAlign w:val="center"/>
          </w:tcPr>
          <w:p>
            <w:pPr>
              <w:spacing w:after="0"/>
            </w:pPr>
            <w:r/>
            <w:r>
              <w:rPr>
                <w:b w:val="0"/>
                <w:sz w:val="18"/>
              </w:rPr>
              <w:t>SI-2</w:t>
            </w:r>
          </w:p>
        </w:tc>
        <w:tc>
          <w:tcPr>
            <w:tcW w:type="dxa" w:w="2160"/>
            <w:vAlign w:val="center"/>
          </w:tcPr>
          <w:p>
            <w:pPr>
              <w:spacing w:after="0"/>
            </w:pPr>
            <w:r/>
            <w:r>
              <w:rPr>
                <w:b w:val="0"/>
                <w:sz w:val="18"/>
              </w:rPr>
              <w:t>Express REST API</w:t>
            </w:r>
          </w:p>
        </w:tc>
        <w:tc>
          <w:tcPr>
            <w:tcW w:type="dxa" w:w="6408"/>
            <w:vAlign w:val="center"/>
          </w:tcPr>
          <w:p>
            <w:pPr>
              <w:spacing w:after="0"/>
            </w:pPr>
            <w:r/>
            <w:r>
              <w:rPr>
                <w:b w:val="0"/>
                <w:sz w:val="18"/>
              </w:rPr>
              <w:t>The backend shall expose JSON endpoints for auth, employees, attendance, leave, salary, settings, insights, and health checks.</w:t>
            </w:r>
          </w:p>
        </w:tc>
      </w:tr>
      <w:tr>
        <w:tc>
          <w:tcPr>
            <w:tcW w:type="dxa" w:w="792"/>
            <w:vAlign w:val="center"/>
          </w:tcPr>
          <w:p>
            <w:pPr>
              <w:spacing w:after="0"/>
            </w:pPr>
            <w:r/>
            <w:r>
              <w:rPr>
                <w:b w:val="0"/>
                <w:sz w:val="18"/>
              </w:rPr>
              <w:t>SI-3</w:t>
            </w:r>
          </w:p>
        </w:tc>
        <w:tc>
          <w:tcPr>
            <w:tcW w:type="dxa" w:w="2160"/>
            <w:vAlign w:val="center"/>
          </w:tcPr>
          <w:p>
            <w:pPr>
              <w:spacing w:after="0"/>
            </w:pPr>
            <w:r/>
            <w:r>
              <w:rPr>
                <w:b w:val="0"/>
                <w:sz w:val="18"/>
              </w:rPr>
              <w:t>MongoDB / Mongoose</w:t>
            </w:r>
          </w:p>
        </w:tc>
        <w:tc>
          <w:tcPr>
            <w:tcW w:type="dxa" w:w="6408"/>
            <w:vAlign w:val="center"/>
          </w:tcPr>
          <w:p>
            <w:pPr>
              <w:spacing w:after="0"/>
            </w:pPr>
            <w:r/>
            <w:r>
              <w:rPr>
                <w:b w:val="0"/>
                <w:sz w:val="18"/>
              </w:rPr>
              <w:t>Persistent models shall represent User, Employee, Attendance, Leave, and Salary records.</w:t>
            </w:r>
          </w:p>
        </w:tc>
      </w:tr>
      <w:tr>
        <w:tc>
          <w:tcPr>
            <w:tcW w:type="dxa" w:w="792"/>
            <w:vAlign w:val="center"/>
          </w:tcPr>
          <w:p>
            <w:pPr>
              <w:spacing w:after="0"/>
            </w:pPr>
            <w:r/>
            <w:r>
              <w:rPr>
                <w:b w:val="0"/>
                <w:sz w:val="18"/>
              </w:rPr>
              <w:t>SI-4</w:t>
            </w:r>
          </w:p>
        </w:tc>
        <w:tc>
          <w:tcPr>
            <w:tcW w:type="dxa" w:w="2160"/>
            <w:vAlign w:val="center"/>
          </w:tcPr>
          <w:p>
            <w:pPr>
              <w:spacing w:after="0"/>
            </w:pPr>
            <w:r/>
            <w:r>
              <w:rPr>
                <w:b w:val="0"/>
                <w:sz w:val="18"/>
              </w:rPr>
              <w:t>JWT and bcryptjs</w:t>
            </w:r>
          </w:p>
        </w:tc>
        <w:tc>
          <w:tcPr>
            <w:tcW w:type="dxa" w:w="6408"/>
            <w:vAlign w:val="center"/>
          </w:tcPr>
          <w:p>
            <w:pPr>
              <w:spacing w:after="0"/>
            </w:pPr>
            <w:r/>
            <w:r>
              <w:rPr>
                <w:b w:val="0"/>
                <w:sz w:val="18"/>
              </w:rPr>
              <w:t>JWT shall identify authenticated requests; bcryptjs shall hash and verify passwords.</w:t>
            </w:r>
          </w:p>
        </w:tc>
      </w:tr>
      <w:tr>
        <w:tc>
          <w:tcPr>
            <w:tcW w:type="dxa" w:w="792"/>
            <w:vAlign w:val="center"/>
          </w:tcPr>
          <w:p>
            <w:pPr>
              <w:spacing w:after="0"/>
            </w:pPr>
            <w:r/>
            <w:r>
              <w:rPr>
                <w:b w:val="0"/>
                <w:sz w:val="18"/>
              </w:rPr>
              <w:t>SI-5</w:t>
            </w:r>
          </w:p>
        </w:tc>
        <w:tc>
          <w:tcPr>
            <w:tcW w:type="dxa" w:w="2160"/>
            <w:vAlign w:val="center"/>
          </w:tcPr>
          <w:p>
            <w:pPr>
              <w:spacing w:after="0"/>
            </w:pPr>
            <w:r/>
            <w:r>
              <w:rPr>
                <w:b w:val="0"/>
                <w:sz w:val="18"/>
              </w:rPr>
              <w:t>jsPDF</w:t>
            </w:r>
          </w:p>
        </w:tc>
        <w:tc>
          <w:tcPr>
            <w:tcW w:type="dxa" w:w="6408"/>
            <w:vAlign w:val="center"/>
          </w:tcPr>
          <w:p>
            <w:pPr>
              <w:spacing w:after="0"/>
            </w:pPr>
            <w:r/>
            <w:r>
              <w:rPr>
                <w:b w:val="0"/>
                <w:sz w:val="18"/>
              </w:rPr>
              <w:t>The browser client shall generate A4 salary slips using saved employee and salary data.</w:t>
            </w:r>
          </w:p>
        </w:tc>
      </w:tr>
      <w:tr>
        <w:tc>
          <w:tcPr>
            <w:tcW w:type="dxa" w:w="792"/>
            <w:vAlign w:val="center"/>
          </w:tcPr>
          <w:p>
            <w:pPr>
              <w:spacing w:after="0"/>
            </w:pPr>
            <w:r/>
            <w:r>
              <w:rPr>
                <w:b w:val="0"/>
                <w:sz w:val="18"/>
              </w:rPr>
              <w:t>SI-6</w:t>
            </w:r>
          </w:p>
        </w:tc>
        <w:tc>
          <w:tcPr>
            <w:tcW w:type="dxa" w:w="2160"/>
            <w:vAlign w:val="center"/>
          </w:tcPr>
          <w:p>
            <w:pPr>
              <w:spacing w:after="0"/>
            </w:pPr>
            <w:r/>
            <w:r>
              <w:rPr>
                <w:b w:val="0"/>
                <w:sz w:val="18"/>
              </w:rPr>
              <w:t>Future integrations</w:t>
            </w:r>
          </w:p>
        </w:tc>
        <w:tc>
          <w:tcPr>
            <w:tcW w:type="dxa" w:w="6408"/>
            <w:vAlign w:val="center"/>
          </w:tcPr>
          <w:p>
            <w:pPr>
              <w:spacing w:after="0"/>
            </w:pPr>
            <w:r/>
            <w:r>
              <w:rPr>
                <w:b w:val="0"/>
                <w:sz w:val="18"/>
              </w:rPr>
              <w:t>Statutory payroll, notifications, bank transfers, and biometric attendance require separately approved APIs and credentials.</w:t>
            </w:r>
          </w:p>
        </w:tc>
      </w:tr>
    </w:tbl>
    <w:p/>
    <w:p>
      <w:pPr>
        <w:pStyle w:val="Heading2"/>
      </w:pPr>
      <w:r>
        <w:t>3.4 Communications Interfaces</w:t>
      </w:r>
    </w:p>
    <w:p>
      <w:pPr>
        <w:pStyle w:val="ListBullet"/>
        <w:spacing w:after="60"/>
      </w:pPr>
      <w:r>
        <w:t>CI-1: Client-server communication shall use JSON over HTTP during local development and HTTPS in production.</w:t>
      </w:r>
    </w:p>
    <w:p>
      <w:pPr>
        <w:pStyle w:val="ListBullet"/>
        <w:spacing w:after="60"/>
      </w:pPr>
      <w:r>
        <w:t>CI-2: Authenticated API calls shall send the JWT in an Authorization: Bearer header.</w:t>
      </w:r>
    </w:p>
    <w:p>
      <w:pPr>
        <w:pStyle w:val="ListBullet"/>
        <w:spacing w:after="60"/>
      </w:pPr>
      <w:r>
        <w:t>CI-3: CORS shall allow only the configured client URL(s); unapproved origins shall be rejected.</w:t>
      </w:r>
    </w:p>
    <w:p>
      <w:pPr>
        <w:pStyle w:val="ListBullet"/>
        <w:spacing w:after="60"/>
      </w:pPr>
      <w:r>
        <w:t>CI-4: MongoDB connectivity shall use the configured secure database connection string.</w:t>
      </w:r>
    </w:p>
    <w:p>
      <w:pPr>
        <w:pStyle w:val="ListBullet"/>
        <w:spacing w:after="60"/>
      </w:pPr>
      <w:r>
        <w:t>CI-5: Future third-party integrations shall use HTTPS, least-privilege credentials, timeout handling, retries where appropriate, and audit logs.</w:t>
      </w:r>
    </w:p>
    <w:p>
      <w:r>
        <w:br w:type="page"/>
      </w:r>
    </w:p>
    <w:p>
      <w:pPr>
        <w:pStyle w:val="Heading1"/>
      </w:pPr>
      <w:r>
        <w:t>4. System Features</w:t>
      </w:r>
    </w:p>
    <w:p>
      <w:pPr>
        <w:pStyle w:val="Heading2"/>
      </w:pPr>
      <w:r>
        <w:t>4.1 Authentication and Access Control</w:t>
      </w:r>
    </w:p>
    <w:p>
      <w:pPr>
        <w:spacing w:after="120"/>
      </w:pPr>
      <w:r>
        <w:t>Description and priority: High. Salary Pro protects its workspace with role-aware registration and login. Admin and employee are the two current roles.</w:t>
      </w:r>
    </w:p>
    <w:p>
      <w:pPr>
        <w:spacing w:after="120"/>
      </w:pPr>
      <w:r>
        <w:t>Stimulus/response: A visitor submits valid registration details; the system creates a bcrypt-hashed user and returns a seven-day JWT. A user submits valid credentials with the selected role; the system returns a session. An invalid request returns a safe error message. A protected request without a valid token receives a 401 response.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4C1D95"/>
          </w:tcPr>
          <w:p>
            <w:pPr>
              <w:spacing w:after="0"/>
            </w:pPr>
            <w:r/>
            <w:r>
              <w:rPr>
                <w:b/>
                <w:color w:val="FFFFFF"/>
                <w:sz w:val="18"/>
              </w:rPr>
              <w:t>ID</w:t>
            </w:r>
          </w:p>
        </w:tc>
        <w:tc>
          <w:tcPr>
            <w:tcW w:type="dxa" w:w="6552"/>
            <w:vAlign w:val="center"/>
            <w:shd w:fill="4C1D95"/>
          </w:tcPr>
          <w:p>
            <w:pPr>
              <w:spacing w:after="0"/>
            </w:pPr>
            <w:r/>
            <w:r>
              <w:rPr>
                <w:b/>
                <w:color w:val="FFFFFF"/>
                <w:sz w:val="18"/>
              </w:rPr>
              <w:t>Requirement</w:t>
            </w:r>
          </w:p>
        </w:tc>
        <w:tc>
          <w:tcPr>
            <w:tcW w:type="dxa" w:w="1008"/>
            <w:vAlign w:val="center"/>
            <w:shd w:fill="4C1D95"/>
          </w:tcPr>
          <w:p>
            <w:pPr>
              <w:spacing w:after="0"/>
            </w:pPr>
            <w:r/>
            <w:r>
              <w:rPr>
                <w:b/>
                <w:color w:val="FFFFFF"/>
                <w:sz w:val="18"/>
              </w:rPr>
              <w:t>Priority</w:t>
            </w:r>
          </w:p>
        </w:tc>
        <w:tc>
          <w:tcPr>
            <w:tcW w:type="dxa" w:w="1368"/>
            <w:vAlign w:val="center"/>
            <w:shd w:fill="4C1D95"/>
          </w:tcPr>
          <w:p>
            <w:pPr>
              <w:spacing w:after="0"/>
            </w:pPr>
            <w:r/>
            <w:r>
              <w:rPr>
                <w:b/>
                <w:color w:val="FFFFFF"/>
                <w:sz w:val="18"/>
              </w:rPr>
              <w:t>Status</w:t>
            </w:r>
          </w:p>
        </w:tc>
      </w:tr>
      <w:tr>
        <w:tc>
          <w:tcPr>
            <w:tcW w:type="dxa" w:w="1152"/>
            <w:vAlign w:val="center"/>
          </w:tcPr>
          <w:p>
            <w:pPr>
              <w:spacing w:after="0"/>
            </w:pPr>
            <w:r/>
            <w:r>
              <w:rPr>
                <w:b w:val="0"/>
                <w:sz w:val="18"/>
              </w:rPr>
              <w:t>FR-AUTH-1</w:t>
            </w:r>
          </w:p>
        </w:tc>
        <w:tc>
          <w:tcPr>
            <w:tcW w:type="dxa" w:w="6552"/>
            <w:vAlign w:val="center"/>
          </w:tcPr>
          <w:p>
            <w:pPr>
              <w:spacing w:after="0"/>
            </w:pPr>
            <w:r/>
            <w:r>
              <w:rPr>
                <w:b w:val="0"/>
                <w:sz w:val="18"/>
              </w:rPr>
              <w:t>The system shall require name, username, email, password, and role for registration and accept only admin or employee roles.</w:t>
            </w:r>
          </w:p>
        </w:tc>
        <w:tc>
          <w:tcPr>
            <w:tcW w:type="dxa" w:w="1008"/>
            <w:vAlign w:val="center"/>
          </w:tcPr>
          <w:p>
            <w:pPr>
              <w:spacing w:after="0"/>
            </w:pPr>
            <w:r/>
            <w:r>
              <w:rPr>
                <w:b w:val="0"/>
                <w:sz w:val="18"/>
              </w:rPr>
              <w:t>High</w:t>
            </w:r>
          </w:p>
        </w:tc>
        <w:tc>
          <w:tcPr>
            <w:tcW w:type="dxa" w:w="1368"/>
            <w:vAlign w:val="center"/>
          </w:tcPr>
          <w:p>
            <w:pPr>
              <w:spacing w:after="0"/>
            </w:pPr>
            <w:r/>
            <w:r>
              <w:rPr>
                <w:b w:val="0"/>
                <w:sz w:val="18"/>
              </w:rPr>
              <w:t>Implemented</w:t>
            </w:r>
          </w:p>
        </w:tc>
      </w:tr>
    </w:tbl>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4C1D95"/>
          </w:tcPr>
          <w:p>
            <w:pPr>
              <w:spacing w:after="0"/>
            </w:pPr>
            <w:r/>
            <w:r>
              <w:rPr>
                <w:b/>
                <w:color w:val="FFFFFF"/>
                <w:sz w:val="18"/>
              </w:rPr>
              <w:t>ID</w:t>
            </w:r>
          </w:p>
        </w:tc>
        <w:tc>
          <w:tcPr>
            <w:tcW w:type="dxa" w:w="6552"/>
            <w:vAlign w:val="center"/>
            <w:shd w:fill="4C1D95"/>
          </w:tcPr>
          <w:p>
            <w:pPr>
              <w:spacing w:after="0"/>
            </w:pPr>
            <w:r/>
            <w:r>
              <w:rPr>
                <w:b/>
                <w:color w:val="FFFFFF"/>
                <w:sz w:val="18"/>
              </w:rPr>
              <w:t>Requirement</w:t>
            </w:r>
          </w:p>
        </w:tc>
        <w:tc>
          <w:tcPr>
            <w:tcW w:type="dxa" w:w="1008"/>
            <w:vAlign w:val="center"/>
            <w:shd w:fill="4C1D95"/>
          </w:tcPr>
          <w:p>
            <w:pPr>
              <w:spacing w:after="0"/>
            </w:pPr>
            <w:r/>
            <w:r>
              <w:rPr>
                <w:b/>
                <w:color w:val="FFFFFF"/>
                <w:sz w:val="18"/>
              </w:rPr>
              <w:t>Priority</w:t>
            </w:r>
          </w:p>
        </w:tc>
        <w:tc>
          <w:tcPr>
            <w:tcW w:type="dxa" w:w="1368"/>
            <w:vAlign w:val="center"/>
            <w:shd w:fill="4C1D95"/>
          </w:tcPr>
          <w:p>
            <w:pPr>
              <w:spacing w:after="0"/>
            </w:pPr>
            <w:r/>
            <w:r>
              <w:rPr>
                <w:b/>
                <w:color w:val="FFFFFF"/>
                <w:sz w:val="18"/>
              </w:rPr>
              <w:t>Status</w:t>
            </w:r>
          </w:p>
        </w:tc>
      </w:tr>
      <w:tr>
        <w:tc>
          <w:tcPr>
            <w:tcW w:type="dxa" w:w="1152"/>
            <w:vAlign w:val="center"/>
          </w:tcPr>
          <w:p>
            <w:pPr>
              <w:spacing w:after="0"/>
            </w:pPr>
            <w:r/>
            <w:r>
              <w:rPr>
                <w:b w:val="0"/>
                <w:sz w:val="18"/>
              </w:rPr>
              <w:t>FR-AUTH-2</w:t>
            </w:r>
          </w:p>
        </w:tc>
        <w:tc>
          <w:tcPr>
            <w:tcW w:type="dxa" w:w="6552"/>
            <w:vAlign w:val="center"/>
          </w:tcPr>
          <w:p>
            <w:pPr>
              <w:spacing w:after="0"/>
            </w:pPr>
            <w:r/>
            <w:r>
              <w:rPr>
                <w:b w:val="0"/>
                <w:sz w:val="18"/>
              </w:rPr>
              <w:t>The system shall validate username, email-domain, and minimum password rules before creating an account.</w:t>
            </w:r>
          </w:p>
        </w:tc>
        <w:tc>
          <w:tcPr>
            <w:tcW w:type="dxa" w:w="1008"/>
            <w:vAlign w:val="center"/>
          </w:tcPr>
          <w:p>
            <w:pPr>
              <w:spacing w:after="0"/>
            </w:pPr>
            <w:r/>
            <w:r>
              <w:rPr>
                <w:b w:val="0"/>
                <w:sz w:val="18"/>
              </w:rPr>
              <w:t>High</w:t>
            </w:r>
          </w:p>
        </w:tc>
        <w:tc>
          <w:tcPr>
            <w:tcW w:type="dxa" w:w="1368"/>
            <w:vAlign w:val="center"/>
          </w:tcPr>
          <w:p>
            <w:pPr>
              <w:spacing w:after="0"/>
            </w:pPr>
            <w:r/>
            <w:r>
              <w:rPr>
                <w:b w:val="0"/>
                <w:sz w:val="18"/>
              </w:rPr>
              <w:t>Implemented</w:t>
            </w:r>
          </w:p>
        </w:tc>
      </w:tr>
    </w:tbl>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4C1D95"/>
          </w:tcPr>
          <w:p>
            <w:pPr>
              <w:spacing w:after="0"/>
            </w:pPr>
            <w:r/>
            <w:r>
              <w:rPr>
                <w:b/>
                <w:color w:val="FFFFFF"/>
                <w:sz w:val="18"/>
              </w:rPr>
              <w:t>ID</w:t>
            </w:r>
          </w:p>
        </w:tc>
        <w:tc>
          <w:tcPr>
            <w:tcW w:type="dxa" w:w="6552"/>
            <w:vAlign w:val="center"/>
            <w:shd w:fill="4C1D95"/>
          </w:tcPr>
          <w:p>
            <w:pPr>
              <w:spacing w:after="0"/>
            </w:pPr>
            <w:r/>
            <w:r>
              <w:rPr>
                <w:b/>
                <w:color w:val="FFFFFF"/>
                <w:sz w:val="18"/>
              </w:rPr>
              <w:t>Requirement</w:t>
            </w:r>
          </w:p>
        </w:tc>
        <w:tc>
          <w:tcPr>
            <w:tcW w:type="dxa" w:w="1008"/>
            <w:vAlign w:val="center"/>
            <w:shd w:fill="4C1D95"/>
          </w:tcPr>
          <w:p>
            <w:pPr>
              <w:spacing w:after="0"/>
            </w:pPr>
            <w:r/>
            <w:r>
              <w:rPr>
                <w:b/>
                <w:color w:val="FFFFFF"/>
                <w:sz w:val="18"/>
              </w:rPr>
              <w:t>Priority</w:t>
            </w:r>
          </w:p>
        </w:tc>
        <w:tc>
          <w:tcPr>
            <w:tcW w:type="dxa" w:w="1368"/>
            <w:vAlign w:val="center"/>
            <w:shd w:fill="4C1D95"/>
          </w:tcPr>
          <w:p>
            <w:pPr>
              <w:spacing w:after="0"/>
            </w:pPr>
            <w:r/>
            <w:r>
              <w:rPr>
                <w:b/>
                <w:color w:val="FFFFFF"/>
                <w:sz w:val="18"/>
              </w:rPr>
              <w:t>Status</w:t>
            </w:r>
          </w:p>
        </w:tc>
      </w:tr>
      <w:tr>
        <w:tc>
          <w:tcPr>
            <w:tcW w:type="dxa" w:w="1152"/>
            <w:vAlign w:val="center"/>
          </w:tcPr>
          <w:p>
            <w:pPr>
              <w:spacing w:after="0"/>
            </w:pPr>
            <w:r/>
            <w:r>
              <w:rPr>
                <w:b w:val="0"/>
                <w:sz w:val="18"/>
              </w:rPr>
              <w:t>FR-AUTH-3</w:t>
            </w:r>
          </w:p>
        </w:tc>
        <w:tc>
          <w:tcPr>
            <w:tcW w:type="dxa" w:w="6552"/>
            <w:vAlign w:val="center"/>
          </w:tcPr>
          <w:p>
            <w:pPr>
              <w:spacing w:after="0"/>
            </w:pPr>
            <w:r/>
            <w:r>
              <w:rPr>
                <w:b w:val="0"/>
                <w:sz w:val="18"/>
              </w:rPr>
              <w:t>The system shall hash passwords with bcrypt before persistence and exclude password hashes from normal API responses.</w:t>
            </w:r>
          </w:p>
        </w:tc>
        <w:tc>
          <w:tcPr>
            <w:tcW w:type="dxa" w:w="1008"/>
            <w:vAlign w:val="center"/>
          </w:tcPr>
          <w:p>
            <w:pPr>
              <w:spacing w:after="0"/>
            </w:pPr>
            <w:r/>
            <w:r>
              <w:rPr>
                <w:b w:val="0"/>
                <w:sz w:val="18"/>
              </w:rPr>
              <w:t>High</w:t>
            </w:r>
          </w:p>
        </w:tc>
        <w:tc>
          <w:tcPr>
            <w:tcW w:type="dxa" w:w="1368"/>
            <w:vAlign w:val="center"/>
          </w:tcPr>
          <w:p>
            <w:pPr>
              <w:spacing w:after="0"/>
            </w:pPr>
            <w:r/>
            <w:r>
              <w:rPr>
                <w:b w:val="0"/>
                <w:sz w:val="18"/>
              </w:rPr>
              <w:t>Implemented</w:t>
            </w:r>
          </w:p>
        </w:tc>
      </w:tr>
    </w:tbl>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4C1D95"/>
          </w:tcPr>
          <w:p>
            <w:pPr>
              <w:spacing w:after="0"/>
            </w:pPr>
            <w:r/>
            <w:r>
              <w:rPr>
                <w:b/>
                <w:color w:val="FFFFFF"/>
                <w:sz w:val="18"/>
              </w:rPr>
              <w:t>ID</w:t>
            </w:r>
          </w:p>
        </w:tc>
        <w:tc>
          <w:tcPr>
            <w:tcW w:type="dxa" w:w="6552"/>
            <w:vAlign w:val="center"/>
            <w:shd w:fill="4C1D95"/>
          </w:tcPr>
          <w:p>
            <w:pPr>
              <w:spacing w:after="0"/>
            </w:pPr>
            <w:r/>
            <w:r>
              <w:rPr>
                <w:b/>
                <w:color w:val="FFFFFF"/>
                <w:sz w:val="18"/>
              </w:rPr>
              <w:t>Requirement</w:t>
            </w:r>
          </w:p>
        </w:tc>
        <w:tc>
          <w:tcPr>
            <w:tcW w:type="dxa" w:w="1008"/>
            <w:vAlign w:val="center"/>
            <w:shd w:fill="4C1D95"/>
          </w:tcPr>
          <w:p>
            <w:pPr>
              <w:spacing w:after="0"/>
            </w:pPr>
            <w:r/>
            <w:r>
              <w:rPr>
                <w:b/>
                <w:color w:val="FFFFFF"/>
                <w:sz w:val="18"/>
              </w:rPr>
              <w:t>Priority</w:t>
            </w:r>
          </w:p>
        </w:tc>
        <w:tc>
          <w:tcPr>
            <w:tcW w:type="dxa" w:w="1368"/>
            <w:vAlign w:val="center"/>
            <w:shd w:fill="4C1D95"/>
          </w:tcPr>
          <w:p>
            <w:pPr>
              <w:spacing w:after="0"/>
            </w:pPr>
            <w:r/>
            <w:r>
              <w:rPr>
                <w:b/>
                <w:color w:val="FFFFFF"/>
                <w:sz w:val="18"/>
              </w:rPr>
              <w:t>Status</w:t>
            </w:r>
          </w:p>
        </w:tc>
      </w:tr>
      <w:tr>
        <w:tc>
          <w:tcPr>
            <w:tcW w:type="dxa" w:w="1152"/>
            <w:vAlign w:val="center"/>
          </w:tcPr>
          <w:p>
            <w:pPr>
              <w:spacing w:after="0"/>
            </w:pPr>
            <w:r/>
            <w:r>
              <w:rPr>
                <w:b w:val="0"/>
                <w:sz w:val="18"/>
              </w:rPr>
              <w:t>FR-AUTH-4</w:t>
            </w:r>
          </w:p>
        </w:tc>
        <w:tc>
          <w:tcPr>
            <w:tcW w:type="dxa" w:w="6552"/>
            <w:vAlign w:val="center"/>
          </w:tcPr>
          <w:p>
            <w:pPr>
              <w:spacing w:after="0"/>
            </w:pPr>
            <w:r/>
            <w:r>
              <w:rPr>
                <w:b w:val="0"/>
                <w:sz w:val="18"/>
              </w:rPr>
              <w:t>The system shall authenticate protected API requests with a verifiable JWT and return 401 for invalid or expired sessions.</w:t>
            </w:r>
          </w:p>
        </w:tc>
        <w:tc>
          <w:tcPr>
            <w:tcW w:type="dxa" w:w="1008"/>
            <w:vAlign w:val="center"/>
          </w:tcPr>
          <w:p>
            <w:pPr>
              <w:spacing w:after="0"/>
            </w:pPr>
            <w:r/>
            <w:r>
              <w:rPr>
                <w:b w:val="0"/>
                <w:sz w:val="18"/>
              </w:rPr>
              <w:t>High</w:t>
            </w:r>
          </w:p>
        </w:tc>
        <w:tc>
          <w:tcPr>
            <w:tcW w:type="dxa" w:w="1368"/>
            <w:vAlign w:val="center"/>
          </w:tcPr>
          <w:p>
            <w:pPr>
              <w:spacing w:after="0"/>
            </w:pPr>
            <w:r/>
            <w:r>
              <w:rPr>
                <w:b w:val="0"/>
                <w:sz w:val="18"/>
              </w:rPr>
              <w:t>Implemented</w:t>
            </w:r>
          </w:p>
        </w:tc>
      </w:tr>
    </w:tbl>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4C1D95"/>
          </w:tcPr>
          <w:p>
            <w:pPr>
              <w:spacing w:after="0"/>
            </w:pPr>
            <w:r/>
            <w:r>
              <w:rPr>
                <w:b/>
                <w:color w:val="FFFFFF"/>
                <w:sz w:val="18"/>
              </w:rPr>
              <w:t>ID</w:t>
            </w:r>
          </w:p>
        </w:tc>
        <w:tc>
          <w:tcPr>
            <w:tcW w:type="dxa" w:w="6552"/>
            <w:vAlign w:val="center"/>
            <w:shd w:fill="4C1D95"/>
          </w:tcPr>
          <w:p>
            <w:pPr>
              <w:spacing w:after="0"/>
            </w:pPr>
            <w:r/>
            <w:r>
              <w:rPr>
                <w:b/>
                <w:color w:val="FFFFFF"/>
                <w:sz w:val="18"/>
              </w:rPr>
              <w:t>Requirement</w:t>
            </w:r>
          </w:p>
        </w:tc>
        <w:tc>
          <w:tcPr>
            <w:tcW w:type="dxa" w:w="1008"/>
            <w:vAlign w:val="center"/>
            <w:shd w:fill="4C1D95"/>
          </w:tcPr>
          <w:p>
            <w:pPr>
              <w:spacing w:after="0"/>
            </w:pPr>
            <w:r/>
            <w:r>
              <w:rPr>
                <w:b/>
                <w:color w:val="FFFFFF"/>
                <w:sz w:val="18"/>
              </w:rPr>
              <w:t>Priority</w:t>
            </w:r>
          </w:p>
        </w:tc>
        <w:tc>
          <w:tcPr>
            <w:tcW w:type="dxa" w:w="1368"/>
            <w:vAlign w:val="center"/>
            <w:shd w:fill="4C1D95"/>
          </w:tcPr>
          <w:p>
            <w:pPr>
              <w:spacing w:after="0"/>
            </w:pPr>
            <w:r/>
            <w:r>
              <w:rPr>
                <w:b/>
                <w:color w:val="FFFFFF"/>
                <w:sz w:val="18"/>
              </w:rPr>
              <w:t>Status</w:t>
            </w:r>
          </w:p>
        </w:tc>
      </w:tr>
      <w:tr>
        <w:tc>
          <w:tcPr>
            <w:tcW w:type="dxa" w:w="1152"/>
            <w:vAlign w:val="center"/>
          </w:tcPr>
          <w:p>
            <w:pPr>
              <w:spacing w:after="0"/>
            </w:pPr>
            <w:r/>
            <w:r>
              <w:rPr>
                <w:b w:val="0"/>
                <w:sz w:val="18"/>
              </w:rPr>
              <w:t>FR-AUTH-5</w:t>
            </w:r>
          </w:p>
        </w:tc>
        <w:tc>
          <w:tcPr>
            <w:tcW w:type="dxa" w:w="6552"/>
            <w:vAlign w:val="center"/>
          </w:tcPr>
          <w:p>
            <w:pPr>
              <w:spacing w:after="0"/>
            </w:pPr>
            <w:r/>
            <w:r>
              <w:rPr>
                <w:b w:val="0"/>
                <w:sz w:val="18"/>
              </w:rPr>
              <w:t>The system shall restrict leave review, user listing, and role changes to administrators.</w:t>
            </w:r>
          </w:p>
        </w:tc>
        <w:tc>
          <w:tcPr>
            <w:tcW w:type="dxa" w:w="1008"/>
            <w:vAlign w:val="center"/>
          </w:tcPr>
          <w:p>
            <w:pPr>
              <w:spacing w:after="0"/>
            </w:pPr>
            <w:r/>
            <w:r>
              <w:rPr>
                <w:b w:val="0"/>
                <w:sz w:val="18"/>
              </w:rPr>
              <w:t>High</w:t>
            </w:r>
          </w:p>
        </w:tc>
        <w:tc>
          <w:tcPr>
            <w:tcW w:type="dxa" w:w="1368"/>
            <w:vAlign w:val="center"/>
          </w:tcPr>
          <w:p>
            <w:pPr>
              <w:spacing w:after="0"/>
            </w:pPr>
            <w:r/>
            <w:r>
              <w:rPr>
                <w:b w:val="0"/>
                <w:sz w:val="18"/>
              </w:rPr>
              <w:t>Implemented</w:t>
            </w:r>
          </w:p>
        </w:tc>
      </w:tr>
    </w:tbl>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4C1D95"/>
          </w:tcPr>
          <w:p>
            <w:pPr>
              <w:spacing w:after="0"/>
            </w:pPr>
            <w:r/>
            <w:r>
              <w:rPr>
                <w:b/>
                <w:color w:val="FFFFFF"/>
                <w:sz w:val="18"/>
              </w:rPr>
              <w:t>ID</w:t>
            </w:r>
          </w:p>
        </w:tc>
        <w:tc>
          <w:tcPr>
            <w:tcW w:type="dxa" w:w="6552"/>
            <w:vAlign w:val="center"/>
            <w:shd w:fill="4C1D95"/>
          </w:tcPr>
          <w:p>
            <w:pPr>
              <w:spacing w:after="0"/>
            </w:pPr>
            <w:r/>
            <w:r>
              <w:rPr>
                <w:b/>
                <w:color w:val="FFFFFF"/>
                <w:sz w:val="18"/>
              </w:rPr>
              <w:t>Requirement</w:t>
            </w:r>
          </w:p>
        </w:tc>
        <w:tc>
          <w:tcPr>
            <w:tcW w:type="dxa" w:w="1008"/>
            <w:vAlign w:val="center"/>
            <w:shd w:fill="4C1D95"/>
          </w:tcPr>
          <w:p>
            <w:pPr>
              <w:spacing w:after="0"/>
            </w:pPr>
            <w:r/>
            <w:r>
              <w:rPr>
                <w:b/>
                <w:color w:val="FFFFFF"/>
                <w:sz w:val="18"/>
              </w:rPr>
              <w:t>Priority</w:t>
            </w:r>
          </w:p>
        </w:tc>
        <w:tc>
          <w:tcPr>
            <w:tcW w:type="dxa" w:w="1368"/>
            <w:vAlign w:val="center"/>
            <w:shd w:fill="4C1D95"/>
          </w:tcPr>
          <w:p>
            <w:pPr>
              <w:spacing w:after="0"/>
            </w:pPr>
            <w:r/>
            <w:r>
              <w:rPr>
                <w:b/>
                <w:color w:val="FFFFFF"/>
                <w:sz w:val="18"/>
              </w:rPr>
              <w:t>Status</w:t>
            </w:r>
          </w:p>
        </w:tc>
      </w:tr>
      <w:tr>
        <w:tc>
          <w:tcPr>
            <w:tcW w:type="dxa" w:w="1152"/>
            <w:vAlign w:val="center"/>
          </w:tcPr>
          <w:p>
            <w:pPr>
              <w:spacing w:after="0"/>
            </w:pPr>
            <w:r/>
            <w:r>
              <w:rPr>
                <w:b w:val="0"/>
                <w:sz w:val="18"/>
              </w:rPr>
              <w:t>FR-AUTH-6</w:t>
            </w:r>
          </w:p>
        </w:tc>
        <w:tc>
          <w:tcPr>
            <w:tcW w:type="dxa" w:w="6552"/>
            <w:vAlign w:val="center"/>
          </w:tcPr>
          <w:p>
            <w:pPr>
              <w:spacing w:after="0"/>
            </w:pPr>
            <w:r/>
            <w:r>
              <w:rPr>
                <w:b w:val="0"/>
                <w:sz w:val="18"/>
              </w:rPr>
              <w:t>The future system shall implement password-reset and account-lockout workflows.</w:t>
            </w:r>
          </w:p>
        </w:tc>
        <w:tc>
          <w:tcPr>
            <w:tcW w:type="dxa" w:w="1008"/>
            <w:vAlign w:val="center"/>
          </w:tcPr>
          <w:p>
            <w:pPr>
              <w:spacing w:after="0"/>
            </w:pPr>
            <w:r/>
            <w:r>
              <w:rPr>
                <w:b w:val="0"/>
                <w:sz w:val="18"/>
              </w:rPr>
              <w:t>Medium</w:t>
            </w:r>
          </w:p>
        </w:tc>
        <w:tc>
          <w:tcPr>
            <w:tcW w:type="dxa" w:w="1368"/>
            <w:vAlign w:val="center"/>
          </w:tcPr>
          <w:p>
            <w:pPr>
              <w:spacing w:after="0"/>
            </w:pPr>
            <w:r/>
            <w:r>
              <w:rPr>
                <w:b w:val="0"/>
                <w:sz w:val="18"/>
              </w:rPr>
              <w:t>Planned</w:t>
            </w:r>
          </w:p>
        </w:tc>
      </w:tr>
    </w:tbl>
    <w:p/>
    <w:p>
      <w:pPr>
        <w:pStyle w:val="Heading2"/>
      </w:pPr>
      <w:r>
        <w:t>4.2 Employee Directory</w:t>
      </w:r>
    </w:p>
    <w:p>
      <w:pPr>
        <w:spacing w:after="120"/>
      </w:pPr>
      <w:r>
        <w:t>Description and priority: High. Administrators maintain a canonical employee directory that payroll, attendance, and leave functions reference through employee ID.</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4C1D95"/>
          </w:tcPr>
          <w:p>
            <w:pPr>
              <w:spacing w:after="0"/>
            </w:pPr>
            <w:r/>
            <w:r>
              <w:rPr>
                <w:b/>
                <w:color w:val="FFFFFF"/>
                <w:sz w:val="18"/>
              </w:rPr>
              <w:t>ID</w:t>
            </w:r>
          </w:p>
        </w:tc>
        <w:tc>
          <w:tcPr>
            <w:tcW w:type="dxa" w:w="6552"/>
            <w:vAlign w:val="center"/>
            <w:shd w:fill="4C1D95"/>
          </w:tcPr>
          <w:p>
            <w:pPr>
              <w:spacing w:after="0"/>
            </w:pPr>
            <w:r/>
            <w:r>
              <w:rPr>
                <w:b/>
                <w:color w:val="FFFFFF"/>
                <w:sz w:val="18"/>
              </w:rPr>
              <w:t>Requirement</w:t>
            </w:r>
          </w:p>
        </w:tc>
        <w:tc>
          <w:tcPr>
            <w:tcW w:type="dxa" w:w="1008"/>
            <w:vAlign w:val="center"/>
            <w:shd w:fill="4C1D95"/>
          </w:tcPr>
          <w:p>
            <w:pPr>
              <w:spacing w:after="0"/>
            </w:pPr>
            <w:r/>
            <w:r>
              <w:rPr>
                <w:b/>
                <w:color w:val="FFFFFF"/>
                <w:sz w:val="18"/>
              </w:rPr>
              <w:t>Priority</w:t>
            </w:r>
          </w:p>
        </w:tc>
        <w:tc>
          <w:tcPr>
            <w:tcW w:type="dxa" w:w="1368"/>
            <w:vAlign w:val="center"/>
            <w:shd w:fill="4C1D95"/>
          </w:tcPr>
          <w:p>
            <w:pPr>
              <w:spacing w:after="0"/>
            </w:pPr>
            <w:r/>
            <w:r>
              <w:rPr>
                <w:b/>
                <w:color w:val="FFFFFF"/>
                <w:sz w:val="18"/>
              </w:rPr>
              <w:t>Status</w:t>
            </w:r>
          </w:p>
        </w:tc>
      </w:tr>
      <w:tr>
        <w:tc>
          <w:tcPr>
            <w:tcW w:type="dxa" w:w="1152"/>
            <w:vAlign w:val="center"/>
          </w:tcPr>
          <w:p>
            <w:pPr>
              <w:spacing w:after="0"/>
            </w:pPr>
            <w:r/>
            <w:r>
              <w:rPr>
                <w:b w:val="0"/>
                <w:sz w:val="18"/>
              </w:rPr>
              <w:t>FR-EMP-1</w:t>
            </w:r>
          </w:p>
        </w:tc>
        <w:tc>
          <w:tcPr>
            <w:tcW w:type="dxa" w:w="6552"/>
            <w:vAlign w:val="center"/>
          </w:tcPr>
          <w:p>
            <w:pPr>
              <w:spacing w:after="0"/>
            </w:pPr>
            <w:r/>
            <w:r>
              <w:rPr>
                <w:b w:val="0"/>
                <w:sz w:val="18"/>
              </w:rPr>
              <w:t>The system shall create employee records containing name, unique employee ID, date of birth, education, experience, and basic salary.</w:t>
            </w:r>
          </w:p>
        </w:tc>
        <w:tc>
          <w:tcPr>
            <w:tcW w:type="dxa" w:w="1008"/>
            <w:vAlign w:val="center"/>
          </w:tcPr>
          <w:p>
            <w:pPr>
              <w:spacing w:after="0"/>
            </w:pPr>
            <w:r/>
            <w:r>
              <w:rPr>
                <w:b w:val="0"/>
                <w:sz w:val="18"/>
              </w:rPr>
              <w:t>High</w:t>
            </w:r>
          </w:p>
        </w:tc>
        <w:tc>
          <w:tcPr>
            <w:tcW w:type="dxa" w:w="1368"/>
            <w:vAlign w:val="center"/>
          </w:tcPr>
          <w:p>
            <w:pPr>
              <w:spacing w:after="0"/>
            </w:pPr>
            <w:r/>
            <w:r>
              <w:rPr>
                <w:b w:val="0"/>
                <w:sz w:val="18"/>
              </w:rPr>
              <w:t>Implemented</w:t>
            </w:r>
          </w:p>
        </w:tc>
      </w:tr>
    </w:tbl>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4C1D95"/>
          </w:tcPr>
          <w:p>
            <w:pPr>
              <w:spacing w:after="0"/>
            </w:pPr>
            <w:r/>
            <w:r>
              <w:rPr>
                <w:b/>
                <w:color w:val="FFFFFF"/>
                <w:sz w:val="18"/>
              </w:rPr>
              <w:t>ID</w:t>
            </w:r>
          </w:p>
        </w:tc>
        <w:tc>
          <w:tcPr>
            <w:tcW w:type="dxa" w:w="6552"/>
            <w:vAlign w:val="center"/>
            <w:shd w:fill="4C1D95"/>
          </w:tcPr>
          <w:p>
            <w:pPr>
              <w:spacing w:after="0"/>
            </w:pPr>
            <w:r/>
            <w:r>
              <w:rPr>
                <w:b/>
                <w:color w:val="FFFFFF"/>
                <w:sz w:val="18"/>
              </w:rPr>
              <w:t>Requirement</w:t>
            </w:r>
          </w:p>
        </w:tc>
        <w:tc>
          <w:tcPr>
            <w:tcW w:type="dxa" w:w="1008"/>
            <w:vAlign w:val="center"/>
            <w:shd w:fill="4C1D95"/>
          </w:tcPr>
          <w:p>
            <w:pPr>
              <w:spacing w:after="0"/>
            </w:pPr>
            <w:r/>
            <w:r>
              <w:rPr>
                <w:b/>
                <w:color w:val="FFFFFF"/>
                <w:sz w:val="18"/>
              </w:rPr>
              <w:t>Priority</w:t>
            </w:r>
          </w:p>
        </w:tc>
        <w:tc>
          <w:tcPr>
            <w:tcW w:type="dxa" w:w="1368"/>
            <w:vAlign w:val="center"/>
            <w:shd w:fill="4C1D95"/>
          </w:tcPr>
          <w:p>
            <w:pPr>
              <w:spacing w:after="0"/>
            </w:pPr>
            <w:r/>
            <w:r>
              <w:rPr>
                <w:b/>
                <w:color w:val="FFFFFF"/>
                <w:sz w:val="18"/>
              </w:rPr>
              <w:t>Status</w:t>
            </w:r>
          </w:p>
        </w:tc>
      </w:tr>
      <w:tr>
        <w:tc>
          <w:tcPr>
            <w:tcW w:type="dxa" w:w="1152"/>
            <w:vAlign w:val="center"/>
          </w:tcPr>
          <w:p>
            <w:pPr>
              <w:spacing w:after="0"/>
            </w:pPr>
            <w:r/>
            <w:r>
              <w:rPr>
                <w:b w:val="0"/>
                <w:sz w:val="18"/>
              </w:rPr>
              <w:t>FR-EMP-2</w:t>
            </w:r>
          </w:p>
        </w:tc>
        <w:tc>
          <w:tcPr>
            <w:tcW w:type="dxa" w:w="6552"/>
            <w:vAlign w:val="center"/>
          </w:tcPr>
          <w:p>
            <w:pPr>
              <w:spacing w:after="0"/>
            </w:pPr>
            <w:r/>
            <w:r>
              <w:rPr>
                <w:b w:val="0"/>
                <w:sz w:val="18"/>
              </w:rPr>
              <w:t>The system shall list employees in descending creation order and allow client-side searching by name or employee ID.</w:t>
            </w:r>
          </w:p>
        </w:tc>
        <w:tc>
          <w:tcPr>
            <w:tcW w:type="dxa" w:w="1008"/>
            <w:vAlign w:val="center"/>
          </w:tcPr>
          <w:p>
            <w:pPr>
              <w:spacing w:after="0"/>
            </w:pPr>
            <w:r/>
            <w:r>
              <w:rPr>
                <w:b w:val="0"/>
                <w:sz w:val="18"/>
              </w:rPr>
              <w:t>High</w:t>
            </w:r>
          </w:p>
        </w:tc>
        <w:tc>
          <w:tcPr>
            <w:tcW w:type="dxa" w:w="1368"/>
            <w:vAlign w:val="center"/>
          </w:tcPr>
          <w:p>
            <w:pPr>
              <w:spacing w:after="0"/>
            </w:pPr>
            <w:r/>
            <w:r>
              <w:rPr>
                <w:b w:val="0"/>
                <w:sz w:val="18"/>
              </w:rPr>
              <w:t>Implemented</w:t>
            </w:r>
          </w:p>
        </w:tc>
      </w:tr>
    </w:tbl>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4C1D95"/>
          </w:tcPr>
          <w:p>
            <w:pPr>
              <w:spacing w:after="0"/>
            </w:pPr>
            <w:r/>
            <w:r>
              <w:rPr>
                <w:b/>
                <w:color w:val="FFFFFF"/>
                <w:sz w:val="18"/>
              </w:rPr>
              <w:t>ID</w:t>
            </w:r>
          </w:p>
        </w:tc>
        <w:tc>
          <w:tcPr>
            <w:tcW w:type="dxa" w:w="6552"/>
            <w:vAlign w:val="center"/>
            <w:shd w:fill="4C1D95"/>
          </w:tcPr>
          <w:p>
            <w:pPr>
              <w:spacing w:after="0"/>
            </w:pPr>
            <w:r/>
            <w:r>
              <w:rPr>
                <w:b/>
                <w:color w:val="FFFFFF"/>
                <w:sz w:val="18"/>
              </w:rPr>
              <w:t>Requirement</w:t>
            </w:r>
          </w:p>
        </w:tc>
        <w:tc>
          <w:tcPr>
            <w:tcW w:type="dxa" w:w="1008"/>
            <w:vAlign w:val="center"/>
            <w:shd w:fill="4C1D95"/>
          </w:tcPr>
          <w:p>
            <w:pPr>
              <w:spacing w:after="0"/>
            </w:pPr>
            <w:r/>
            <w:r>
              <w:rPr>
                <w:b/>
                <w:color w:val="FFFFFF"/>
                <w:sz w:val="18"/>
              </w:rPr>
              <w:t>Priority</w:t>
            </w:r>
          </w:p>
        </w:tc>
        <w:tc>
          <w:tcPr>
            <w:tcW w:type="dxa" w:w="1368"/>
            <w:vAlign w:val="center"/>
            <w:shd w:fill="4C1D95"/>
          </w:tcPr>
          <w:p>
            <w:pPr>
              <w:spacing w:after="0"/>
            </w:pPr>
            <w:r/>
            <w:r>
              <w:rPr>
                <w:b/>
                <w:color w:val="FFFFFF"/>
                <w:sz w:val="18"/>
              </w:rPr>
              <w:t>Status</w:t>
            </w:r>
          </w:p>
        </w:tc>
      </w:tr>
      <w:tr>
        <w:tc>
          <w:tcPr>
            <w:tcW w:type="dxa" w:w="1152"/>
            <w:vAlign w:val="center"/>
          </w:tcPr>
          <w:p>
            <w:pPr>
              <w:spacing w:after="0"/>
            </w:pPr>
            <w:r/>
            <w:r>
              <w:rPr>
                <w:b w:val="0"/>
                <w:sz w:val="18"/>
              </w:rPr>
              <w:t>FR-EMP-3</w:t>
            </w:r>
          </w:p>
        </w:tc>
        <w:tc>
          <w:tcPr>
            <w:tcW w:type="dxa" w:w="6552"/>
            <w:vAlign w:val="center"/>
          </w:tcPr>
          <w:p>
            <w:pPr>
              <w:spacing w:after="0"/>
            </w:pPr>
            <w:r/>
            <w:r>
              <w:rPr>
                <w:b w:val="0"/>
                <w:sz w:val="18"/>
              </w:rPr>
              <w:t>The system shall permit update and deletion of an existing employee record and return suitable not-found/conflict responses.</w:t>
            </w:r>
          </w:p>
        </w:tc>
        <w:tc>
          <w:tcPr>
            <w:tcW w:type="dxa" w:w="1008"/>
            <w:vAlign w:val="center"/>
          </w:tcPr>
          <w:p>
            <w:pPr>
              <w:spacing w:after="0"/>
            </w:pPr>
            <w:r/>
            <w:r>
              <w:rPr>
                <w:b w:val="0"/>
                <w:sz w:val="18"/>
              </w:rPr>
              <w:t>High</w:t>
            </w:r>
          </w:p>
        </w:tc>
        <w:tc>
          <w:tcPr>
            <w:tcW w:type="dxa" w:w="1368"/>
            <w:vAlign w:val="center"/>
          </w:tcPr>
          <w:p>
            <w:pPr>
              <w:spacing w:after="0"/>
            </w:pPr>
            <w:r/>
            <w:r>
              <w:rPr>
                <w:b w:val="0"/>
                <w:sz w:val="18"/>
              </w:rPr>
              <w:t>Implemented</w:t>
            </w:r>
          </w:p>
        </w:tc>
      </w:tr>
    </w:tbl>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4C1D95"/>
          </w:tcPr>
          <w:p>
            <w:pPr>
              <w:spacing w:after="0"/>
            </w:pPr>
            <w:r/>
            <w:r>
              <w:rPr>
                <w:b/>
                <w:color w:val="FFFFFF"/>
                <w:sz w:val="18"/>
              </w:rPr>
              <w:t>ID</w:t>
            </w:r>
          </w:p>
        </w:tc>
        <w:tc>
          <w:tcPr>
            <w:tcW w:type="dxa" w:w="6552"/>
            <w:vAlign w:val="center"/>
            <w:shd w:fill="4C1D95"/>
          </w:tcPr>
          <w:p>
            <w:pPr>
              <w:spacing w:after="0"/>
            </w:pPr>
            <w:r/>
            <w:r>
              <w:rPr>
                <w:b/>
                <w:color w:val="FFFFFF"/>
                <w:sz w:val="18"/>
              </w:rPr>
              <w:t>Requirement</w:t>
            </w:r>
          </w:p>
        </w:tc>
        <w:tc>
          <w:tcPr>
            <w:tcW w:type="dxa" w:w="1008"/>
            <w:vAlign w:val="center"/>
            <w:shd w:fill="4C1D95"/>
          </w:tcPr>
          <w:p>
            <w:pPr>
              <w:spacing w:after="0"/>
            </w:pPr>
            <w:r/>
            <w:r>
              <w:rPr>
                <w:b/>
                <w:color w:val="FFFFFF"/>
                <w:sz w:val="18"/>
              </w:rPr>
              <w:t>Priority</w:t>
            </w:r>
          </w:p>
        </w:tc>
        <w:tc>
          <w:tcPr>
            <w:tcW w:type="dxa" w:w="1368"/>
            <w:vAlign w:val="center"/>
            <w:shd w:fill="4C1D95"/>
          </w:tcPr>
          <w:p>
            <w:pPr>
              <w:spacing w:after="0"/>
            </w:pPr>
            <w:r/>
            <w:r>
              <w:rPr>
                <w:b/>
                <w:color w:val="FFFFFF"/>
                <w:sz w:val="18"/>
              </w:rPr>
              <w:t>Status</w:t>
            </w:r>
          </w:p>
        </w:tc>
      </w:tr>
      <w:tr>
        <w:tc>
          <w:tcPr>
            <w:tcW w:type="dxa" w:w="1152"/>
            <w:vAlign w:val="center"/>
          </w:tcPr>
          <w:p>
            <w:pPr>
              <w:spacing w:after="0"/>
            </w:pPr>
            <w:r/>
            <w:r>
              <w:rPr>
                <w:b w:val="0"/>
                <w:sz w:val="18"/>
              </w:rPr>
              <w:t>FR-EMP-4</w:t>
            </w:r>
          </w:p>
        </w:tc>
        <w:tc>
          <w:tcPr>
            <w:tcW w:type="dxa" w:w="6552"/>
            <w:vAlign w:val="center"/>
          </w:tcPr>
          <w:p>
            <w:pPr>
              <w:spacing w:after="0"/>
            </w:pPr>
            <w:r/>
            <w:r>
              <w:rPr>
                <w:b w:val="0"/>
                <w:sz w:val="18"/>
              </w:rPr>
              <w:t>The system shall prevent duplicate employee IDs and negative experience or salary values.</w:t>
            </w:r>
          </w:p>
        </w:tc>
        <w:tc>
          <w:tcPr>
            <w:tcW w:type="dxa" w:w="1008"/>
            <w:vAlign w:val="center"/>
          </w:tcPr>
          <w:p>
            <w:pPr>
              <w:spacing w:after="0"/>
            </w:pPr>
            <w:r/>
            <w:r>
              <w:rPr>
                <w:b w:val="0"/>
                <w:sz w:val="18"/>
              </w:rPr>
              <w:t>High</w:t>
            </w:r>
          </w:p>
        </w:tc>
        <w:tc>
          <w:tcPr>
            <w:tcW w:type="dxa" w:w="1368"/>
            <w:vAlign w:val="center"/>
          </w:tcPr>
          <w:p>
            <w:pPr>
              <w:spacing w:after="0"/>
            </w:pPr>
            <w:r/>
            <w:r>
              <w:rPr>
                <w:b w:val="0"/>
                <w:sz w:val="18"/>
              </w:rPr>
              <w:t>Implemented</w:t>
            </w:r>
          </w:p>
        </w:tc>
      </w:tr>
    </w:tbl>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4C1D95"/>
          </w:tcPr>
          <w:p>
            <w:pPr>
              <w:spacing w:after="0"/>
            </w:pPr>
            <w:r/>
            <w:r>
              <w:rPr>
                <w:b/>
                <w:color w:val="FFFFFF"/>
                <w:sz w:val="18"/>
              </w:rPr>
              <w:t>ID</w:t>
            </w:r>
          </w:p>
        </w:tc>
        <w:tc>
          <w:tcPr>
            <w:tcW w:type="dxa" w:w="6552"/>
            <w:vAlign w:val="center"/>
            <w:shd w:fill="4C1D95"/>
          </w:tcPr>
          <w:p>
            <w:pPr>
              <w:spacing w:after="0"/>
            </w:pPr>
            <w:r/>
            <w:r>
              <w:rPr>
                <w:b/>
                <w:color w:val="FFFFFF"/>
                <w:sz w:val="18"/>
              </w:rPr>
              <w:t>Requirement</w:t>
            </w:r>
          </w:p>
        </w:tc>
        <w:tc>
          <w:tcPr>
            <w:tcW w:type="dxa" w:w="1008"/>
            <w:vAlign w:val="center"/>
            <w:shd w:fill="4C1D95"/>
          </w:tcPr>
          <w:p>
            <w:pPr>
              <w:spacing w:after="0"/>
            </w:pPr>
            <w:r/>
            <w:r>
              <w:rPr>
                <w:b/>
                <w:color w:val="FFFFFF"/>
                <w:sz w:val="18"/>
              </w:rPr>
              <w:t>Priority</w:t>
            </w:r>
          </w:p>
        </w:tc>
        <w:tc>
          <w:tcPr>
            <w:tcW w:type="dxa" w:w="1368"/>
            <w:vAlign w:val="center"/>
            <w:shd w:fill="4C1D95"/>
          </w:tcPr>
          <w:p>
            <w:pPr>
              <w:spacing w:after="0"/>
            </w:pPr>
            <w:r/>
            <w:r>
              <w:rPr>
                <w:b/>
                <w:color w:val="FFFFFF"/>
                <w:sz w:val="18"/>
              </w:rPr>
              <w:t>Status</w:t>
            </w:r>
          </w:p>
        </w:tc>
      </w:tr>
      <w:tr>
        <w:tc>
          <w:tcPr>
            <w:tcW w:type="dxa" w:w="1152"/>
            <w:vAlign w:val="center"/>
          </w:tcPr>
          <w:p>
            <w:pPr>
              <w:spacing w:after="0"/>
            </w:pPr>
            <w:r/>
            <w:r>
              <w:rPr>
                <w:b w:val="0"/>
                <w:sz w:val="18"/>
              </w:rPr>
              <w:t>FR-EMP-5</w:t>
            </w:r>
          </w:p>
        </w:tc>
        <w:tc>
          <w:tcPr>
            <w:tcW w:type="dxa" w:w="6552"/>
            <w:vAlign w:val="center"/>
          </w:tcPr>
          <w:p>
            <w:pPr>
              <w:spacing w:after="0"/>
            </w:pPr>
            <w:r/>
            <w:r>
              <w:rPr>
                <w:b w:val="0"/>
                <w:sz w:val="18"/>
              </w:rPr>
              <w:t>The future system shall preserve historical payroll records and warn before deleting employees with related records.</w:t>
            </w:r>
          </w:p>
        </w:tc>
        <w:tc>
          <w:tcPr>
            <w:tcW w:type="dxa" w:w="1008"/>
            <w:vAlign w:val="center"/>
          </w:tcPr>
          <w:p>
            <w:pPr>
              <w:spacing w:after="0"/>
            </w:pPr>
            <w:r/>
            <w:r>
              <w:rPr>
                <w:b w:val="0"/>
                <w:sz w:val="18"/>
              </w:rPr>
              <w:t>High</w:t>
            </w:r>
          </w:p>
        </w:tc>
        <w:tc>
          <w:tcPr>
            <w:tcW w:type="dxa" w:w="1368"/>
            <w:vAlign w:val="center"/>
          </w:tcPr>
          <w:p>
            <w:pPr>
              <w:spacing w:after="0"/>
            </w:pPr>
            <w:r/>
            <w:r>
              <w:rPr>
                <w:b w:val="0"/>
                <w:sz w:val="18"/>
              </w:rPr>
              <w:t>Planned</w:t>
            </w:r>
          </w:p>
        </w:tc>
      </w:tr>
    </w:tbl>
    <w:p/>
    <w:p>
      <w:pPr>
        <w:pStyle w:val="Heading2"/>
      </w:pPr>
      <w:r>
        <w:t>4.3 Attendance Management</w:t>
      </w:r>
    </w:p>
    <w:p>
      <w:pPr>
        <w:spacing w:after="120"/>
      </w:pPr>
      <w:r>
        <w:t>Description and priority: High. Attendance records support payroll review and attendance-rate insights.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4C1D95"/>
          </w:tcPr>
          <w:p>
            <w:pPr>
              <w:spacing w:after="0"/>
            </w:pPr>
            <w:r/>
            <w:r>
              <w:rPr>
                <w:b/>
                <w:color w:val="FFFFFF"/>
                <w:sz w:val="18"/>
              </w:rPr>
              <w:t>ID</w:t>
            </w:r>
          </w:p>
        </w:tc>
        <w:tc>
          <w:tcPr>
            <w:tcW w:type="dxa" w:w="6552"/>
            <w:vAlign w:val="center"/>
            <w:shd w:fill="4C1D95"/>
          </w:tcPr>
          <w:p>
            <w:pPr>
              <w:spacing w:after="0"/>
            </w:pPr>
            <w:r/>
            <w:r>
              <w:rPr>
                <w:b/>
                <w:color w:val="FFFFFF"/>
                <w:sz w:val="18"/>
              </w:rPr>
              <w:t>Requirement</w:t>
            </w:r>
          </w:p>
        </w:tc>
        <w:tc>
          <w:tcPr>
            <w:tcW w:type="dxa" w:w="1008"/>
            <w:vAlign w:val="center"/>
            <w:shd w:fill="4C1D95"/>
          </w:tcPr>
          <w:p>
            <w:pPr>
              <w:spacing w:after="0"/>
            </w:pPr>
            <w:r/>
            <w:r>
              <w:rPr>
                <w:b/>
                <w:color w:val="FFFFFF"/>
                <w:sz w:val="18"/>
              </w:rPr>
              <w:t>Priority</w:t>
            </w:r>
          </w:p>
        </w:tc>
        <w:tc>
          <w:tcPr>
            <w:tcW w:type="dxa" w:w="1368"/>
            <w:vAlign w:val="center"/>
            <w:shd w:fill="4C1D95"/>
          </w:tcPr>
          <w:p>
            <w:pPr>
              <w:spacing w:after="0"/>
            </w:pPr>
            <w:r/>
            <w:r>
              <w:rPr>
                <w:b/>
                <w:color w:val="FFFFFF"/>
                <w:sz w:val="18"/>
              </w:rPr>
              <w:t>Status</w:t>
            </w:r>
          </w:p>
        </w:tc>
      </w:tr>
      <w:tr>
        <w:tc>
          <w:tcPr>
            <w:tcW w:type="dxa" w:w="1152"/>
            <w:vAlign w:val="center"/>
          </w:tcPr>
          <w:p>
            <w:pPr>
              <w:spacing w:after="0"/>
            </w:pPr>
            <w:r/>
            <w:r>
              <w:rPr>
                <w:b w:val="0"/>
                <w:sz w:val="18"/>
              </w:rPr>
              <w:t>FR-ATT-1</w:t>
            </w:r>
          </w:p>
        </w:tc>
        <w:tc>
          <w:tcPr>
            <w:tcW w:type="dxa" w:w="6552"/>
            <w:vAlign w:val="center"/>
          </w:tcPr>
          <w:p>
            <w:pPr>
              <w:spacing w:after="0"/>
            </w:pPr>
            <w:r/>
            <w:r>
              <w:rPr>
                <w:b w:val="0"/>
                <w:sz w:val="18"/>
              </w:rPr>
              <w:t>The system shall record present or absent attendance for an employee on a specified date.</w:t>
            </w:r>
          </w:p>
        </w:tc>
        <w:tc>
          <w:tcPr>
            <w:tcW w:type="dxa" w:w="1008"/>
            <w:vAlign w:val="center"/>
          </w:tcPr>
          <w:p>
            <w:pPr>
              <w:spacing w:after="0"/>
            </w:pPr>
            <w:r/>
            <w:r>
              <w:rPr>
                <w:b w:val="0"/>
                <w:sz w:val="18"/>
              </w:rPr>
              <w:t>High</w:t>
            </w:r>
          </w:p>
        </w:tc>
        <w:tc>
          <w:tcPr>
            <w:tcW w:type="dxa" w:w="1368"/>
            <w:vAlign w:val="center"/>
          </w:tcPr>
          <w:p>
            <w:pPr>
              <w:spacing w:after="0"/>
            </w:pPr>
            <w:r/>
            <w:r>
              <w:rPr>
                <w:b w:val="0"/>
                <w:sz w:val="18"/>
              </w:rPr>
              <w:t>Implemented</w:t>
            </w:r>
          </w:p>
        </w:tc>
      </w:tr>
    </w:tbl>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4C1D95"/>
          </w:tcPr>
          <w:p>
            <w:pPr>
              <w:spacing w:after="0"/>
            </w:pPr>
            <w:r/>
            <w:r>
              <w:rPr>
                <w:b/>
                <w:color w:val="FFFFFF"/>
                <w:sz w:val="18"/>
              </w:rPr>
              <w:t>ID</w:t>
            </w:r>
          </w:p>
        </w:tc>
        <w:tc>
          <w:tcPr>
            <w:tcW w:type="dxa" w:w="6552"/>
            <w:vAlign w:val="center"/>
            <w:shd w:fill="4C1D95"/>
          </w:tcPr>
          <w:p>
            <w:pPr>
              <w:spacing w:after="0"/>
            </w:pPr>
            <w:r/>
            <w:r>
              <w:rPr>
                <w:b/>
                <w:color w:val="FFFFFF"/>
                <w:sz w:val="18"/>
              </w:rPr>
              <w:t>Requirement</w:t>
            </w:r>
          </w:p>
        </w:tc>
        <w:tc>
          <w:tcPr>
            <w:tcW w:type="dxa" w:w="1008"/>
            <w:vAlign w:val="center"/>
            <w:shd w:fill="4C1D95"/>
          </w:tcPr>
          <w:p>
            <w:pPr>
              <w:spacing w:after="0"/>
            </w:pPr>
            <w:r/>
            <w:r>
              <w:rPr>
                <w:b/>
                <w:color w:val="FFFFFF"/>
                <w:sz w:val="18"/>
              </w:rPr>
              <w:t>Priority</w:t>
            </w:r>
          </w:p>
        </w:tc>
        <w:tc>
          <w:tcPr>
            <w:tcW w:type="dxa" w:w="1368"/>
            <w:vAlign w:val="center"/>
            <w:shd w:fill="4C1D95"/>
          </w:tcPr>
          <w:p>
            <w:pPr>
              <w:spacing w:after="0"/>
            </w:pPr>
            <w:r/>
            <w:r>
              <w:rPr>
                <w:b/>
                <w:color w:val="FFFFFF"/>
                <w:sz w:val="18"/>
              </w:rPr>
              <w:t>Status</w:t>
            </w:r>
          </w:p>
        </w:tc>
      </w:tr>
      <w:tr>
        <w:tc>
          <w:tcPr>
            <w:tcW w:type="dxa" w:w="1152"/>
            <w:vAlign w:val="center"/>
          </w:tcPr>
          <w:p>
            <w:pPr>
              <w:spacing w:after="0"/>
            </w:pPr>
            <w:r/>
            <w:r>
              <w:rPr>
                <w:b w:val="0"/>
                <w:sz w:val="18"/>
              </w:rPr>
              <w:t>FR-ATT-2</w:t>
            </w:r>
          </w:p>
        </w:tc>
        <w:tc>
          <w:tcPr>
            <w:tcW w:type="dxa" w:w="6552"/>
            <w:vAlign w:val="center"/>
          </w:tcPr>
          <w:p>
            <w:pPr>
              <w:spacing w:after="0"/>
            </w:pPr>
            <w:r/>
            <w:r>
              <w:rPr>
                <w:b w:val="0"/>
                <w:sz w:val="18"/>
              </w:rPr>
              <w:t>The system shall upsert a record for the employee/date pair so only one record exists per employee per calendar date.</w:t>
            </w:r>
          </w:p>
        </w:tc>
        <w:tc>
          <w:tcPr>
            <w:tcW w:type="dxa" w:w="1008"/>
            <w:vAlign w:val="center"/>
          </w:tcPr>
          <w:p>
            <w:pPr>
              <w:spacing w:after="0"/>
            </w:pPr>
            <w:r/>
            <w:r>
              <w:rPr>
                <w:b w:val="0"/>
                <w:sz w:val="18"/>
              </w:rPr>
              <w:t>High</w:t>
            </w:r>
          </w:p>
        </w:tc>
        <w:tc>
          <w:tcPr>
            <w:tcW w:type="dxa" w:w="1368"/>
            <w:vAlign w:val="center"/>
          </w:tcPr>
          <w:p>
            <w:pPr>
              <w:spacing w:after="0"/>
            </w:pPr>
            <w:r/>
            <w:r>
              <w:rPr>
                <w:b w:val="0"/>
                <w:sz w:val="18"/>
              </w:rPr>
              <w:t>Implemented</w:t>
            </w:r>
          </w:p>
        </w:tc>
      </w:tr>
    </w:tbl>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4C1D95"/>
          </w:tcPr>
          <w:p>
            <w:pPr>
              <w:spacing w:after="0"/>
            </w:pPr>
            <w:r/>
            <w:r>
              <w:rPr>
                <w:b/>
                <w:color w:val="FFFFFF"/>
                <w:sz w:val="18"/>
              </w:rPr>
              <w:t>ID</w:t>
            </w:r>
          </w:p>
        </w:tc>
        <w:tc>
          <w:tcPr>
            <w:tcW w:type="dxa" w:w="6552"/>
            <w:vAlign w:val="center"/>
            <w:shd w:fill="4C1D95"/>
          </w:tcPr>
          <w:p>
            <w:pPr>
              <w:spacing w:after="0"/>
            </w:pPr>
            <w:r/>
            <w:r>
              <w:rPr>
                <w:b/>
                <w:color w:val="FFFFFF"/>
                <w:sz w:val="18"/>
              </w:rPr>
              <w:t>Requirement</w:t>
            </w:r>
          </w:p>
        </w:tc>
        <w:tc>
          <w:tcPr>
            <w:tcW w:type="dxa" w:w="1008"/>
            <w:vAlign w:val="center"/>
            <w:shd w:fill="4C1D95"/>
          </w:tcPr>
          <w:p>
            <w:pPr>
              <w:spacing w:after="0"/>
            </w:pPr>
            <w:r/>
            <w:r>
              <w:rPr>
                <w:b/>
                <w:color w:val="FFFFFF"/>
                <w:sz w:val="18"/>
              </w:rPr>
              <w:t>Priority</w:t>
            </w:r>
          </w:p>
        </w:tc>
        <w:tc>
          <w:tcPr>
            <w:tcW w:type="dxa" w:w="1368"/>
            <w:vAlign w:val="center"/>
            <w:shd w:fill="4C1D95"/>
          </w:tcPr>
          <w:p>
            <w:pPr>
              <w:spacing w:after="0"/>
            </w:pPr>
            <w:r/>
            <w:r>
              <w:rPr>
                <w:b/>
                <w:color w:val="FFFFFF"/>
                <w:sz w:val="18"/>
              </w:rPr>
              <w:t>Status</w:t>
            </w:r>
          </w:p>
        </w:tc>
      </w:tr>
      <w:tr>
        <w:tc>
          <w:tcPr>
            <w:tcW w:type="dxa" w:w="1152"/>
            <w:vAlign w:val="center"/>
          </w:tcPr>
          <w:p>
            <w:pPr>
              <w:spacing w:after="0"/>
            </w:pPr>
            <w:r/>
            <w:r>
              <w:rPr>
                <w:b w:val="0"/>
                <w:sz w:val="18"/>
              </w:rPr>
              <w:t>FR-ATT-3</w:t>
            </w:r>
          </w:p>
        </w:tc>
        <w:tc>
          <w:tcPr>
            <w:tcW w:type="dxa" w:w="6552"/>
            <w:vAlign w:val="center"/>
          </w:tcPr>
          <w:p>
            <w:pPr>
              <w:spacing w:after="0"/>
            </w:pPr>
            <w:r/>
            <w:r>
              <w:rPr>
                <w:b w:val="0"/>
                <w:sz w:val="18"/>
              </w:rPr>
              <w:t>The system shall retrieve an employee’s monthly attendance records and calculate total, present, absent, and percentage values.</w:t>
            </w:r>
          </w:p>
        </w:tc>
        <w:tc>
          <w:tcPr>
            <w:tcW w:type="dxa" w:w="1008"/>
            <w:vAlign w:val="center"/>
          </w:tcPr>
          <w:p>
            <w:pPr>
              <w:spacing w:after="0"/>
            </w:pPr>
            <w:r/>
            <w:r>
              <w:rPr>
                <w:b w:val="0"/>
                <w:sz w:val="18"/>
              </w:rPr>
              <w:t>High</w:t>
            </w:r>
          </w:p>
        </w:tc>
        <w:tc>
          <w:tcPr>
            <w:tcW w:type="dxa" w:w="1368"/>
            <w:vAlign w:val="center"/>
          </w:tcPr>
          <w:p>
            <w:pPr>
              <w:spacing w:after="0"/>
            </w:pPr>
            <w:r/>
            <w:r>
              <w:rPr>
                <w:b w:val="0"/>
                <w:sz w:val="18"/>
              </w:rPr>
              <w:t>Implemented</w:t>
            </w:r>
          </w:p>
        </w:tc>
      </w:tr>
    </w:tbl>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4C1D95"/>
          </w:tcPr>
          <w:p>
            <w:pPr>
              <w:spacing w:after="0"/>
            </w:pPr>
            <w:r/>
            <w:r>
              <w:rPr>
                <w:b/>
                <w:color w:val="FFFFFF"/>
                <w:sz w:val="18"/>
              </w:rPr>
              <w:t>ID</w:t>
            </w:r>
          </w:p>
        </w:tc>
        <w:tc>
          <w:tcPr>
            <w:tcW w:type="dxa" w:w="6552"/>
            <w:vAlign w:val="center"/>
            <w:shd w:fill="4C1D95"/>
          </w:tcPr>
          <w:p>
            <w:pPr>
              <w:spacing w:after="0"/>
            </w:pPr>
            <w:r/>
            <w:r>
              <w:rPr>
                <w:b/>
                <w:color w:val="FFFFFF"/>
                <w:sz w:val="18"/>
              </w:rPr>
              <w:t>Requirement</w:t>
            </w:r>
          </w:p>
        </w:tc>
        <w:tc>
          <w:tcPr>
            <w:tcW w:type="dxa" w:w="1008"/>
            <w:vAlign w:val="center"/>
            <w:shd w:fill="4C1D95"/>
          </w:tcPr>
          <w:p>
            <w:pPr>
              <w:spacing w:after="0"/>
            </w:pPr>
            <w:r/>
            <w:r>
              <w:rPr>
                <w:b/>
                <w:color w:val="FFFFFF"/>
                <w:sz w:val="18"/>
              </w:rPr>
              <w:t>Priority</w:t>
            </w:r>
          </w:p>
        </w:tc>
        <w:tc>
          <w:tcPr>
            <w:tcW w:type="dxa" w:w="1368"/>
            <w:vAlign w:val="center"/>
            <w:shd w:fill="4C1D95"/>
          </w:tcPr>
          <w:p>
            <w:pPr>
              <w:spacing w:after="0"/>
            </w:pPr>
            <w:r/>
            <w:r>
              <w:rPr>
                <w:b/>
                <w:color w:val="FFFFFF"/>
                <w:sz w:val="18"/>
              </w:rPr>
              <w:t>Status</w:t>
            </w:r>
          </w:p>
        </w:tc>
      </w:tr>
      <w:tr>
        <w:tc>
          <w:tcPr>
            <w:tcW w:type="dxa" w:w="1152"/>
            <w:vAlign w:val="center"/>
          </w:tcPr>
          <w:p>
            <w:pPr>
              <w:spacing w:after="0"/>
            </w:pPr>
            <w:r/>
            <w:r>
              <w:rPr>
                <w:b w:val="0"/>
                <w:sz w:val="18"/>
              </w:rPr>
              <w:t>FR-ATT-4</w:t>
            </w:r>
          </w:p>
        </w:tc>
        <w:tc>
          <w:tcPr>
            <w:tcW w:type="dxa" w:w="6552"/>
            <w:vAlign w:val="center"/>
          </w:tcPr>
          <w:p>
            <w:pPr>
              <w:spacing w:after="0"/>
            </w:pPr>
            <w:r/>
            <w:r>
              <w:rPr>
                <w:b w:val="0"/>
                <w:sz w:val="18"/>
              </w:rPr>
              <w:t>The future system shall support late, half-day, work-from-home, holiday, and approved-leave statuses.</w:t>
            </w:r>
          </w:p>
        </w:tc>
        <w:tc>
          <w:tcPr>
            <w:tcW w:type="dxa" w:w="1008"/>
            <w:vAlign w:val="center"/>
          </w:tcPr>
          <w:p>
            <w:pPr>
              <w:spacing w:after="0"/>
            </w:pPr>
            <w:r/>
            <w:r>
              <w:rPr>
                <w:b w:val="0"/>
                <w:sz w:val="18"/>
              </w:rPr>
              <w:t>Medium</w:t>
            </w:r>
          </w:p>
        </w:tc>
        <w:tc>
          <w:tcPr>
            <w:tcW w:type="dxa" w:w="1368"/>
            <w:vAlign w:val="center"/>
          </w:tcPr>
          <w:p>
            <w:pPr>
              <w:spacing w:after="0"/>
            </w:pPr>
            <w:r/>
            <w:r>
              <w:rPr>
                <w:b w:val="0"/>
                <w:sz w:val="18"/>
              </w:rPr>
              <w:t>Planned</w:t>
            </w:r>
          </w:p>
        </w:tc>
      </w:tr>
    </w:tbl>
    <w:p/>
    <w:p>
      <w:r>
        <w:br w:type="page"/>
      </w:r>
    </w:p>
    <w:p>
      <w:pPr>
        <w:pStyle w:val="Heading1"/>
      </w:pPr>
      <w:r>
        <w:t>4. System Features (continued)</w:t>
      </w:r>
    </w:p>
    <w:p>
      <w:pPr>
        <w:pStyle w:val="Heading2"/>
      </w:pPr>
      <w:r>
        <w:t>4.4 Leave Management</w:t>
      </w:r>
    </w:p>
    <w:p>
      <w:pPr>
        <w:spacing w:after="120"/>
      </w:pPr>
      <w:r>
        <w:t>Description and priority: High. Employees can submit requests and administrators can review pending requests.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4C1D95"/>
          </w:tcPr>
          <w:p>
            <w:pPr>
              <w:spacing w:after="0"/>
            </w:pPr>
            <w:r/>
            <w:r>
              <w:rPr>
                <w:b/>
                <w:color w:val="FFFFFF"/>
                <w:sz w:val="18"/>
              </w:rPr>
              <w:t>ID</w:t>
            </w:r>
          </w:p>
        </w:tc>
        <w:tc>
          <w:tcPr>
            <w:tcW w:type="dxa" w:w="6552"/>
            <w:vAlign w:val="center"/>
            <w:shd w:fill="4C1D95"/>
          </w:tcPr>
          <w:p>
            <w:pPr>
              <w:spacing w:after="0"/>
            </w:pPr>
            <w:r/>
            <w:r>
              <w:rPr>
                <w:b/>
                <w:color w:val="FFFFFF"/>
                <w:sz w:val="18"/>
              </w:rPr>
              <w:t>Requirement</w:t>
            </w:r>
          </w:p>
        </w:tc>
        <w:tc>
          <w:tcPr>
            <w:tcW w:type="dxa" w:w="1008"/>
            <w:vAlign w:val="center"/>
            <w:shd w:fill="4C1D95"/>
          </w:tcPr>
          <w:p>
            <w:pPr>
              <w:spacing w:after="0"/>
            </w:pPr>
            <w:r/>
            <w:r>
              <w:rPr>
                <w:b/>
                <w:color w:val="FFFFFF"/>
                <w:sz w:val="18"/>
              </w:rPr>
              <w:t>Priority</w:t>
            </w:r>
          </w:p>
        </w:tc>
        <w:tc>
          <w:tcPr>
            <w:tcW w:type="dxa" w:w="1368"/>
            <w:vAlign w:val="center"/>
            <w:shd w:fill="4C1D95"/>
          </w:tcPr>
          <w:p>
            <w:pPr>
              <w:spacing w:after="0"/>
            </w:pPr>
            <w:r/>
            <w:r>
              <w:rPr>
                <w:b/>
                <w:color w:val="FFFFFF"/>
                <w:sz w:val="18"/>
              </w:rPr>
              <w:t>Status</w:t>
            </w:r>
          </w:p>
        </w:tc>
      </w:tr>
      <w:tr>
        <w:tc>
          <w:tcPr>
            <w:tcW w:type="dxa" w:w="1152"/>
            <w:vAlign w:val="center"/>
          </w:tcPr>
          <w:p>
            <w:pPr>
              <w:spacing w:after="0"/>
            </w:pPr>
            <w:r/>
            <w:r>
              <w:rPr>
                <w:b w:val="0"/>
                <w:sz w:val="18"/>
              </w:rPr>
              <w:t>FR-LEV-1</w:t>
            </w:r>
          </w:p>
        </w:tc>
        <w:tc>
          <w:tcPr>
            <w:tcW w:type="dxa" w:w="6552"/>
            <w:vAlign w:val="center"/>
          </w:tcPr>
          <w:p>
            <w:pPr>
              <w:spacing w:after="0"/>
            </w:pPr>
            <w:r/>
            <w:r>
              <w:rPr>
                <w:b w:val="0"/>
                <w:sz w:val="18"/>
              </w:rPr>
              <w:t>The system shall collect employee ID, start/end date, leave type, reason, and optional late-mark flag for a leave request.</w:t>
            </w:r>
          </w:p>
        </w:tc>
        <w:tc>
          <w:tcPr>
            <w:tcW w:type="dxa" w:w="1008"/>
            <w:vAlign w:val="center"/>
          </w:tcPr>
          <w:p>
            <w:pPr>
              <w:spacing w:after="0"/>
            </w:pPr>
            <w:r/>
            <w:r>
              <w:rPr>
                <w:b w:val="0"/>
                <w:sz w:val="18"/>
              </w:rPr>
              <w:t>High</w:t>
            </w:r>
          </w:p>
        </w:tc>
        <w:tc>
          <w:tcPr>
            <w:tcW w:type="dxa" w:w="1368"/>
            <w:vAlign w:val="center"/>
          </w:tcPr>
          <w:p>
            <w:pPr>
              <w:spacing w:after="0"/>
            </w:pPr>
            <w:r/>
            <w:r>
              <w:rPr>
                <w:b w:val="0"/>
                <w:sz w:val="18"/>
              </w:rPr>
              <w:t>Implemented</w:t>
            </w:r>
          </w:p>
        </w:tc>
      </w:tr>
    </w:tbl>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4C1D95"/>
          </w:tcPr>
          <w:p>
            <w:pPr>
              <w:spacing w:after="0"/>
            </w:pPr>
            <w:r/>
            <w:r>
              <w:rPr>
                <w:b/>
                <w:color w:val="FFFFFF"/>
                <w:sz w:val="18"/>
              </w:rPr>
              <w:t>ID</w:t>
            </w:r>
          </w:p>
        </w:tc>
        <w:tc>
          <w:tcPr>
            <w:tcW w:type="dxa" w:w="6552"/>
            <w:vAlign w:val="center"/>
            <w:shd w:fill="4C1D95"/>
          </w:tcPr>
          <w:p>
            <w:pPr>
              <w:spacing w:after="0"/>
            </w:pPr>
            <w:r/>
            <w:r>
              <w:rPr>
                <w:b/>
                <w:color w:val="FFFFFF"/>
                <w:sz w:val="18"/>
              </w:rPr>
              <w:t>Requirement</w:t>
            </w:r>
          </w:p>
        </w:tc>
        <w:tc>
          <w:tcPr>
            <w:tcW w:type="dxa" w:w="1008"/>
            <w:vAlign w:val="center"/>
            <w:shd w:fill="4C1D95"/>
          </w:tcPr>
          <w:p>
            <w:pPr>
              <w:spacing w:after="0"/>
            </w:pPr>
            <w:r/>
            <w:r>
              <w:rPr>
                <w:b/>
                <w:color w:val="FFFFFF"/>
                <w:sz w:val="18"/>
              </w:rPr>
              <w:t>Priority</w:t>
            </w:r>
          </w:p>
        </w:tc>
        <w:tc>
          <w:tcPr>
            <w:tcW w:type="dxa" w:w="1368"/>
            <w:vAlign w:val="center"/>
            <w:shd w:fill="4C1D95"/>
          </w:tcPr>
          <w:p>
            <w:pPr>
              <w:spacing w:after="0"/>
            </w:pPr>
            <w:r/>
            <w:r>
              <w:rPr>
                <w:b/>
                <w:color w:val="FFFFFF"/>
                <w:sz w:val="18"/>
              </w:rPr>
              <w:t>Status</w:t>
            </w:r>
          </w:p>
        </w:tc>
      </w:tr>
      <w:tr>
        <w:tc>
          <w:tcPr>
            <w:tcW w:type="dxa" w:w="1152"/>
            <w:vAlign w:val="center"/>
          </w:tcPr>
          <w:p>
            <w:pPr>
              <w:spacing w:after="0"/>
            </w:pPr>
            <w:r/>
            <w:r>
              <w:rPr>
                <w:b w:val="0"/>
                <w:sz w:val="18"/>
              </w:rPr>
              <w:t>FR-LEV-2</w:t>
            </w:r>
          </w:p>
        </w:tc>
        <w:tc>
          <w:tcPr>
            <w:tcW w:type="dxa" w:w="6552"/>
            <w:vAlign w:val="center"/>
          </w:tcPr>
          <w:p>
            <w:pPr>
              <w:spacing w:after="0"/>
            </w:pPr>
            <w:r/>
            <w:r>
              <w:rPr>
                <w:b w:val="0"/>
                <w:sz w:val="18"/>
              </w:rPr>
              <w:t>The system shall reject a leave request whose end date precedes its start date.</w:t>
            </w:r>
          </w:p>
        </w:tc>
        <w:tc>
          <w:tcPr>
            <w:tcW w:type="dxa" w:w="1008"/>
            <w:vAlign w:val="center"/>
          </w:tcPr>
          <w:p>
            <w:pPr>
              <w:spacing w:after="0"/>
            </w:pPr>
            <w:r/>
            <w:r>
              <w:rPr>
                <w:b w:val="0"/>
                <w:sz w:val="18"/>
              </w:rPr>
              <w:t>High</w:t>
            </w:r>
          </w:p>
        </w:tc>
        <w:tc>
          <w:tcPr>
            <w:tcW w:type="dxa" w:w="1368"/>
            <w:vAlign w:val="center"/>
          </w:tcPr>
          <w:p>
            <w:pPr>
              <w:spacing w:after="0"/>
            </w:pPr>
            <w:r/>
            <w:r>
              <w:rPr>
                <w:b w:val="0"/>
                <w:sz w:val="18"/>
              </w:rPr>
              <w:t>Implemented</w:t>
            </w:r>
          </w:p>
        </w:tc>
      </w:tr>
    </w:tbl>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4C1D95"/>
          </w:tcPr>
          <w:p>
            <w:pPr>
              <w:spacing w:after="0"/>
            </w:pPr>
            <w:r/>
            <w:r>
              <w:rPr>
                <w:b/>
                <w:color w:val="FFFFFF"/>
                <w:sz w:val="18"/>
              </w:rPr>
              <w:t>ID</w:t>
            </w:r>
          </w:p>
        </w:tc>
        <w:tc>
          <w:tcPr>
            <w:tcW w:type="dxa" w:w="6552"/>
            <w:vAlign w:val="center"/>
            <w:shd w:fill="4C1D95"/>
          </w:tcPr>
          <w:p>
            <w:pPr>
              <w:spacing w:after="0"/>
            </w:pPr>
            <w:r/>
            <w:r>
              <w:rPr>
                <w:b/>
                <w:color w:val="FFFFFF"/>
                <w:sz w:val="18"/>
              </w:rPr>
              <w:t>Requirement</w:t>
            </w:r>
          </w:p>
        </w:tc>
        <w:tc>
          <w:tcPr>
            <w:tcW w:type="dxa" w:w="1008"/>
            <w:vAlign w:val="center"/>
            <w:shd w:fill="4C1D95"/>
          </w:tcPr>
          <w:p>
            <w:pPr>
              <w:spacing w:after="0"/>
            </w:pPr>
            <w:r/>
            <w:r>
              <w:rPr>
                <w:b/>
                <w:color w:val="FFFFFF"/>
                <w:sz w:val="18"/>
              </w:rPr>
              <w:t>Priority</w:t>
            </w:r>
          </w:p>
        </w:tc>
        <w:tc>
          <w:tcPr>
            <w:tcW w:type="dxa" w:w="1368"/>
            <w:vAlign w:val="center"/>
            <w:shd w:fill="4C1D95"/>
          </w:tcPr>
          <w:p>
            <w:pPr>
              <w:spacing w:after="0"/>
            </w:pPr>
            <w:r/>
            <w:r>
              <w:rPr>
                <w:b/>
                <w:color w:val="FFFFFF"/>
                <w:sz w:val="18"/>
              </w:rPr>
              <w:t>Status</w:t>
            </w:r>
          </w:p>
        </w:tc>
      </w:tr>
      <w:tr>
        <w:tc>
          <w:tcPr>
            <w:tcW w:type="dxa" w:w="1152"/>
            <w:vAlign w:val="center"/>
          </w:tcPr>
          <w:p>
            <w:pPr>
              <w:spacing w:after="0"/>
            </w:pPr>
            <w:r/>
            <w:r>
              <w:rPr>
                <w:b w:val="0"/>
                <w:sz w:val="18"/>
              </w:rPr>
              <w:t>FR-LEV-3</w:t>
            </w:r>
          </w:p>
        </w:tc>
        <w:tc>
          <w:tcPr>
            <w:tcW w:type="dxa" w:w="6552"/>
            <w:vAlign w:val="center"/>
          </w:tcPr>
          <w:p>
            <w:pPr>
              <w:spacing w:after="0"/>
            </w:pPr>
            <w:r/>
            <w:r>
              <w:rPr>
                <w:b w:val="0"/>
                <w:sz w:val="18"/>
              </w:rPr>
              <w:t>The system shall assign pending status on creation and list leave records newest first.</w:t>
            </w:r>
          </w:p>
        </w:tc>
        <w:tc>
          <w:tcPr>
            <w:tcW w:type="dxa" w:w="1008"/>
            <w:vAlign w:val="center"/>
          </w:tcPr>
          <w:p>
            <w:pPr>
              <w:spacing w:after="0"/>
            </w:pPr>
            <w:r/>
            <w:r>
              <w:rPr>
                <w:b w:val="0"/>
                <w:sz w:val="18"/>
              </w:rPr>
              <w:t>High</w:t>
            </w:r>
          </w:p>
        </w:tc>
        <w:tc>
          <w:tcPr>
            <w:tcW w:type="dxa" w:w="1368"/>
            <w:vAlign w:val="center"/>
          </w:tcPr>
          <w:p>
            <w:pPr>
              <w:spacing w:after="0"/>
            </w:pPr>
            <w:r/>
            <w:r>
              <w:rPr>
                <w:b w:val="0"/>
                <w:sz w:val="18"/>
              </w:rPr>
              <w:t>Implemented</w:t>
            </w:r>
          </w:p>
        </w:tc>
      </w:tr>
    </w:tbl>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4C1D95"/>
          </w:tcPr>
          <w:p>
            <w:pPr>
              <w:spacing w:after="0"/>
            </w:pPr>
            <w:r/>
            <w:r>
              <w:rPr>
                <w:b/>
                <w:color w:val="FFFFFF"/>
                <w:sz w:val="18"/>
              </w:rPr>
              <w:t>ID</w:t>
            </w:r>
          </w:p>
        </w:tc>
        <w:tc>
          <w:tcPr>
            <w:tcW w:type="dxa" w:w="6552"/>
            <w:vAlign w:val="center"/>
            <w:shd w:fill="4C1D95"/>
          </w:tcPr>
          <w:p>
            <w:pPr>
              <w:spacing w:after="0"/>
            </w:pPr>
            <w:r/>
            <w:r>
              <w:rPr>
                <w:b/>
                <w:color w:val="FFFFFF"/>
                <w:sz w:val="18"/>
              </w:rPr>
              <w:t>Requirement</w:t>
            </w:r>
          </w:p>
        </w:tc>
        <w:tc>
          <w:tcPr>
            <w:tcW w:type="dxa" w:w="1008"/>
            <w:vAlign w:val="center"/>
            <w:shd w:fill="4C1D95"/>
          </w:tcPr>
          <w:p>
            <w:pPr>
              <w:spacing w:after="0"/>
            </w:pPr>
            <w:r/>
            <w:r>
              <w:rPr>
                <w:b/>
                <w:color w:val="FFFFFF"/>
                <w:sz w:val="18"/>
              </w:rPr>
              <w:t>Priority</w:t>
            </w:r>
          </w:p>
        </w:tc>
        <w:tc>
          <w:tcPr>
            <w:tcW w:type="dxa" w:w="1368"/>
            <w:vAlign w:val="center"/>
            <w:shd w:fill="4C1D95"/>
          </w:tcPr>
          <w:p>
            <w:pPr>
              <w:spacing w:after="0"/>
            </w:pPr>
            <w:r/>
            <w:r>
              <w:rPr>
                <w:b/>
                <w:color w:val="FFFFFF"/>
                <w:sz w:val="18"/>
              </w:rPr>
              <w:t>Status</w:t>
            </w:r>
          </w:p>
        </w:tc>
      </w:tr>
      <w:tr>
        <w:tc>
          <w:tcPr>
            <w:tcW w:type="dxa" w:w="1152"/>
            <w:vAlign w:val="center"/>
          </w:tcPr>
          <w:p>
            <w:pPr>
              <w:spacing w:after="0"/>
            </w:pPr>
            <w:r/>
            <w:r>
              <w:rPr>
                <w:b w:val="0"/>
                <w:sz w:val="18"/>
              </w:rPr>
              <w:t>FR-LEV-4</w:t>
            </w:r>
          </w:p>
        </w:tc>
        <w:tc>
          <w:tcPr>
            <w:tcW w:type="dxa" w:w="6552"/>
            <w:vAlign w:val="center"/>
          </w:tcPr>
          <w:p>
            <w:pPr>
              <w:spacing w:after="0"/>
            </w:pPr>
            <w:r/>
            <w:r>
              <w:rPr>
                <w:b w:val="0"/>
                <w:sz w:val="18"/>
              </w:rPr>
              <w:t>Only an administrator shall approve or reject a pending leave request; the reviewer ID shall be retained.</w:t>
            </w:r>
          </w:p>
        </w:tc>
        <w:tc>
          <w:tcPr>
            <w:tcW w:type="dxa" w:w="1008"/>
            <w:vAlign w:val="center"/>
          </w:tcPr>
          <w:p>
            <w:pPr>
              <w:spacing w:after="0"/>
            </w:pPr>
            <w:r/>
            <w:r>
              <w:rPr>
                <w:b w:val="0"/>
                <w:sz w:val="18"/>
              </w:rPr>
              <w:t>High</w:t>
            </w:r>
          </w:p>
        </w:tc>
        <w:tc>
          <w:tcPr>
            <w:tcW w:type="dxa" w:w="1368"/>
            <w:vAlign w:val="center"/>
          </w:tcPr>
          <w:p>
            <w:pPr>
              <w:spacing w:after="0"/>
            </w:pPr>
            <w:r/>
            <w:r>
              <w:rPr>
                <w:b w:val="0"/>
                <w:sz w:val="18"/>
              </w:rPr>
              <w:t>Implemented</w:t>
            </w:r>
          </w:p>
        </w:tc>
      </w:tr>
    </w:tbl>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4C1D95"/>
          </w:tcPr>
          <w:p>
            <w:pPr>
              <w:spacing w:after="0"/>
            </w:pPr>
            <w:r/>
            <w:r>
              <w:rPr>
                <w:b/>
                <w:color w:val="FFFFFF"/>
                <w:sz w:val="18"/>
              </w:rPr>
              <w:t>ID</w:t>
            </w:r>
          </w:p>
        </w:tc>
        <w:tc>
          <w:tcPr>
            <w:tcW w:type="dxa" w:w="6552"/>
            <w:vAlign w:val="center"/>
            <w:shd w:fill="4C1D95"/>
          </w:tcPr>
          <w:p>
            <w:pPr>
              <w:spacing w:after="0"/>
            </w:pPr>
            <w:r/>
            <w:r>
              <w:rPr>
                <w:b/>
                <w:color w:val="FFFFFF"/>
                <w:sz w:val="18"/>
              </w:rPr>
              <w:t>Requirement</w:t>
            </w:r>
          </w:p>
        </w:tc>
        <w:tc>
          <w:tcPr>
            <w:tcW w:type="dxa" w:w="1008"/>
            <w:vAlign w:val="center"/>
            <w:shd w:fill="4C1D95"/>
          </w:tcPr>
          <w:p>
            <w:pPr>
              <w:spacing w:after="0"/>
            </w:pPr>
            <w:r/>
            <w:r>
              <w:rPr>
                <w:b/>
                <w:color w:val="FFFFFF"/>
                <w:sz w:val="18"/>
              </w:rPr>
              <w:t>Priority</w:t>
            </w:r>
          </w:p>
        </w:tc>
        <w:tc>
          <w:tcPr>
            <w:tcW w:type="dxa" w:w="1368"/>
            <w:vAlign w:val="center"/>
            <w:shd w:fill="4C1D95"/>
          </w:tcPr>
          <w:p>
            <w:pPr>
              <w:spacing w:after="0"/>
            </w:pPr>
            <w:r/>
            <w:r>
              <w:rPr>
                <w:b/>
                <w:color w:val="FFFFFF"/>
                <w:sz w:val="18"/>
              </w:rPr>
              <w:t>Status</w:t>
            </w:r>
          </w:p>
        </w:tc>
      </w:tr>
      <w:tr>
        <w:tc>
          <w:tcPr>
            <w:tcW w:type="dxa" w:w="1152"/>
            <w:vAlign w:val="center"/>
          </w:tcPr>
          <w:p>
            <w:pPr>
              <w:spacing w:after="0"/>
            </w:pPr>
            <w:r/>
            <w:r>
              <w:rPr>
                <w:b w:val="0"/>
                <w:sz w:val="18"/>
              </w:rPr>
              <w:t>FR-LEV-5</w:t>
            </w:r>
          </w:p>
        </w:tc>
        <w:tc>
          <w:tcPr>
            <w:tcW w:type="dxa" w:w="6552"/>
            <w:vAlign w:val="center"/>
          </w:tcPr>
          <w:p>
            <w:pPr>
              <w:spacing w:after="0"/>
            </w:pPr>
            <w:r/>
            <w:r>
              <w:rPr>
                <w:b w:val="0"/>
                <w:sz w:val="18"/>
              </w:rPr>
              <w:t>The future system shall calculate leave balances, detect overlapping requests, and notify requesters of decisions.</w:t>
            </w:r>
          </w:p>
        </w:tc>
        <w:tc>
          <w:tcPr>
            <w:tcW w:type="dxa" w:w="1008"/>
            <w:vAlign w:val="center"/>
          </w:tcPr>
          <w:p>
            <w:pPr>
              <w:spacing w:after="0"/>
            </w:pPr>
            <w:r/>
            <w:r>
              <w:rPr>
                <w:b w:val="0"/>
                <w:sz w:val="18"/>
              </w:rPr>
              <w:t>Medium</w:t>
            </w:r>
          </w:p>
        </w:tc>
        <w:tc>
          <w:tcPr>
            <w:tcW w:type="dxa" w:w="1368"/>
            <w:vAlign w:val="center"/>
          </w:tcPr>
          <w:p>
            <w:pPr>
              <w:spacing w:after="0"/>
            </w:pPr>
            <w:r/>
            <w:r>
              <w:rPr>
                <w:b w:val="0"/>
                <w:sz w:val="18"/>
              </w:rPr>
              <w:t>Planned</w:t>
            </w:r>
          </w:p>
        </w:tc>
      </w:tr>
    </w:tbl>
    <w:p/>
    <w:p>
      <w:pPr>
        <w:pStyle w:val="Heading2"/>
      </w:pPr>
      <w:r>
        <w:t>4.5 Payroll Calculation and Payslips</w:t>
      </w:r>
    </w:p>
    <w:p>
      <w:pPr>
        <w:spacing w:after="120"/>
      </w:pPr>
      <w:r>
        <w:t>Description and priority: Critical. Payroll records calculate transparent net salary values and provide a user-downloadable payslip.</w:t>
      </w:r>
    </w:p>
    <w:p>
      <w:pPr>
        <w:spacing w:after="120"/>
      </w:pPr>
      <w:r>
        <w:t>Net salary business formula: Net Salary = max(0, Basic Salary + Bonus - (Tax Deduction + Late-Mark Deduction)).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4C1D95"/>
          </w:tcPr>
          <w:p>
            <w:pPr>
              <w:spacing w:after="0"/>
            </w:pPr>
            <w:r/>
            <w:r>
              <w:rPr>
                <w:b/>
                <w:color w:val="FFFFFF"/>
                <w:sz w:val="18"/>
              </w:rPr>
              <w:t>ID</w:t>
            </w:r>
          </w:p>
        </w:tc>
        <w:tc>
          <w:tcPr>
            <w:tcW w:type="dxa" w:w="6552"/>
            <w:vAlign w:val="center"/>
            <w:shd w:fill="4C1D95"/>
          </w:tcPr>
          <w:p>
            <w:pPr>
              <w:spacing w:after="0"/>
            </w:pPr>
            <w:r/>
            <w:r>
              <w:rPr>
                <w:b/>
                <w:color w:val="FFFFFF"/>
                <w:sz w:val="18"/>
              </w:rPr>
              <w:t>Requirement</w:t>
            </w:r>
          </w:p>
        </w:tc>
        <w:tc>
          <w:tcPr>
            <w:tcW w:type="dxa" w:w="1008"/>
            <w:vAlign w:val="center"/>
            <w:shd w:fill="4C1D95"/>
          </w:tcPr>
          <w:p>
            <w:pPr>
              <w:spacing w:after="0"/>
            </w:pPr>
            <w:r/>
            <w:r>
              <w:rPr>
                <w:b/>
                <w:color w:val="FFFFFF"/>
                <w:sz w:val="18"/>
              </w:rPr>
              <w:t>Priority</w:t>
            </w:r>
          </w:p>
        </w:tc>
        <w:tc>
          <w:tcPr>
            <w:tcW w:type="dxa" w:w="1368"/>
            <w:vAlign w:val="center"/>
            <w:shd w:fill="4C1D95"/>
          </w:tcPr>
          <w:p>
            <w:pPr>
              <w:spacing w:after="0"/>
            </w:pPr>
            <w:r/>
            <w:r>
              <w:rPr>
                <w:b/>
                <w:color w:val="FFFFFF"/>
                <w:sz w:val="18"/>
              </w:rPr>
              <w:t>Status</w:t>
            </w:r>
          </w:p>
        </w:tc>
      </w:tr>
      <w:tr>
        <w:tc>
          <w:tcPr>
            <w:tcW w:type="dxa" w:w="1152"/>
            <w:vAlign w:val="center"/>
          </w:tcPr>
          <w:p>
            <w:pPr>
              <w:spacing w:after="0"/>
            </w:pPr>
            <w:r/>
            <w:r>
              <w:rPr>
                <w:b w:val="0"/>
                <w:sz w:val="18"/>
              </w:rPr>
              <w:t>FR-PAY-1</w:t>
            </w:r>
          </w:p>
        </w:tc>
        <w:tc>
          <w:tcPr>
            <w:tcW w:type="dxa" w:w="6552"/>
            <w:vAlign w:val="center"/>
          </w:tcPr>
          <w:p>
            <w:pPr>
              <w:spacing w:after="0"/>
            </w:pPr>
            <w:r/>
            <w:r>
              <w:rPr>
                <w:b w:val="0"/>
                <w:sz w:val="18"/>
              </w:rPr>
              <w:t>The system shall accept a selected employee ID, basic salary, bonus, tax deduction, and late-mark deduction, all as non-negative values.</w:t>
            </w:r>
          </w:p>
        </w:tc>
        <w:tc>
          <w:tcPr>
            <w:tcW w:type="dxa" w:w="1008"/>
            <w:vAlign w:val="center"/>
          </w:tcPr>
          <w:p>
            <w:pPr>
              <w:spacing w:after="0"/>
            </w:pPr>
            <w:r/>
            <w:r>
              <w:rPr>
                <w:b w:val="0"/>
                <w:sz w:val="18"/>
              </w:rPr>
              <w:t>High</w:t>
            </w:r>
          </w:p>
        </w:tc>
        <w:tc>
          <w:tcPr>
            <w:tcW w:type="dxa" w:w="1368"/>
            <w:vAlign w:val="center"/>
          </w:tcPr>
          <w:p>
            <w:pPr>
              <w:spacing w:after="0"/>
            </w:pPr>
            <w:r/>
            <w:r>
              <w:rPr>
                <w:b w:val="0"/>
                <w:sz w:val="18"/>
              </w:rPr>
              <w:t>Implemented</w:t>
            </w:r>
          </w:p>
        </w:tc>
      </w:tr>
    </w:tbl>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4C1D95"/>
          </w:tcPr>
          <w:p>
            <w:pPr>
              <w:spacing w:after="0"/>
            </w:pPr>
            <w:r/>
            <w:r>
              <w:rPr>
                <w:b/>
                <w:color w:val="FFFFFF"/>
                <w:sz w:val="18"/>
              </w:rPr>
              <w:t>ID</w:t>
            </w:r>
          </w:p>
        </w:tc>
        <w:tc>
          <w:tcPr>
            <w:tcW w:type="dxa" w:w="6552"/>
            <w:vAlign w:val="center"/>
            <w:shd w:fill="4C1D95"/>
          </w:tcPr>
          <w:p>
            <w:pPr>
              <w:spacing w:after="0"/>
            </w:pPr>
            <w:r/>
            <w:r>
              <w:rPr>
                <w:b/>
                <w:color w:val="FFFFFF"/>
                <w:sz w:val="18"/>
              </w:rPr>
              <w:t>Requirement</w:t>
            </w:r>
          </w:p>
        </w:tc>
        <w:tc>
          <w:tcPr>
            <w:tcW w:type="dxa" w:w="1008"/>
            <w:vAlign w:val="center"/>
            <w:shd w:fill="4C1D95"/>
          </w:tcPr>
          <w:p>
            <w:pPr>
              <w:spacing w:after="0"/>
            </w:pPr>
            <w:r/>
            <w:r>
              <w:rPr>
                <w:b/>
                <w:color w:val="FFFFFF"/>
                <w:sz w:val="18"/>
              </w:rPr>
              <w:t>Priority</w:t>
            </w:r>
          </w:p>
        </w:tc>
        <w:tc>
          <w:tcPr>
            <w:tcW w:type="dxa" w:w="1368"/>
            <w:vAlign w:val="center"/>
            <w:shd w:fill="4C1D95"/>
          </w:tcPr>
          <w:p>
            <w:pPr>
              <w:spacing w:after="0"/>
            </w:pPr>
            <w:r/>
            <w:r>
              <w:rPr>
                <w:b/>
                <w:color w:val="FFFFFF"/>
                <w:sz w:val="18"/>
              </w:rPr>
              <w:t>Status</w:t>
            </w:r>
          </w:p>
        </w:tc>
      </w:tr>
      <w:tr>
        <w:tc>
          <w:tcPr>
            <w:tcW w:type="dxa" w:w="1152"/>
            <w:vAlign w:val="center"/>
          </w:tcPr>
          <w:p>
            <w:pPr>
              <w:spacing w:after="0"/>
            </w:pPr>
            <w:r/>
            <w:r>
              <w:rPr>
                <w:b w:val="0"/>
                <w:sz w:val="18"/>
              </w:rPr>
              <w:t>FR-PAY-2</w:t>
            </w:r>
          </w:p>
        </w:tc>
        <w:tc>
          <w:tcPr>
            <w:tcW w:type="dxa" w:w="6552"/>
            <w:vAlign w:val="center"/>
          </w:tcPr>
          <w:p>
            <w:pPr>
              <w:spacing w:after="0"/>
            </w:pPr>
            <w:r/>
            <w:r>
              <w:rPr>
                <w:b w:val="0"/>
                <w:sz w:val="18"/>
              </w:rPr>
              <w:t>The server shall calculate total deductions and net salary and persist the resulting salary record.</w:t>
            </w:r>
          </w:p>
        </w:tc>
        <w:tc>
          <w:tcPr>
            <w:tcW w:type="dxa" w:w="1008"/>
            <w:vAlign w:val="center"/>
          </w:tcPr>
          <w:p>
            <w:pPr>
              <w:spacing w:after="0"/>
            </w:pPr>
            <w:r/>
            <w:r>
              <w:rPr>
                <w:b w:val="0"/>
                <w:sz w:val="18"/>
              </w:rPr>
              <w:t>High</w:t>
            </w:r>
          </w:p>
        </w:tc>
        <w:tc>
          <w:tcPr>
            <w:tcW w:type="dxa" w:w="1368"/>
            <w:vAlign w:val="center"/>
          </w:tcPr>
          <w:p>
            <w:pPr>
              <w:spacing w:after="0"/>
            </w:pPr>
            <w:r/>
            <w:r>
              <w:rPr>
                <w:b w:val="0"/>
                <w:sz w:val="18"/>
              </w:rPr>
              <w:t>Implemented</w:t>
            </w:r>
          </w:p>
        </w:tc>
      </w:tr>
    </w:tbl>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4C1D95"/>
          </w:tcPr>
          <w:p>
            <w:pPr>
              <w:spacing w:after="0"/>
            </w:pPr>
            <w:r/>
            <w:r>
              <w:rPr>
                <w:b/>
                <w:color w:val="FFFFFF"/>
                <w:sz w:val="18"/>
              </w:rPr>
              <w:t>ID</w:t>
            </w:r>
          </w:p>
        </w:tc>
        <w:tc>
          <w:tcPr>
            <w:tcW w:type="dxa" w:w="6552"/>
            <w:vAlign w:val="center"/>
            <w:shd w:fill="4C1D95"/>
          </w:tcPr>
          <w:p>
            <w:pPr>
              <w:spacing w:after="0"/>
            </w:pPr>
            <w:r/>
            <w:r>
              <w:rPr>
                <w:b/>
                <w:color w:val="FFFFFF"/>
                <w:sz w:val="18"/>
              </w:rPr>
              <w:t>Requirement</w:t>
            </w:r>
          </w:p>
        </w:tc>
        <w:tc>
          <w:tcPr>
            <w:tcW w:type="dxa" w:w="1008"/>
            <w:vAlign w:val="center"/>
            <w:shd w:fill="4C1D95"/>
          </w:tcPr>
          <w:p>
            <w:pPr>
              <w:spacing w:after="0"/>
            </w:pPr>
            <w:r/>
            <w:r>
              <w:rPr>
                <w:b/>
                <w:color w:val="FFFFFF"/>
                <w:sz w:val="18"/>
              </w:rPr>
              <w:t>Priority</w:t>
            </w:r>
          </w:p>
        </w:tc>
        <w:tc>
          <w:tcPr>
            <w:tcW w:type="dxa" w:w="1368"/>
            <w:vAlign w:val="center"/>
            <w:shd w:fill="4C1D95"/>
          </w:tcPr>
          <w:p>
            <w:pPr>
              <w:spacing w:after="0"/>
            </w:pPr>
            <w:r/>
            <w:r>
              <w:rPr>
                <w:b/>
                <w:color w:val="FFFFFF"/>
                <w:sz w:val="18"/>
              </w:rPr>
              <w:t>Status</w:t>
            </w:r>
          </w:p>
        </w:tc>
      </w:tr>
      <w:tr>
        <w:tc>
          <w:tcPr>
            <w:tcW w:type="dxa" w:w="1152"/>
            <w:vAlign w:val="center"/>
          </w:tcPr>
          <w:p>
            <w:pPr>
              <w:spacing w:after="0"/>
            </w:pPr>
            <w:r/>
            <w:r>
              <w:rPr>
                <w:b w:val="0"/>
                <w:sz w:val="18"/>
              </w:rPr>
              <w:t>FR-PAY-3</w:t>
            </w:r>
          </w:p>
        </w:tc>
        <w:tc>
          <w:tcPr>
            <w:tcW w:type="dxa" w:w="6552"/>
            <w:vAlign w:val="center"/>
          </w:tcPr>
          <w:p>
            <w:pPr>
              <w:spacing w:after="0"/>
            </w:pPr>
            <w:r/>
            <w:r>
              <w:rPr>
                <w:b w:val="0"/>
                <w:sz w:val="18"/>
              </w:rPr>
              <w:t>The system shall retrieve salary records for a given employee ID in newest-first order.</w:t>
            </w:r>
          </w:p>
        </w:tc>
        <w:tc>
          <w:tcPr>
            <w:tcW w:type="dxa" w:w="1008"/>
            <w:vAlign w:val="center"/>
          </w:tcPr>
          <w:p>
            <w:pPr>
              <w:spacing w:after="0"/>
            </w:pPr>
            <w:r/>
            <w:r>
              <w:rPr>
                <w:b w:val="0"/>
                <w:sz w:val="18"/>
              </w:rPr>
              <w:t>High</w:t>
            </w:r>
          </w:p>
        </w:tc>
        <w:tc>
          <w:tcPr>
            <w:tcW w:type="dxa" w:w="1368"/>
            <w:vAlign w:val="center"/>
          </w:tcPr>
          <w:p>
            <w:pPr>
              <w:spacing w:after="0"/>
            </w:pPr>
            <w:r/>
            <w:r>
              <w:rPr>
                <w:b w:val="0"/>
                <w:sz w:val="18"/>
              </w:rPr>
              <w:t>Implemented</w:t>
            </w:r>
          </w:p>
        </w:tc>
      </w:tr>
    </w:tbl>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4C1D95"/>
          </w:tcPr>
          <w:p>
            <w:pPr>
              <w:spacing w:after="0"/>
            </w:pPr>
            <w:r/>
            <w:r>
              <w:rPr>
                <w:b/>
                <w:color w:val="FFFFFF"/>
                <w:sz w:val="18"/>
              </w:rPr>
              <w:t>ID</w:t>
            </w:r>
          </w:p>
        </w:tc>
        <w:tc>
          <w:tcPr>
            <w:tcW w:type="dxa" w:w="6552"/>
            <w:vAlign w:val="center"/>
            <w:shd w:fill="4C1D95"/>
          </w:tcPr>
          <w:p>
            <w:pPr>
              <w:spacing w:after="0"/>
            </w:pPr>
            <w:r/>
            <w:r>
              <w:rPr>
                <w:b/>
                <w:color w:val="FFFFFF"/>
                <w:sz w:val="18"/>
              </w:rPr>
              <w:t>Requirement</w:t>
            </w:r>
          </w:p>
        </w:tc>
        <w:tc>
          <w:tcPr>
            <w:tcW w:type="dxa" w:w="1008"/>
            <w:vAlign w:val="center"/>
            <w:shd w:fill="4C1D95"/>
          </w:tcPr>
          <w:p>
            <w:pPr>
              <w:spacing w:after="0"/>
            </w:pPr>
            <w:r/>
            <w:r>
              <w:rPr>
                <w:b/>
                <w:color w:val="FFFFFF"/>
                <w:sz w:val="18"/>
              </w:rPr>
              <w:t>Priority</w:t>
            </w:r>
          </w:p>
        </w:tc>
        <w:tc>
          <w:tcPr>
            <w:tcW w:type="dxa" w:w="1368"/>
            <w:vAlign w:val="center"/>
            <w:shd w:fill="4C1D95"/>
          </w:tcPr>
          <w:p>
            <w:pPr>
              <w:spacing w:after="0"/>
            </w:pPr>
            <w:r/>
            <w:r>
              <w:rPr>
                <w:b/>
                <w:color w:val="FFFFFF"/>
                <w:sz w:val="18"/>
              </w:rPr>
              <w:t>Status</w:t>
            </w:r>
          </w:p>
        </w:tc>
      </w:tr>
      <w:tr>
        <w:tc>
          <w:tcPr>
            <w:tcW w:type="dxa" w:w="1152"/>
            <w:vAlign w:val="center"/>
          </w:tcPr>
          <w:p>
            <w:pPr>
              <w:spacing w:after="0"/>
            </w:pPr>
            <w:r/>
            <w:r>
              <w:rPr>
                <w:b w:val="0"/>
                <w:sz w:val="18"/>
              </w:rPr>
              <w:t>FR-PAY-4</w:t>
            </w:r>
          </w:p>
        </w:tc>
        <w:tc>
          <w:tcPr>
            <w:tcW w:type="dxa" w:w="6552"/>
            <w:vAlign w:val="center"/>
          </w:tcPr>
          <w:p>
            <w:pPr>
              <w:spacing w:after="0"/>
            </w:pPr>
            <w:r/>
            <w:r>
              <w:rPr>
                <w:b w:val="0"/>
                <w:sz w:val="18"/>
              </w:rPr>
              <w:t>The client shall generate an A4 PDF payslip that includes employee identity, payroll period, earnings, deductions, net salary, and generation date.</w:t>
            </w:r>
          </w:p>
        </w:tc>
        <w:tc>
          <w:tcPr>
            <w:tcW w:type="dxa" w:w="1008"/>
            <w:vAlign w:val="center"/>
          </w:tcPr>
          <w:p>
            <w:pPr>
              <w:spacing w:after="0"/>
            </w:pPr>
            <w:r/>
            <w:r>
              <w:rPr>
                <w:b w:val="0"/>
                <w:sz w:val="18"/>
              </w:rPr>
              <w:t>High</w:t>
            </w:r>
          </w:p>
        </w:tc>
        <w:tc>
          <w:tcPr>
            <w:tcW w:type="dxa" w:w="1368"/>
            <w:vAlign w:val="center"/>
          </w:tcPr>
          <w:p>
            <w:pPr>
              <w:spacing w:after="0"/>
            </w:pPr>
            <w:r/>
            <w:r>
              <w:rPr>
                <w:b w:val="0"/>
                <w:sz w:val="18"/>
              </w:rPr>
              <w:t>Implemented</w:t>
            </w:r>
          </w:p>
        </w:tc>
      </w:tr>
    </w:tbl>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4C1D95"/>
          </w:tcPr>
          <w:p>
            <w:pPr>
              <w:spacing w:after="0"/>
            </w:pPr>
            <w:r/>
            <w:r>
              <w:rPr>
                <w:b/>
                <w:color w:val="FFFFFF"/>
                <w:sz w:val="18"/>
              </w:rPr>
              <w:t>ID</w:t>
            </w:r>
          </w:p>
        </w:tc>
        <w:tc>
          <w:tcPr>
            <w:tcW w:type="dxa" w:w="6552"/>
            <w:vAlign w:val="center"/>
            <w:shd w:fill="4C1D95"/>
          </w:tcPr>
          <w:p>
            <w:pPr>
              <w:spacing w:after="0"/>
            </w:pPr>
            <w:r/>
            <w:r>
              <w:rPr>
                <w:b/>
                <w:color w:val="FFFFFF"/>
                <w:sz w:val="18"/>
              </w:rPr>
              <w:t>Requirement</w:t>
            </w:r>
          </w:p>
        </w:tc>
        <w:tc>
          <w:tcPr>
            <w:tcW w:type="dxa" w:w="1008"/>
            <w:vAlign w:val="center"/>
            <w:shd w:fill="4C1D95"/>
          </w:tcPr>
          <w:p>
            <w:pPr>
              <w:spacing w:after="0"/>
            </w:pPr>
            <w:r/>
            <w:r>
              <w:rPr>
                <w:b/>
                <w:color w:val="FFFFFF"/>
                <w:sz w:val="18"/>
              </w:rPr>
              <w:t>Priority</w:t>
            </w:r>
          </w:p>
        </w:tc>
        <w:tc>
          <w:tcPr>
            <w:tcW w:type="dxa" w:w="1368"/>
            <w:vAlign w:val="center"/>
            <w:shd w:fill="4C1D95"/>
          </w:tcPr>
          <w:p>
            <w:pPr>
              <w:spacing w:after="0"/>
            </w:pPr>
            <w:r/>
            <w:r>
              <w:rPr>
                <w:b/>
                <w:color w:val="FFFFFF"/>
                <w:sz w:val="18"/>
              </w:rPr>
              <w:t>Status</w:t>
            </w:r>
          </w:p>
        </w:tc>
      </w:tr>
      <w:tr>
        <w:tc>
          <w:tcPr>
            <w:tcW w:type="dxa" w:w="1152"/>
            <w:vAlign w:val="center"/>
          </w:tcPr>
          <w:p>
            <w:pPr>
              <w:spacing w:after="0"/>
            </w:pPr>
            <w:r/>
            <w:r>
              <w:rPr>
                <w:b w:val="0"/>
                <w:sz w:val="18"/>
              </w:rPr>
              <w:t>FR-PAY-5</w:t>
            </w:r>
          </w:p>
        </w:tc>
        <w:tc>
          <w:tcPr>
            <w:tcW w:type="dxa" w:w="6552"/>
            <w:vAlign w:val="center"/>
          </w:tcPr>
          <w:p>
            <w:pPr>
              <w:spacing w:after="0"/>
            </w:pPr>
            <w:r/>
            <w:r>
              <w:rPr>
                <w:b w:val="0"/>
                <w:sz w:val="18"/>
              </w:rPr>
              <w:t>The future system shall introduce explicit payroll periods, draft/review/approved/paid states, bulk pay runs, and immutable approval history.</w:t>
            </w:r>
          </w:p>
        </w:tc>
        <w:tc>
          <w:tcPr>
            <w:tcW w:type="dxa" w:w="1008"/>
            <w:vAlign w:val="center"/>
          </w:tcPr>
          <w:p>
            <w:pPr>
              <w:spacing w:after="0"/>
            </w:pPr>
            <w:r/>
            <w:r>
              <w:rPr>
                <w:b w:val="0"/>
                <w:sz w:val="18"/>
              </w:rPr>
              <w:t>High</w:t>
            </w:r>
          </w:p>
        </w:tc>
        <w:tc>
          <w:tcPr>
            <w:tcW w:type="dxa" w:w="1368"/>
            <w:vAlign w:val="center"/>
          </w:tcPr>
          <w:p>
            <w:pPr>
              <w:spacing w:after="0"/>
            </w:pPr>
            <w:r/>
            <w:r>
              <w:rPr>
                <w:b w:val="0"/>
                <w:sz w:val="18"/>
              </w:rPr>
              <w:t>Planned</w:t>
            </w:r>
          </w:p>
        </w:tc>
      </w:tr>
    </w:tbl>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4C1D95"/>
          </w:tcPr>
          <w:p>
            <w:pPr>
              <w:spacing w:after="0"/>
            </w:pPr>
            <w:r/>
            <w:r>
              <w:rPr>
                <w:b/>
                <w:color w:val="FFFFFF"/>
                <w:sz w:val="18"/>
              </w:rPr>
              <w:t>ID</w:t>
            </w:r>
          </w:p>
        </w:tc>
        <w:tc>
          <w:tcPr>
            <w:tcW w:type="dxa" w:w="6552"/>
            <w:vAlign w:val="center"/>
            <w:shd w:fill="4C1D95"/>
          </w:tcPr>
          <w:p>
            <w:pPr>
              <w:spacing w:after="0"/>
            </w:pPr>
            <w:r/>
            <w:r>
              <w:rPr>
                <w:b/>
                <w:color w:val="FFFFFF"/>
                <w:sz w:val="18"/>
              </w:rPr>
              <w:t>Requirement</w:t>
            </w:r>
          </w:p>
        </w:tc>
        <w:tc>
          <w:tcPr>
            <w:tcW w:type="dxa" w:w="1008"/>
            <w:vAlign w:val="center"/>
            <w:shd w:fill="4C1D95"/>
          </w:tcPr>
          <w:p>
            <w:pPr>
              <w:spacing w:after="0"/>
            </w:pPr>
            <w:r/>
            <w:r>
              <w:rPr>
                <w:b/>
                <w:color w:val="FFFFFF"/>
                <w:sz w:val="18"/>
              </w:rPr>
              <w:t>Priority</w:t>
            </w:r>
          </w:p>
        </w:tc>
        <w:tc>
          <w:tcPr>
            <w:tcW w:type="dxa" w:w="1368"/>
            <w:vAlign w:val="center"/>
            <w:shd w:fill="4C1D95"/>
          </w:tcPr>
          <w:p>
            <w:pPr>
              <w:spacing w:after="0"/>
            </w:pPr>
            <w:r/>
            <w:r>
              <w:rPr>
                <w:b/>
                <w:color w:val="FFFFFF"/>
                <w:sz w:val="18"/>
              </w:rPr>
              <w:t>Status</w:t>
            </w:r>
          </w:p>
        </w:tc>
      </w:tr>
      <w:tr>
        <w:tc>
          <w:tcPr>
            <w:tcW w:type="dxa" w:w="1152"/>
            <w:vAlign w:val="center"/>
          </w:tcPr>
          <w:p>
            <w:pPr>
              <w:spacing w:after="0"/>
            </w:pPr>
            <w:r/>
            <w:r>
              <w:rPr>
                <w:b w:val="0"/>
                <w:sz w:val="18"/>
              </w:rPr>
              <w:t>FR-PAY-6</w:t>
            </w:r>
          </w:p>
        </w:tc>
        <w:tc>
          <w:tcPr>
            <w:tcW w:type="dxa" w:w="6552"/>
            <w:vAlign w:val="center"/>
          </w:tcPr>
          <w:p>
            <w:pPr>
              <w:spacing w:after="0"/>
            </w:pPr>
            <w:r/>
            <w:r>
              <w:rPr>
                <w:b w:val="0"/>
                <w:sz w:val="18"/>
              </w:rPr>
              <w:t>The future system shall calculate statutory deductions according to approved jurisdictional configurations, not hard-coded assumptions.</w:t>
            </w:r>
          </w:p>
        </w:tc>
        <w:tc>
          <w:tcPr>
            <w:tcW w:type="dxa" w:w="1008"/>
            <w:vAlign w:val="center"/>
          </w:tcPr>
          <w:p>
            <w:pPr>
              <w:spacing w:after="0"/>
            </w:pPr>
            <w:r/>
            <w:r>
              <w:rPr>
                <w:b w:val="0"/>
                <w:sz w:val="18"/>
              </w:rPr>
              <w:t>High</w:t>
            </w:r>
          </w:p>
        </w:tc>
        <w:tc>
          <w:tcPr>
            <w:tcW w:type="dxa" w:w="1368"/>
            <w:vAlign w:val="center"/>
          </w:tcPr>
          <w:p>
            <w:pPr>
              <w:spacing w:after="0"/>
            </w:pPr>
            <w:r/>
            <w:r>
              <w:rPr>
                <w:b w:val="0"/>
                <w:sz w:val="18"/>
              </w:rPr>
              <w:t>Planned</w:t>
            </w:r>
          </w:p>
        </w:tc>
      </w:tr>
    </w:tbl>
    <w:p/>
    <w:p>
      <w:pPr>
        <w:pStyle w:val="Heading2"/>
      </w:pPr>
      <w:r>
        <w:t>4.6 Reporting and Insights</w:t>
      </w:r>
    </w:p>
    <w:p>
      <w:pPr>
        <w:spacing w:after="120"/>
      </w:pPr>
      <w:r>
        <w:t>Description and priority: Medium. Current insights derive from saved salaries and attendance; they should be interpreted as rule-based decision support, not as autonomous AI predictions.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4C1D95"/>
          </w:tcPr>
          <w:p>
            <w:pPr>
              <w:spacing w:after="0"/>
            </w:pPr>
            <w:r/>
            <w:r>
              <w:rPr>
                <w:b/>
                <w:color w:val="FFFFFF"/>
                <w:sz w:val="18"/>
              </w:rPr>
              <w:t>ID</w:t>
            </w:r>
          </w:p>
        </w:tc>
        <w:tc>
          <w:tcPr>
            <w:tcW w:type="dxa" w:w="6552"/>
            <w:vAlign w:val="center"/>
            <w:shd w:fill="4C1D95"/>
          </w:tcPr>
          <w:p>
            <w:pPr>
              <w:spacing w:after="0"/>
            </w:pPr>
            <w:r/>
            <w:r>
              <w:rPr>
                <w:b/>
                <w:color w:val="FFFFFF"/>
                <w:sz w:val="18"/>
              </w:rPr>
              <w:t>Requirement</w:t>
            </w:r>
          </w:p>
        </w:tc>
        <w:tc>
          <w:tcPr>
            <w:tcW w:type="dxa" w:w="1008"/>
            <w:vAlign w:val="center"/>
            <w:shd w:fill="4C1D95"/>
          </w:tcPr>
          <w:p>
            <w:pPr>
              <w:spacing w:after="0"/>
            </w:pPr>
            <w:r/>
            <w:r>
              <w:rPr>
                <w:b/>
                <w:color w:val="FFFFFF"/>
                <w:sz w:val="18"/>
              </w:rPr>
              <w:t>Priority</w:t>
            </w:r>
          </w:p>
        </w:tc>
        <w:tc>
          <w:tcPr>
            <w:tcW w:type="dxa" w:w="1368"/>
            <w:vAlign w:val="center"/>
            <w:shd w:fill="4C1D95"/>
          </w:tcPr>
          <w:p>
            <w:pPr>
              <w:spacing w:after="0"/>
            </w:pPr>
            <w:r/>
            <w:r>
              <w:rPr>
                <w:b/>
                <w:color w:val="FFFFFF"/>
                <w:sz w:val="18"/>
              </w:rPr>
              <w:t>Status</w:t>
            </w:r>
          </w:p>
        </w:tc>
      </w:tr>
      <w:tr>
        <w:tc>
          <w:tcPr>
            <w:tcW w:type="dxa" w:w="1152"/>
            <w:vAlign w:val="center"/>
          </w:tcPr>
          <w:p>
            <w:pPr>
              <w:spacing w:after="0"/>
            </w:pPr>
            <w:r/>
            <w:r>
              <w:rPr>
                <w:b w:val="0"/>
                <w:sz w:val="18"/>
              </w:rPr>
              <w:t>FR-INS-1</w:t>
            </w:r>
          </w:p>
        </w:tc>
        <w:tc>
          <w:tcPr>
            <w:tcW w:type="dxa" w:w="6552"/>
            <w:vAlign w:val="center"/>
          </w:tcPr>
          <w:p>
            <w:pPr>
              <w:spacing w:after="0"/>
            </w:pPr>
            <w:r/>
            <w:r>
              <w:rPr>
                <w:b w:val="0"/>
                <w:sz w:val="18"/>
              </w:rPr>
              <w:t>The system shall calculate latest salary per employee, average net salary, attendance rate, and salary direction from saved records.</w:t>
            </w:r>
          </w:p>
        </w:tc>
        <w:tc>
          <w:tcPr>
            <w:tcW w:type="dxa" w:w="1008"/>
            <w:vAlign w:val="center"/>
          </w:tcPr>
          <w:p>
            <w:pPr>
              <w:spacing w:after="0"/>
            </w:pPr>
            <w:r/>
            <w:r>
              <w:rPr>
                <w:b w:val="0"/>
                <w:sz w:val="18"/>
              </w:rPr>
              <w:t>Medium</w:t>
            </w:r>
          </w:p>
        </w:tc>
        <w:tc>
          <w:tcPr>
            <w:tcW w:type="dxa" w:w="1368"/>
            <w:vAlign w:val="center"/>
          </w:tcPr>
          <w:p>
            <w:pPr>
              <w:spacing w:after="0"/>
            </w:pPr>
            <w:r/>
            <w:r>
              <w:rPr>
                <w:b w:val="0"/>
                <w:sz w:val="18"/>
              </w:rPr>
              <w:t>Implemented</w:t>
            </w:r>
          </w:p>
        </w:tc>
      </w:tr>
    </w:tbl>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4C1D95"/>
          </w:tcPr>
          <w:p>
            <w:pPr>
              <w:spacing w:after="0"/>
            </w:pPr>
            <w:r/>
            <w:r>
              <w:rPr>
                <w:b/>
                <w:color w:val="FFFFFF"/>
                <w:sz w:val="18"/>
              </w:rPr>
              <w:t>ID</w:t>
            </w:r>
          </w:p>
        </w:tc>
        <w:tc>
          <w:tcPr>
            <w:tcW w:type="dxa" w:w="6552"/>
            <w:vAlign w:val="center"/>
            <w:shd w:fill="4C1D95"/>
          </w:tcPr>
          <w:p>
            <w:pPr>
              <w:spacing w:after="0"/>
            </w:pPr>
            <w:r/>
            <w:r>
              <w:rPr>
                <w:b/>
                <w:color w:val="FFFFFF"/>
                <w:sz w:val="18"/>
              </w:rPr>
              <w:t>Requirement</w:t>
            </w:r>
          </w:p>
        </w:tc>
        <w:tc>
          <w:tcPr>
            <w:tcW w:type="dxa" w:w="1008"/>
            <w:vAlign w:val="center"/>
            <w:shd w:fill="4C1D95"/>
          </w:tcPr>
          <w:p>
            <w:pPr>
              <w:spacing w:after="0"/>
            </w:pPr>
            <w:r/>
            <w:r>
              <w:rPr>
                <w:b/>
                <w:color w:val="FFFFFF"/>
                <w:sz w:val="18"/>
              </w:rPr>
              <w:t>Priority</w:t>
            </w:r>
          </w:p>
        </w:tc>
        <w:tc>
          <w:tcPr>
            <w:tcW w:type="dxa" w:w="1368"/>
            <w:vAlign w:val="center"/>
            <w:shd w:fill="4C1D95"/>
          </w:tcPr>
          <w:p>
            <w:pPr>
              <w:spacing w:after="0"/>
            </w:pPr>
            <w:r/>
            <w:r>
              <w:rPr>
                <w:b/>
                <w:color w:val="FFFFFF"/>
                <w:sz w:val="18"/>
              </w:rPr>
              <w:t>Status</w:t>
            </w:r>
          </w:p>
        </w:tc>
      </w:tr>
      <w:tr>
        <w:tc>
          <w:tcPr>
            <w:tcW w:type="dxa" w:w="1152"/>
            <w:vAlign w:val="center"/>
          </w:tcPr>
          <w:p>
            <w:pPr>
              <w:spacing w:after="0"/>
            </w:pPr>
            <w:r/>
            <w:r>
              <w:rPr>
                <w:b w:val="0"/>
                <w:sz w:val="18"/>
              </w:rPr>
              <w:t>FR-INS-2</w:t>
            </w:r>
          </w:p>
        </w:tc>
        <w:tc>
          <w:tcPr>
            <w:tcW w:type="dxa" w:w="6552"/>
            <w:vAlign w:val="center"/>
          </w:tcPr>
          <w:p>
            <w:pPr>
              <w:spacing w:after="0"/>
            </w:pPr>
            <w:r/>
            <w:r>
              <w:rPr>
                <w:b w:val="0"/>
                <w:sz w:val="18"/>
              </w:rPr>
              <w:t>The system shall flag latest salaries more than 35% above or below the calculated average as anomalies.</w:t>
            </w:r>
          </w:p>
        </w:tc>
        <w:tc>
          <w:tcPr>
            <w:tcW w:type="dxa" w:w="1008"/>
            <w:vAlign w:val="center"/>
          </w:tcPr>
          <w:p>
            <w:pPr>
              <w:spacing w:after="0"/>
            </w:pPr>
            <w:r/>
            <w:r>
              <w:rPr>
                <w:b w:val="0"/>
                <w:sz w:val="18"/>
              </w:rPr>
              <w:t>Medium</w:t>
            </w:r>
          </w:p>
        </w:tc>
        <w:tc>
          <w:tcPr>
            <w:tcW w:type="dxa" w:w="1368"/>
            <w:vAlign w:val="center"/>
          </w:tcPr>
          <w:p>
            <w:pPr>
              <w:spacing w:after="0"/>
            </w:pPr>
            <w:r/>
            <w:r>
              <w:rPr>
                <w:b w:val="0"/>
                <w:sz w:val="18"/>
              </w:rPr>
              <w:t>Implemented</w:t>
            </w:r>
          </w:p>
        </w:tc>
      </w:tr>
    </w:tbl>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4C1D95"/>
          </w:tcPr>
          <w:p>
            <w:pPr>
              <w:spacing w:after="0"/>
            </w:pPr>
            <w:r/>
            <w:r>
              <w:rPr>
                <w:b/>
                <w:color w:val="FFFFFF"/>
                <w:sz w:val="18"/>
              </w:rPr>
              <w:t>ID</w:t>
            </w:r>
          </w:p>
        </w:tc>
        <w:tc>
          <w:tcPr>
            <w:tcW w:type="dxa" w:w="6552"/>
            <w:vAlign w:val="center"/>
            <w:shd w:fill="4C1D95"/>
          </w:tcPr>
          <w:p>
            <w:pPr>
              <w:spacing w:after="0"/>
            </w:pPr>
            <w:r/>
            <w:r>
              <w:rPr>
                <w:b/>
                <w:color w:val="FFFFFF"/>
                <w:sz w:val="18"/>
              </w:rPr>
              <w:t>Requirement</w:t>
            </w:r>
          </w:p>
        </w:tc>
        <w:tc>
          <w:tcPr>
            <w:tcW w:type="dxa" w:w="1008"/>
            <w:vAlign w:val="center"/>
            <w:shd w:fill="4C1D95"/>
          </w:tcPr>
          <w:p>
            <w:pPr>
              <w:spacing w:after="0"/>
            </w:pPr>
            <w:r/>
            <w:r>
              <w:rPr>
                <w:b/>
                <w:color w:val="FFFFFF"/>
                <w:sz w:val="18"/>
              </w:rPr>
              <w:t>Priority</w:t>
            </w:r>
          </w:p>
        </w:tc>
        <w:tc>
          <w:tcPr>
            <w:tcW w:type="dxa" w:w="1368"/>
            <w:vAlign w:val="center"/>
            <w:shd w:fill="4C1D95"/>
          </w:tcPr>
          <w:p>
            <w:pPr>
              <w:spacing w:after="0"/>
            </w:pPr>
            <w:r/>
            <w:r>
              <w:rPr>
                <w:b/>
                <w:color w:val="FFFFFF"/>
                <w:sz w:val="18"/>
              </w:rPr>
              <w:t>Status</w:t>
            </w:r>
          </w:p>
        </w:tc>
      </w:tr>
      <w:tr>
        <w:tc>
          <w:tcPr>
            <w:tcW w:type="dxa" w:w="1152"/>
            <w:vAlign w:val="center"/>
          </w:tcPr>
          <w:p>
            <w:pPr>
              <w:spacing w:after="0"/>
            </w:pPr>
            <w:r/>
            <w:r>
              <w:rPr>
                <w:b w:val="0"/>
                <w:sz w:val="18"/>
              </w:rPr>
              <w:t>FR-INS-3</w:t>
            </w:r>
          </w:p>
        </w:tc>
        <w:tc>
          <w:tcPr>
            <w:tcW w:type="dxa" w:w="6552"/>
            <w:vAlign w:val="center"/>
          </w:tcPr>
          <w:p>
            <w:pPr>
              <w:spacing w:after="0"/>
            </w:pPr>
            <w:r/>
            <w:r>
              <w:rPr>
                <w:b w:val="0"/>
                <w:sz w:val="18"/>
              </w:rPr>
              <w:t>The system shall offer rule-based suggestions concerning bonus coverage, attendance, and salary outliers.</w:t>
            </w:r>
          </w:p>
        </w:tc>
        <w:tc>
          <w:tcPr>
            <w:tcW w:type="dxa" w:w="1008"/>
            <w:vAlign w:val="center"/>
          </w:tcPr>
          <w:p>
            <w:pPr>
              <w:spacing w:after="0"/>
            </w:pPr>
            <w:r/>
            <w:r>
              <w:rPr>
                <w:b w:val="0"/>
                <w:sz w:val="18"/>
              </w:rPr>
              <w:t>Medium</w:t>
            </w:r>
          </w:p>
        </w:tc>
        <w:tc>
          <w:tcPr>
            <w:tcW w:type="dxa" w:w="1368"/>
            <w:vAlign w:val="center"/>
          </w:tcPr>
          <w:p>
            <w:pPr>
              <w:spacing w:after="0"/>
            </w:pPr>
            <w:r/>
            <w:r>
              <w:rPr>
                <w:b w:val="0"/>
                <w:sz w:val="18"/>
              </w:rPr>
              <w:t>Implemented</w:t>
            </w:r>
          </w:p>
        </w:tc>
      </w:tr>
    </w:tbl>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4C1D95"/>
          </w:tcPr>
          <w:p>
            <w:pPr>
              <w:spacing w:after="0"/>
            </w:pPr>
            <w:r/>
            <w:r>
              <w:rPr>
                <w:b/>
                <w:color w:val="FFFFFF"/>
                <w:sz w:val="18"/>
              </w:rPr>
              <w:t>ID</w:t>
            </w:r>
          </w:p>
        </w:tc>
        <w:tc>
          <w:tcPr>
            <w:tcW w:type="dxa" w:w="6552"/>
            <w:vAlign w:val="center"/>
            <w:shd w:fill="4C1D95"/>
          </w:tcPr>
          <w:p>
            <w:pPr>
              <w:spacing w:after="0"/>
            </w:pPr>
            <w:r/>
            <w:r>
              <w:rPr>
                <w:b/>
                <w:color w:val="FFFFFF"/>
                <w:sz w:val="18"/>
              </w:rPr>
              <w:t>Requirement</w:t>
            </w:r>
          </w:p>
        </w:tc>
        <w:tc>
          <w:tcPr>
            <w:tcW w:type="dxa" w:w="1008"/>
            <w:vAlign w:val="center"/>
            <w:shd w:fill="4C1D95"/>
          </w:tcPr>
          <w:p>
            <w:pPr>
              <w:spacing w:after="0"/>
            </w:pPr>
            <w:r/>
            <w:r>
              <w:rPr>
                <w:b/>
                <w:color w:val="FFFFFF"/>
                <w:sz w:val="18"/>
              </w:rPr>
              <w:t>Priority</w:t>
            </w:r>
          </w:p>
        </w:tc>
        <w:tc>
          <w:tcPr>
            <w:tcW w:type="dxa" w:w="1368"/>
            <w:vAlign w:val="center"/>
            <w:shd w:fill="4C1D95"/>
          </w:tcPr>
          <w:p>
            <w:pPr>
              <w:spacing w:after="0"/>
            </w:pPr>
            <w:r/>
            <w:r>
              <w:rPr>
                <w:b/>
                <w:color w:val="FFFFFF"/>
                <w:sz w:val="18"/>
              </w:rPr>
              <w:t>Status</w:t>
            </w:r>
          </w:p>
        </w:tc>
      </w:tr>
      <w:tr>
        <w:tc>
          <w:tcPr>
            <w:tcW w:type="dxa" w:w="1152"/>
            <w:vAlign w:val="center"/>
          </w:tcPr>
          <w:p>
            <w:pPr>
              <w:spacing w:after="0"/>
            </w:pPr>
            <w:r/>
            <w:r>
              <w:rPr>
                <w:b w:val="0"/>
                <w:sz w:val="18"/>
              </w:rPr>
              <w:t>FR-INS-4</w:t>
            </w:r>
          </w:p>
        </w:tc>
        <w:tc>
          <w:tcPr>
            <w:tcW w:type="dxa" w:w="6552"/>
            <w:vAlign w:val="center"/>
          </w:tcPr>
          <w:p>
            <w:pPr>
              <w:spacing w:after="0"/>
            </w:pPr>
            <w:r/>
            <w:r>
              <w:rPr>
                <w:b w:val="0"/>
                <w:sz w:val="18"/>
              </w:rPr>
              <w:t>The future system shall make dashboard and reports pages data-backed, filterable by period/department, and exportable.</w:t>
            </w:r>
          </w:p>
        </w:tc>
        <w:tc>
          <w:tcPr>
            <w:tcW w:type="dxa" w:w="1008"/>
            <w:vAlign w:val="center"/>
          </w:tcPr>
          <w:p>
            <w:pPr>
              <w:spacing w:after="0"/>
            </w:pPr>
            <w:r/>
            <w:r>
              <w:rPr>
                <w:b w:val="0"/>
                <w:sz w:val="18"/>
              </w:rPr>
              <w:t>High</w:t>
            </w:r>
          </w:p>
        </w:tc>
        <w:tc>
          <w:tcPr>
            <w:tcW w:type="dxa" w:w="1368"/>
            <w:vAlign w:val="center"/>
          </w:tcPr>
          <w:p>
            <w:pPr>
              <w:spacing w:after="0"/>
            </w:pPr>
            <w:r/>
            <w:r>
              <w:rPr>
                <w:b w:val="0"/>
                <w:sz w:val="18"/>
              </w:rPr>
              <w:t>Planned</w:t>
            </w:r>
          </w:p>
        </w:tc>
      </w:tr>
    </w:tbl>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4C1D95"/>
          </w:tcPr>
          <w:p>
            <w:pPr>
              <w:spacing w:after="0"/>
            </w:pPr>
            <w:r/>
            <w:r>
              <w:rPr>
                <w:b/>
                <w:color w:val="FFFFFF"/>
                <w:sz w:val="18"/>
              </w:rPr>
              <w:t>ID</w:t>
            </w:r>
          </w:p>
        </w:tc>
        <w:tc>
          <w:tcPr>
            <w:tcW w:type="dxa" w:w="6552"/>
            <w:vAlign w:val="center"/>
            <w:shd w:fill="4C1D95"/>
          </w:tcPr>
          <w:p>
            <w:pPr>
              <w:spacing w:after="0"/>
            </w:pPr>
            <w:r/>
            <w:r>
              <w:rPr>
                <w:b/>
                <w:color w:val="FFFFFF"/>
                <w:sz w:val="18"/>
              </w:rPr>
              <w:t>Requirement</w:t>
            </w:r>
          </w:p>
        </w:tc>
        <w:tc>
          <w:tcPr>
            <w:tcW w:type="dxa" w:w="1008"/>
            <w:vAlign w:val="center"/>
            <w:shd w:fill="4C1D95"/>
          </w:tcPr>
          <w:p>
            <w:pPr>
              <w:spacing w:after="0"/>
            </w:pPr>
            <w:r/>
            <w:r>
              <w:rPr>
                <w:b/>
                <w:color w:val="FFFFFF"/>
                <w:sz w:val="18"/>
              </w:rPr>
              <w:t>Priority</w:t>
            </w:r>
          </w:p>
        </w:tc>
        <w:tc>
          <w:tcPr>
            <w:tcW w:type="dxa" w:w="1368"/>
            <w:vAlign w:val="center"/>
            <w:shd w:fill="4C1D95"/>
          </w:tcPr>
          <w:p>
            <w:pPr>
              <w:spacing w:after="0"/>
            </w:pPr>
            <w:r/>
            <w:r>
              <w:rPr>
                <w:b/>
                <w:color w:val="FFFFFF"/>
                <w:sz w:val="18"/>
              </w:rPr>
              <w:t>Status</w:t>
            </w:r>
          </w:p>
        </w:tc>
      </w:tr>
      <w:tr>
        <w:tc>
          <w:tcPr>
            <w:tcW w:type="dxa" w:w="1152"/>
            <w:vAlign w:val="center"/>
          </w:tcPr>
          <w:p>
            <w:pPr>
              <w:spacing w:after="0"/>
            </w:pPr>
            <w:r/>
            <w:r>
              <w:rPr>
                <w:b w:val="0"/>
                <w:sz w:val="18"/>
              </w:rPr>
              <w:t>FR-INS-5</w:t>
            </w:r>
          </w:p>
        </w:tc>
        <w:tc>
          <w:tcPr>
            <w:tcW w:type="dxa" w:w="6552"/>
            <w:vAlign w:val="center"/>
          </w:tcPr>
          <w:p>
            <w:pPr>
              <w:spacing w:after="0"/>
            </w:pPr>
            <w:r/>
            <w:r>
              <w:rPr>
                <w:b w:val="0"/>
                <w:sz w:val="18"/>
              </w:rPr>
              <w:t>The future system may add natural-language analysis only after secure provider integration, data-governance review, and human oversight are approved.</w:t>
            </w:r>
          </w:p>
        </w:tc>
        <w:tc>
          <w:tcPr>
            <w:tcW w:type="dxa" w:w="1008"/>
            <w:vAlign w:val="center"/>
          </w:tcPr>
          <w:p>
            <w:pPr>
              <w:spacing w:after="0"/>
            </w:pPr>
            <w:r/>
            <w:r>
              <w:rPr>
                <w:b w:val="0"/>
                <w:sz w:val="18"/>
              </w:rPr>
              <w:t>Low</w:t>
            </w:r>
          </w:p>
        </w:tc>
        <w:tc>
          <w:tcPr>
            <w:tcW w:type="dxa" w:w="1368"/>
            <w:vAlign w:val="center"/>
          </w:tcPr>
          <w:p>
            <w:pPr>
              <w:spacing w:after="0"/>
            </w:pPr>
            <w:r/>
            <w:r>
              <w:rPr>
                <w:b w:val="0"/>
                <w:sz w:val="18"/>
              </w:rPr>
              <w:t>Planned</w:t>
            </w:r>
          </w:p>
        </w:tc>
      </w:tr>
    </w:tbl>
    <w:p/>
    <w:p>
      <w:pPr>
        <w:pStyle w:val="Heading2"/>
      </w:pPr>
      <w:r>
        <w:t>4.7 Profile and Workspace Administration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4C1D95"/>
          </w:tcPr>
          <w:p>
            <w:pPr>
              <w:spacing w:after="0"/>
            </w:pPr>
            <w:r/>
            <w:r>
              <w:rPr>
                <w:b/>
                <w:color w:val="FFFFFF"/>
                <w:sz w:val="18"/>
              </w:rPr>
              <w:t>ID</w:t>
            </w:r>
          </w:p>
        </w:tc>
        <w:tc>
          <w:tcPr>
            <w:tcW w:type="dxa" w:w="6552"/>
            <w:vAlign w:val="center"/>
            <w:shd w:fill="4C1D95"/>
          </w:tcPr>
          <w:p>
            <w:pPr>
              <w:spacing w:after="0"/>
            </w:pPr>
            <w:r/>
            <w:r>
              <w:rPr>
                <w:b/>
                <w:color w:val="FFFFFF"/>
                <w:sz w:val="18"/>
              </w:rPr>
              <w:t>Requirement</w:t>
            </w:r>
          </w:p>
        </w:tc>
        <w:tc>
          <w:tcPr>
            <w:tcW w:type="dxa" w:w="1008"/>
            <w:vAlign w:val="center"/>
            <w:shd w:fill="4C1D95"/>
          </w:tcPr>
          <w:p>
            <w:pPr>
              <w:spacing w:after="0"/>
            </w:pPr>
            <w:r/>
            <w:r>
              <w:rPr>
                <w:b/>
                <w:color w:val="FFFFFF"/>
                <w:sz w:val="18"/>
              </w:rPr>
              <w:t>Priority</w:t>
            </w:r>
          </w:p>
        </w:tc>
        <w:tc>
          <w:tcPr>
            <w:tcW w:type="dxa" w:w="1368"/>
            <w:vAlign w:val="center"/>
            <w:shd w:fill="4C1D95"/>
          </w:tcPr>
          <w:p>
            <w:pPr>
              <w:spacing w:after="0"/>
            </w:pPr>
            <w:r/>
            <w:r>
              <w:rPr>
                <w:b/>
                <w:color w:val="FFFFFF"/>
                <w:sz w:val="18"/>
              </w:rPr>
              <w:t>Status</w:t>
            </w:r>
          </w:p>
        </w:tc>
      </w:tr>
      <w:tr>
        <w:tc>
          <w:tcPr>
            <w:tcW w:type="dxa" w:w="1152"/>
            <w:vAlign w:val="center"/>
          </w:tcPr>
          <w:p>
            <w:pPr>
              <w:spacing w:after="0"/>
            </w:pPr>
            <w:r/>
            <w:r>
              <w:rPr>
                <w:b w:val="0"/>
                <w:sz w:val="18"/>
              </w:rPr>
              <w:t>FR-SET-1</w:t>
            </w:r>
          </w:p>
        </w:tc>
        <w:tc>
          <w:tcPr>
            <w:tcW w:type="dxa" w:w="6552"/>
            <w:vAlign w:val="center"/>
          </w:tcPr>
          <w:p>
            <w:pPr>
              <w:spacing w:after="0"/>
            </w:pPr>
            <w:r/>
            <w:r>
              <w:rPr>
                <w:b w:val="0"/>
                <w:sz w:val="18"/>
              </w:rPr>
              <w:t>The system shall let an authenticated user update profile information including name, contact details, work details, address, and profile image.</w:t>
            </w:r>
          </w:p>
        </w:tc>
        <w:tc>
          <w:tcPr>
            <w:tcW w:type="dxa" w:w="1008"/>
            <w:vAlign w:val="center"/>
          </w:tcPr>
          <w:p>
            <w:pPr>
              <w:spacing w:after="0"/>
            </w:pPr>
            <w:r/>
            <w:r>
              <w:rPr>
                <w:b w:val="0"/>
                <w:sz w:val="18"/>
              </w:rPr>
              <w:t>Medium</w:t>
            </w:r>
          </w:p>
        </w:tc>
        <w:tc>
          <w:tcPr>
            <w:tcW w:type="dxa" w:w="1368"/>
            <w:vAlign w:val="center"/>
          </w:tcPr>
          <w:p>
            <w:pPr>
              <w:spacing w:after="0"/>
            </w:pPr>
            <w:r/>
            <w:r>
              <w:rPr>
                <w:b w:val="0"/>
                <w:sz w:val="18"/>
              </w:rPr>
              <w:t>Implemented</w:t>
            </w:r>
          </w:p>
        </w:tc>
      </w:tr>
    </w:tbl>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4C1D95"/>
          </w:tcPr>
          <w:p>
            <w:pPr>
              <w:spacing w:after="0"/>
            </w:pPr>
            <w:r/>
            <w:r>
              <w:rPr>
                <w:b/>
                <w:color w:val="FFFFFF"/>
                <w:sz w:val="18"/>
              </w:rPr>
              <w:t>ID</w:t>
            </w:r>
          </w:p>
        </w:tc>
        <w:tc>
          <w:tcPr>
            <w:tcW w:type="dxa" w:w="6552"/>
            <w:vAlign w:val="center"/>
            <w:shd w:fill="4C1D95"/>
          </w:tcPr>
          <w:p>
            <w:pPr>
              <w:spacing w:after="0"/>
            </w:pPr>
            <w:r/>
            <w:r>
              <w:rPr>
                <w:b/>
                <w:color w:val="FFFFFF"/>
                <w:sz w:val="18"/>
              </w:rPr>
              <w:t>Requirement</w:t>
            </w:r>
          </w:p>
        </w:tc>
        <w:tc>
          <w:tcPr>
            <w:tcW w:type="dxa" w:w="1008"/>
            <w:vAlign w:val="center"/>
            <w:shd w:fill="4C1D95"/>
          </w:tcPr>
          <w:p>
            <w:pPr>
              <w:spacing w:after="0"/>
            </w:pPr>
            <w:r/>
            <w:r>
              <w:rPr>
                <w:b/>
                <w:color w:val="FFFFFF"/>
                <w:sz w:val="18"/>
              </w:rPr>
              <w:t>Priority</w:t>
            </w:r>
          </w:p>
        </w:tc>
        <w:tc>
          <w:tcPr>
            <w:tcW w:type="dxa" w:w="1368"/>
            <w:vAlign w:val="center"/>
            <w:shd w:fill="4C1D95"/>
          </w:tcPr>
          <w:p>
            <w:pPr>
              <w:spacing w:after="0"/>
            </w:pPr>
            <w:r/>
            <w:r>
              <w:rPr>
                <w:b/>
                <w:color w:val="FFFFFF"/>
                <w:sz w:val="18"/>
              </w:rPr>
              <w:t>Status</w:t>
            </w:r>
          </w:p>
        </w:tc>
      </w:tr>
      <w:tr>
        <w:tc>
          <w:tcPr>
            <w:tcW w:type="dxa" w:w="1152"/>
            <w:vAlign w:val="center"/>
          </w:tcPr>
          <w:p>
            <w:pPr>
              <w:spacing w:after="0"/>
            </w:pPr>
            <w:r/>
            <w:r>
              <w:rPr>
                <w:b w:val="0"/>
                <w:sz w:val="18"/>
              </w:rPr>
              <w:t>FR-SET-2</w:t>
            </w:r>
          </w:p>
        </w:tc>
        <w:tc>
          <w:tcPr>
            <w:tcW w:type="dxa" w:w="6552"/>
            <w:vAlign w:val="center"/>
          </w:tcPr>
          <w:p>
            <w:pPr>
              <w:spacing w:after="0"/>
            </w:pPr>
            <w:r/>
            <w:r>
              <w:rPr>
                <w:b w:val="0"/>
                <w:sz w:val="18"/>
              </w:rPr>
              <w:t>The system shall validate a ten-digit phone number and allow only JPG/JPEG/PNG images below 2 MB in the client interface.</w:t>
            </w:r>
          </w:p>
        </w:tc>
        <w:tc>
          <w:tcPr>
            <w:tcW w:type="dxa" w:w="1008"/>
            <w:vAlign w:val="center"/>
          </w:tcPr>
          <w:p>
            <w:pPr>
              <w:spacing w:after="0"/>
            </w:pPr>
            <w:r/>
            <w:r>
              <w:rPr>
                <w:b w:val="0"/>
                <w:sz w:val="18"/>
              </w:rPr>
              <w:t>Medium</w:t>
            </w:r>
          </w:p>
        </w:tc>
        <w:tc>
          <w:tcPr>
            <w:tcW w:type="dxa" w:w="1368"/>
            <w:vAlign w:val="center"/>
          </w:tcPr>
          <w:p>
            <w:pPr>
              <w:spacing w:after="0"/>
            </w:pPr>
            <w:r/>
            <w:r>
              <w:rPr>
                <w:b w:val="0"/>
                <w:sz w:val="18"/>
              </w:rPr>
              <w:t>Implemented</w:t>
            </w:r>
          </w:p>
        </w:tc>
      </w:tr>
    </w:tbl>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4C1D95"/>
          </w:tcPr>
          <w:p>
            <w:pPr>
              <w:spacing w:after="0"/>
            </w:pPr>
            <w:r/>
            <w:r>
              <w:rPr>
                <w:b/>
                <w:color w:val="FFFFFF"/>
                <w:sz w:val="18"/>
              </w:rPr>
              <w:t>ID</w:t>
            </w:r>
          </w:p>
        </w:tc>
        <w:tc>
          <w:tcPr>
            <w:tcW w:type="dxa" w:w="6552"/>
            <w:vAlign w:val="center"/>
            <w:shd w:fill="4C1D95"/>
          </w:tcPr>
          <w:p>
            <w:pPr>
              <w:spacing w:after="0"/>
            </w:pPr>
            <w:r/>
            <w:r>
              <w:rPr>
                <w:b/>
                <w:color w:val="FFFFFF"/>
                <w:sz w:val="18"/>
              </w:rPr>
              <w:t>Requirement</w:t>
            </w:r>
          </w:p>
        </w:tc>
        <w:tc>
          <w:tcPr>
            <w:tcW w:type="dxa" w:w="1008"/>
            <w:vAlign w:val="center"/>
            <w:shd w:fill="4C1D95"/>
          </w:tcPr>
          <w:p>
            <w:pPr>
              <w:spacing w:after="0"/>
            </w:pPr>
            <w:r/>
            <w:r>
              <w:rPr>
                <w:b/>
                <w:color w:val="FFFFFF"/>
                <w:sz w:val="18"/>
              </w:rPr>
              <w:t>Priority</w:t>
            </w:r>
          </w:p>
        </w:tc>
        <w:tc>
          <w:tcPr>
            <w:tcW w:type="dxa" w:w="1368"/>
            <w:vAlign w:val="center"/>
            <w:shd w:fill="4C1D95"/>
          </w:tcPr>
          <w:p>
            <w:pPr>
              <w:spacing w:after="0"/>
            </w:pPr>
            <w:r/>
            <w:r>
              <w:rPr>
                <w:b/>
                <w:color w:val="FFFFFF"/>
                <w:sz w:val="18"/>
              </w:rPr>
              <w:t>Status</w:t>
            </w:r>
          </w:p>
        </w:tc>
      </w:tr>
      <w:tr>
        <w:tc>
          <w:tcPr>
            <w:tcW w:type="dxa" w:w="1152"/>
            <w:vAlign w:val="center"/>
          </w:tcPr>
          <w:p>
            <w:pPr>
              <w:spacing w:after="0"/>
            </w:pPr>
            <w:r/>
            <w:r>
              <w:rPr>
                <w:b w:val="0"/>
                <w:sz w:val="18"/>
              </w:rPr>
              <w:t>FR-SET-3</w:t>
            </w:r>
          </w:p>
        </w:tc>
        <w:tc>
          <w:tcPr>
            <w:tcW w:type="dxa" w:w="6552"/>
            <w:vAlign w:val="center"/>
          </w:tcPr>
          <w:p>
            <w:pPr>
              <w:spacing w:after="0"/>
            </w:pPr>
            <w:r/>
            <w:r>
              <w:rPr>
                <w:b w:val="0"/>
                <w:sz w:val="18"/>
              </w:rPr>
              <w:t>The system shall require current password verification and a minimum eight-character new password when changing password.</w:t>
            </w:r>
          </w:p>
        </w:tc>
        <w:tc>
          <w:tcPr>
            <w:tcW w:type="dxa" w:w="1008"/>
            <w:vAlign w:val="center"/>
          </w:tcPr>
          <w:p>
            <w:pPr>
              <w:spacing w:after="0"/>
            </w:pPr>
            <w:r/>
            <w:r>
              <w:rPr>
                <w:b w:val="0"/>
                <w:sz w:val="18"/>
              </w:rPr>
              <w:t>High</w:t>
            </w:r>
          </w:p>
        </w:tc>
        <w:tc>
          <w:tcPr>
            <w:tcW w:type="dxa" w:w="1368"/>
            <w:vAlign w:val="center"/>
          </w:tcPr>
          <w:p>
            <w:pPr>
              <w:spacing w:after="0"/>
            </w:pPr>
            <w:r/>
            <w:r>
              <w:rPr>
                <w:b w:val="0"/>
                <w:sz w:val="18"/>
              </w:rPr>
              <w:t>Implemented</w:t>
            </w:r>
          </w:p>
        </w:tc>
      </w:tr>
    </w:tbl>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4C1D95"/>
          </w:tcPr>
          <w:p>
            <w:pPr>
              <w:spacing w:after="0"/>
            </w:pPr>
            <w:r/>
            <w:r>
              <w:rPr>
                <w:b/>
                <w:color w:val="FFFFFF"/>
                <w:sz w:val="18"/>
              </w:rPr>
              <w:t>ID</w:t>
            </w:r>
          </w:p>
        </w:tc>
        <w:tc>
          <w:tcPr>
            <w:tcW w:type="dxa" w:w="6552"/>
            <w:vAlign w:val="center"/>
            <w:shd w:fill="4C1D95"/>
          </w:tcPr>
          <w:p>
            <w:pPr>
              <w:spacing w:after="0"/>
            </w:pPr>
            <w:r/>
            <w:r>
              <w:rPr>
                <w:b/>
                <w:color w:val="FFFFFF"/>
                <w:sz w:val="18"/>
              </w:rPr>
              <w:t>Requirement</w:t>
            </w:r>
          </w:p>
        </w:tc>
        <w:tc>
          <w:tcPr>
            <w:tcW w:type="dxa" w:w="1008"/>
            <w:vAlign w:val="center"/>
            <w:shd w:fill="4C1D95"/>
          </w:tcPr>
          <w:p>
            <w:pPr>
              <w:spacing w:after="0"/>
            </w:pPr>
            <w:r/>
            <w:r>
              <w:rPr>
                <w:b/>
                <w:color w:val="FFFFFF"/>
                <w:sz w:val="18"/>
              </w:rPr>
              <w:t>Priority</w:t>
            </w:r>
          </w:p>
        </w:tc>
        <w:tc>
          <w:tcPr>
            <w:tcW w:type="dxa" w:w="1368"/>
            <w:vAlign w:val="center"/>
            <w:shd w:fill="4C1D95"/>
          </w:tcPr>
          <w:p>
            <w:pPr>
              <w:spacing w:after="0"/>
            </w:pPr>
            <w:r/>
            <w:r>
              <w:rPr>
                <w:b/>
                <w:color w:val="FFFFFF"/>
                <w:sz w:val="18"/>
              </w:rPr>
              <w:t>Status</w:t>
            </w:r>
          </w:p>
        </w:tc>
      </w:tr>
      <w:tr>
        <w:tc>
          <w:tcPr>
            <w:tcW w:type="dxa" w:w="1152"/>
            <w:vAlign w:val="center"/>
          </w:tcPr>
          <w:p>
            <w:pPr>
              <w:spacing w:after="0"/>
            </w:pPr>
            <w:r/>
            <w:r>
              <w:rPr>
                <w:b w:val="0"/>
                <w:sz w:val="18"/>
              </w:rPr>
              <w:t>FR-SET-4</w:t>
            </w:r>
          </w:p>
        </w:tc>
        <w:tc>
          <w:tcPr>
            <w:tcW w:type="dxa" w:w="6552"/>
            <w:vAlign w:val="center"/>
          </w:tcPr>
          <w:p>
            <w:pPr>
              <w:spacing w:after="0"/>
            </w:pPr>
            <w:r/>
            <w:r>
              <w:rPr>
                <w:b w:val="0"/>
                <w:sz w:val="18"/>
              </w:rPr>
              <w:t>Administrators shall list workspace users and change their role between employee and admin.</w:t>
            </w:r>
          </w:p>
        </w:tc>
        <w:tc>
          <w:tcPr>
            <w:tcW w:type="dxa" w:w="1008"/>
            <w:vAlign w:val="center"/>
          </w:tcPr>
          <w:p>
            <w:pPr>
              <w:spacing w:after="0"/>
            </w:pPr>
            <w:r/>
            <w:r>
              <w:rPr>
                <w:b w:val="0"/>
                <w:sz w:val="18"/>
              </w:rPr>
              <w:t>High</w:t>
            </w:r>
          </w:p>
        </w:tc>
        <w:tc>
          <w:tcPr>
            <w:tcW w:type="dxa" w:w="1368"/>
            <w:vAlign w:val="center"/>
          </w:tcPr>
          <w:p>
            <w:pPr>
              <w:spacing w:after="0"/>
            </w:pPr>
            <w:r/>
            <w:r>
              <w:rPr>
                <w:b w:val="0"/>
                <w:sz w:val="18"/>
              </w:rPr>
              <w:t>Implemented</w:t>
            </w:r>
          </w:p>
        </w:tc>
      </w:tr>
    </w:tbl>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4C1D95"/>
          </w:tcPr>
          <w:p>
            <w:pPr>
              <w:spacing w:after="0"/>
            </w:pPr>
            <w:r/>
            <w:r>
              <w:rPr>
                <w:b/>
                <w:color w:val="FFFFFF"/>
                <w:sz w:val="18"/>
              </w:rPr>
              <w:t>ID</w:t>
            </w:r>
          </w:p>
        </w:tc>
        <w:tc>
          <w:tcPr>
            <w:tcW w:type="dxa" w:w="6552"/>
            <w:vAlign w:val="center"/>
            <w:shd w:fill="4C1D95"/>
          </w:tcPr>
          <w:p>
            <w:pPr>
              <w:spacing w:after="0"/>
            </w:pPr>
            <w:r/>
            <w:r>
              <w:rPr>
                <w:b/>
                <w:color w:val="FFFFFF"/>
                <w:sz w:val="18"/>
              </w:rPr>
              <w:t>Requirement</w:t>
            </w:r>
          </w:p>
        </w:tc>
        <w:tc>
          <w:tcPr>
            <w:tcW w:type="dxa" w:w="1008"/>
            <w:vAlign w:val="center"/>
            <w:shd w:fill="4C1D95"/>
          </w:tcPr>
          <w:p>
            <w:pPr>
              <w:spacing w:after="0"/>
            </w:pPr>
            <w:r/>
            <w:r>
              <w:rPr>
                <w:b/>
                <w:color w:val="FFFFFF"/>
                <w:sz w:val="18"/>
              </w:rPr>
              <w:t>Priority</w:t>
            </w:r>
          </w:p>
        </w:tc>
        <w:tc>
          <w:tcPr>
            <w:tcW w:type="dxa" w:w="1368"/>
            <w:vAlign w:val="center"/>
            <w:shd w:fill="4C1D95"/>
          </w:tcPr>
          <w:p>
            <w:pPr>
              <w:spacing w:after="0"/>
            </w:pPr>
            <w:r/>
            <w:r>
              <w:rPr>
                <w:b/>
                <w:color w:val="FFFFFF"/>
                <w:sz w:val="18"/>
              </w:rPr>
              <w:t>Status</w:t>
            </w:r>
          </w:p>
        </w:tc>
      </w:tr>
      <w:tr>
        <w:tc>
          <w:tcPr>
            <w:tcW w:type="dxa" w:w="1152"/>
            <w:vAlign w:val="center"/>
          </w:tcPr>
          <w:p>
            <w:pPr>
              <w:spacing w:after="0"/>
            </w:pPr>
            <w:r/>
            <w:r>
              <w:rPr>
                <w:b w:val="0"/>
                <w:sz w:val="18"/>
              </w:rPr>
              <w:t>FR-SET-5</w:t>
            </w:r>
          </w:p>
        </w:tc>
        <w:tc>
          <w:tcPr>
            <w:tcW w:type="dxa" w:w="6552"/>
            <w:vAlign w:val="center"/>
          </w:tcPr>
          <w:p>
            <w:pPr>
              <w:spacing w:after="0"/>
            </w:pPr>
            <w:r/>
            <w:r>
              <w:rPr>
                <w:b w:val="0"/>
                <w:sz w:val="18"/>
              </w:rPr>
              <w:t>The future system shall store profile media in managed object storage rather than persisting large data URLs in user records.</w:t>
            </w:r>
          </w:p>
        </w:tc>
        <w:tc>
          <w:tcPr>
            <w:tcW w:type="dxa" w:w="1008"/>
            <w:vAlign w:val="center"/>
          </w:tcPr>
          <w:p>
            <w:pPr>
              <w:spacing w:after="0"/>
            </w:pPr>
            <w:r/>
            <w:r>
              <w:rPr>
                <w:b w:val="0"/>
                <w:sz w:val="18"/>
              </w:rPr>
              <w:t>Medium</w:t>
            </w:r>
          </w:p>
        </w:tc>
        <w:tc>
          <w:tcPr>
            <w:tcW w:type="dxa" w:w="1368"/>
            <w:vAlign w:val="center"/>
          </w:tcPr>
          <w:p>
            <w:pPr>
              <w:spacing w:after="0"/>
            </w:pPr>
            <w:r/>
            <w:r>
              <w:rPr>
                <w:b w:val="0"/>
                <w:sz w:val="18"/>
              </w:rPr>
              <w:t>Planned</w:t>
            </w:r>
          </w:p>
        </w:tc>
      </w:tr>
    </w:tbl>
    <w:p/>
    <w:p>
      <w:r>
        <w:br w:type="page"/>
      </w:r>
    </w:p>
    <w:p>
      <w:pPr>
        <w:pStyle w:val="Heading1"/>
      </w:pPr>
      <w:r>
        <w:t>5. Other Nonfunctional Requirements</w:t>
      </w:r>
    </w:p>
    <w:p>
      <w:pPr>
        <w:pStyle w:val="Heading2"/>
      </w:pPr>
      <w:r>
        <w:t>5.1 Performance Requirements</w:t>
      </w:r>
    </w:p>
    <w:tbl>
      <w:tblPr>
        <w:tblStyle w:val="TableGrid"/>
        <w:tblW w:type="auto" w:w="0"/>
        <w:jc w:val="center"/>
        <w:tblLook w:firstColumn="1" w:firstRow="1" w:lastColumn="0" w:lastRow="0" w:noHBand="0" w:noVBand="1" w:val="04A0"/>
      </w:tblPr>
      <w:tblGrid>
        <w:gridCol w:w="4896"/>
        <w:gridCol w:w="4896"/>
      </w:tblGrid>
      <w:tr>
        <w:tc>
          <w:tcPr>
            <w:tcW w:type="dxa" w:w="1728"/>
            <w:vAlign w:val="center"/>
            <w:shd w:fill="4C1D95"/>
          </w:tcPr>
          <w:p>
            <w:pPr>
              <w:spacing w:after="0"/>
            </w:pPr>
            <w:r/>
            <w:r>
              <w:rPr>
                <w:b/>
                <w:color w:val="FFFFFF"/>
                <w:sz w:val="18"/>
              </w:rPr>
              <w:t>ID</w:t>
            </w:r>
          </w:p>
        </w:tc>
        <w:tc>
          <w:tcPr>
            <w:tcW w:type="dxa" w:w="7632"/>
            <w:vAlign w:val="center"/>
            <w:shd w:fill="4C1D95"/>
          </w:tcPr>
          <w:p>
            <w:pPr>
              <w:spacing w:after="0"/>
            </w:pPr>
            <w:r/>
            <w:r>
              <w:rPr>
                <w:b/>
                <w:color w:val="FFFFFF"/>
                <w:sz w:val="18"/>
              </w:rPr>
              <w:t>Requirement</w:t>
            </w:r>
          </w:p>
        </w:tc>
      </w:tr>
      <w:tr>
        <w:tc>
          <w:tcPr>
            <w:tcW w:type="dxa" w:w="1728"/>
            <w:vAlign w:val="center"/>
          </w:tcPr>
          <w:p>
            <w:pPr>
              <w:spacing w:after="0"/>
            </w:pPr>
            <w:r/>
            <w:r>
              <w:rPr>
                <w:b w:val="0"/>
                <w:sz w:val="18"/>
              </w:rPr>
              <w:t>NFR-PERF-1</w:t>
            </w:r>
          </w:p>
        </w:tc>
        <w:tc>
          <w:tcPr>
            <w:tcW w:type="dxa" w:w="7632"/>
            <w:vAlign w:val="center"/>
          </w:tcPr>
          <w:p>
            <w:pPr>
              <w:spacing w:after="0"/>
            </w:pPr>
            <w:r/>
            <w:r>
              <w:rPr>
                <w:b w:val="0"/>
                <w:sz w:val="18"/>
              </w:rPr>
              <w:t>The health endpoint shall respond within 2 seconds under normal development/demo load.</w:t>
            </w:r>
          </w:p>
        </w:tc>
      </w:tr>
      <w:tr>
        <w:tc>
          <w:tcPr>
            <w:tcW w:type="dxa" w:w="1728"/>
            <w:vAlign w:val="center"/>
          </w:tcPr>
          <w:p>
            <w:pPr>
              <w:spacing w:after="0"/>
            </w:pPr>
            <w:r/>
            <w:r>
              <w:rPr>
                <w:b w:val="0"/>
                <w:sz w:val="18"/>
              </w:rPr>
              <w:t>NFR-PERF-2</w:t>
            </w:r>
          </w:p>
        </w:tc>
        <w:tc>
          <w:tcPr>
            <w:tcW w:type="dxa" w:w="7632"/>
            <w:vAlign w:val="center"/>
          </w:tcPr>
          <w:p>
            <w:pPr>
              <w:spacing w:after="0"/>
            </w:pPr>
            <w:r/>
            <w:r>
              <w:rPr>
                <w:b w:val="0"/>
                <w:sz w:val="18"/>
              </w:rPr>
              <w:t>Common list and form interactions should complete within 3 seconds after a healthy API/database response.</w:t>
            </w:r>
          </w:p>
        </w:tc>
      </w:tr>
      <w:tr>
        <w:tc>
          <w:tcPr>
            <w:tcW w:type="dxa" w:w="1728"/>
            <w:vAlign w:val="center"/>
          </w:tcPr>
          <w:p>
            <w:pPr>
              <w:spacing w:after="0"/>
            </w:pPr>
            <w:r/>
            <w:r>
              <w:rPr>
                <w:b w:val="0"/>
                <w:sz w:val="18"/>
              </w:rPr>
              <w:t>NFR-PERF-3</w:t>
            </w:r>
          </w:p>
        </w:tc>
        <w:tc>
          <w:tcPr>
            <w:tcW w:type="dxa" w:w="7632"/>
            <w:vAlign w:val="center"/>
          </w:tcPr>
          <w:p>
            <w:pPr>
              <w:spacing w:after="0"/>
            </w:pPr>
            <w:r/>
            <w:r>
              <w:rPr>
                <w:b w:val="0"/>
                <w:sz w:val="18"/>
              </w:rPr>
              <w:t>A single payroll calculation shall complete and return its saved record within 3 seconds under normal load.</w:t>
            </w:r>
          </w:p>
        </w:tc>
      </w:tr>
      <w:tr>
        <w:tc>
          <w:tcPr>
            <w:tcW w:type="dxa" w:w="1728"/>
            <w:vAlign w:val="center"/>
          </w:tcPr>
          <w:p>
            <w:pPr>
              <w:spacing w:after="0"/>
            </w:pPr>
            <w:r/>
            <w:r>
              <w:rPr>
                <w:b w:val="0"/>
                <w:sz w:val="18"/>
              </w:rPr>
              <w:t>NFR-PERF-4</w:t>
            </w:r>
          </w:p>
        </w:tc>
        <w:tc>
          <w:tcPr>
            <w:tcW w:type="dxa" w:w="7632"/>
            <w:vAlign w:val="center"/>
          </w:tcPr>
          <w:p>
            <w:pPr>
              <w:spacing w:after="0"/>
            </w:pPr>
            <w:r/>
            <w:r>
              <w:rPr>
                <w:b w:val="0"/>
                <w:sz w:val="18"/>
              </w:rPr>
              <w:t>The future production deployment shall support at least 100 concurrent active users after load testing.</w:t>
            </w:r>
          </w:p>
        </w:tc>
      </w:tr>
      <w:tr>
        <w:tc>
          <w:tcPr>
            <w:tcW w:type="dxa" w:w="1728"/>
            <w:vAlign w:val="center"/>
          </w:tcPr>
          <w:p>
            <w:pPr>
              <w:spacing w:after="0"/>
            </w:pPr>
            <w:r/>
            <w:r>
              <w:rPr>
                <w:b w:val="0"/>
                <w:sz w:val="18"/>
              </w:rPr>
              <w:t>NFR-PERF-5</w:t>
            </w:r>
          </w:p>
        </w:tc>
        <w:tc>
          <w:tcPr>
            <w:tcW w:type="dxa" w:w="7632"/>
            <w:vAlign w:val="center"/>
          </w:tcPr>
          <w:p>
            <w:pPr>
              <w:spacing w:after="0"/>
            </w:pPr>
            <w:r/>
            <w:r>
              <w:rPr>
                <w:b w:val="0"/>
                <w:sz w:val="18"/>
              </w:rPr>
              <w:t>PDF payslip generation should begin within 5 seconds on a typical current browser.</w:t>
            </w:r>
          </w:p>
        </w:tc>
      </w:tr>
    </w:tbl>
    <w:p/>
    <w:p>
      <w:pPr>
        <w:pStyle w:val="Heading2"/>
      </w:pPr>
      <w:r>
        <w:t>5.2 Safety Requirements</w:t>
      </w:r>
    </w:p>
    <w:p>
      <w:pPr>
        <w:pStyle w:val="ListBullet"/>
        <w:spacing w:after="60"/>
      </w:pPr>
      <w:r>
        <w:t>SAF-1: The system shall display monetary values with clear Indian Rupee formatting in relevant UI and payslip displays.</w:t>
      </w:r>
    </w:p>
    <w:p>
      <w:pPr>
        <w:pStyle w:val="ListBullet"/>
        <w:spacing w:after="60"/>
      </w:pPr>
      <w:r>
        <w:t>SAF-2: Net salary must never be persisted as negative; the current formula clamps it to zero.</w:t>
      </w:r>
    </w:p>
    <w:p>
      <w:pPr>
        <w:pStyle w:val="ListBullet"/>
        <w:spacing w:after="60"/>
      </w:pPr>
      <w:r>
        <w:t>SAF-3: Future salary records must be reviewed/approved before marking them paid.</w:t>
      </w:r>
    </w:p>
    <w:p>
      <w:pPr>
        <w:pStyle w:val="ListBullet"/>
        <w:spacing w:after="60"/>
      </w:pPr>
      <w:r>
        <w:t>SAF-4: The product shall state that users must verify statutory deductions and payroll outputs against the organization’s approved policies before payment.</w:t>
      </w:r>
    </w:p>
    <w:p>
      <w:pPr>
        <w:pStyle w:val="ListBullet"/>
        <w:spacing w:after="60"/>
      </w:pPr>
      <w:r>
        <w:t>SAF-5: Destructive employee deletion shall require confirmation and, in future, be replaced with safe archival where related records exist.</w:t>
      </w:r>
    </w:p>
    <w:p>
      <w:pPr>
        <w:pStyle w:val="Heading2"/>
      </w:pPr>
      <w:r>
        <w:t>5.3 Security Requirements</w:t>
      </w:r>
    </w:p>
    <w:p>
      <w:pPr>
        <w:pStyle w:val="ListBullet"/>
        <w:spacing w:after="60"/>
      </w:pPr>
      <w:r>
        <w:t>SEC-1: Passwords shall be hashed with bcrypt and excluded from ordinary user responses.</w:t>
      </w:r>
    </w:p>
    <w:p>
      <w:pPr>
        <w:pStyle w:val="ListBullet"/>
        <w:spacing w:after="60"/>
      </w:pPr>
      <w:r>
        <w:t>SEC-2: Protected routes shall verify JWT signatures and reject missing, invalid, or expired tokens.</w:t>
      </w:r>
    </w:p>
    <w:p>
      <w:pPr>
        <w:pStyle w:val="ListBullet"/>
        <w:spacing w:after="60"/>
      </w:pPr>
      <w:r>
        <w:t>SEC-3: Administrator-only actions shall enforce server-side authorization, not merely hide UI controls.</w:t>
      </w:r>
    </w:p>
    <w:p>
      <w:pPr>
        <w:pStyle w:val="ListBullet"/>
        <w:spacing w:after="60"/>
      </w:pPr>
      <w:r>
        <w:t>SEC-4: Production traffic shall use HTTPS; CORS shall restrict allowed browser origins.</w:t>
      </w:r>
    </w:p>
    <w:p>
      <w:pPr>
        <w:pStyle w:val="ListBullet"/>
        <w:spacing w:after="60"/>
      </w:pPr>
      <w:r>
        <w:t>SEC-5: Secrets such as MONGODB_URI and JWT_SECRET shall remain in environment variables and out of source control.</w:t>
      </w:r>
    </w:p>
    <w:p>
      <w:pPr>
        <w:pStyle w:val="ListBullet"/>
        <w:spacing w:after="60"/>
      </w:pPr>
      <w:r>
        <w:t>SEC-6: Planned: apply rate limiting, secure HTTP headers, token revocation/rotation, audit logging, least-privilege database users, data retention controls, and an OWASP security review before production launch.</w:t>
      </w:r>
    </w:p>
    <w:p>
      <w:pPr>
        <w:pStyle w:val="Heading2"/>
      </w:pPr>
      <w:r>
        <w:t>5.4 Software Quality Attributes</w:t>
      </w:r>
    </w:p>
    <w:tbl>
      <w:tblPr>
        <w:tblStyle w:val="TableGrid"/>
        <w:tblW w:type="auto" w:w="0"/>
        <w:jc w:val="center"/>
        <w:tblLook w:firstColumn="1" w:firstRow="1" w:lastColumn="0" w:lastRow="0" w:noHBand="0" w:noVBand="1" w:val="04A0"/>
      </w:tblPr>
      <w:tblGrid>
        <w:gridCol w:w="4896"/>
        <w:gridCol w:w="4896"/>
      </w:tblGrid>
      <w:tr>
        <w:tc>
          <w:tcPr>
            <w:tcW w:type="dxa" w:w="1944"/>
            <w:vAlign w:val="center"/>
            <w:shd w:fill="4C1D95"/>
          </w:tcPr>
          <w:p>
            <w:pPr>
              <w:spacing w:after="0"/>
            </w:pPr>
            <w:r/>
            <w:r>
              <w:rPr>
                <w:b/>
                <w:color w:val="FFFFFF"/>
                <w:sz w:val="18"/>
              </w:rPr>
              <w:t>ID</w:t>
            </w:r>
          </w:p>
        </w:tc>
        <w:tc>
          <w:tcPr>
            <w:tcW w:type="dxa" w:w="7416"/>
            <w:vAlign w:val="center"/>
            <w:shd w:fill="4C1D95"/>
          </w:tcPr>
          <w:p>
            <w:pPr>
              <w:spacing w:after="0"/>
            </w:pPr>
            <w:r/>
            <w:r>
              <w:rPr>
                <w:b/>
                <w:color w:val="FFFFFF"/>
                <w:sz w:val="18"/>
              </w:rPr>
              <w:t>Quality requirement</w:t>
            </w:r>
          </w:p>
        </w:tc>
      </w:tr>
      <w:tr>
        <w:tc>
          <w:tcPr>
            <w:tcW w:type="dxa" w:w="1944"/>
            <w:vAlign w:val="center"/>
          </w:tcPr>
          <w:p>
            <w:pPr>
              <w:spacing w:after="0"/>
            </w:pPr>
            <w:r/>
            <w:r>
              <w:rPr>
                <w:b w:val="0"/>
                <w:sz w:val="18"/>
              </w:rPr>
              <w:t>NFR-USE-1</w:t>
            </w:r>
          </w:p>
        </w:tc>
        <w:tc>
          <w:tcPr>
            <w:tcW w:type="dxa" w:w="7416"/>
            <w:vAlign w:val="center"/>
          </w:tcPr>
          <w:p>
            <w:pPr>
              <w:spacing w:after="0"/>
            </w:pPr>
            <w:r/>
            <w:r>
              <w:rPr>
                <w:b w:val="0"/>
                <w:sz w:val="18"/>
              </w:rPr>
              <w:t>Usability: workflows shall provide labeled fields, clear feedback, and responsive layout without special training.</w:t>
            </w:r>
          </w:p>
        </w:tc>
      </w:tr>
      <w:tr>
        <w:tc>
          <w:tcPr>
            <w:tcW w:type="dxa" w:w="1944"/>
            <w:vAlign w:val="center"/>
          </w:tcPr>
          <w:p>
            <w:pPr>
              <w:spacing w:after="0"/>
            </w:pPr>
            <w:r/>
            <w:r>
              <w:rPr>
                <w:b w:val="0"/>
                <w:sz w:val="18"/>
              </w:rPr>
              <w:t>NFR-REL-1</w:t>
            </w:r>
          </w:p>
        </w:tc>
        <w:tc>
          <w:tcPr>
            <w:tcW w:type="dxa" w:w="7416"/>
            <w:vAlign w:val="center"/>
          </w:tcPr>
          <w:p>
            <w:pPr>
              <w:spacing w:after="0"/>
            </w:pPr>
            <w:r/>
            <w:r>
              <w:rPr>
                <w:b w:val="0"/>
                <w:sz w:val="18"/>
              </w:rPr>
              <w:t>Reliability: API errors shall return consistent JSON messages; persistent model validation shall prevent invalid core data.</w:t>
            </w:r>
          </w:p>
        </w:tc>
      </w:tr>
      <w:tr>
        <w:tc>
          <w:tcPr>
            <w:tcW w:type="dxa" w:w="1944"/>
            <w:vAlign w:val="center"/>
          </w:tcPr>
          <w:p>
            <w:pPr>
              <w:spacing w:after="0"/>
            </w:pPr>
            <w:r/>
            <w:r>
              <w:rPr>
                <w:b w:val="0"/>
                <w:sz w:val="18"/>
              </w:rPr>
              <w:t>NFR-MNT-1</w:t>
            </w:r>
          </w:p>
        </w:tc>
        <w:tc>
          <w:tcPr>
            <w:tcW w:type="dxa" w:w="7416"/>
            <w:vAlign w:val="center"/>
          </w:tcPr>
          <w:p>
            <w:pPr>
              <w:spacing w:after="0"/>
            </w:pPr>
            <w:r/>
            <w:r>
              <w:rPr>
                <w:b w:val="0"/>
                <w:sz w:val="18"/>
              </w:rPr>
              <w:t>Maintainability: frontend pages/components and backend models/controllers/routes shall remain modular and documented.</w:t>
            </w:r>
          </w:p>
        </w:tc>
      </w:tr>
      <w:tr>
        <w:tc>
          <w:tcPr>
            <w:tcW w:type="dxa" w:w="1944"/>
            <w:vAlign w:val="center"/>
          </w:tcPr>
          <w:p>
            <w:pPr>
              <w:spacing w:after="0"/>
            </w:pPr>
            <w:r/>
            <w:r>
              <w:rPr>
                <w:b w:val="0"/>
                <w:sz w:val="18"/>
              </w:rPr>
              <w:t>NFR-PORT-1</w:t>
            </w:r>
          </w:p>
        </w:tc>
        <w:tc>
          <w:tcPr>
            <w:tcW w:type="dxa" w:w="7416"/>
            <w:vAlign w:val="center"/>
          </w:tcPr>
          <w:p>
            <w:pPr>
              <w:spacing w:after="0"/>
            </w:pPr>
            <w:r/>
            <w:r>
              <w:rPr>
                <w:b w:val="0"/>
                <w:sz w:val="18"/>
              </w:rPr>
              <w:t>Portability: client shall work on current evergreen desktop and mobile browsers.</w:t>
            </w:r>
          </w:p>
        </w:tc>
      </w:tr>
      <w:tr>
        <w:tc>
          <w:tcPr>
            <w:tcW w:type="dxa" w:w="1944"/>
            <w:vAlign w:val="center"/>
          </w:tcPr>
          <w:p>
            <w:pPr>
              <w:spacing w:after="0"/>
            </w:pPr>
            <w:r/>
            <w:r>
              <w:rPr>
                <w:b w:val="0"/>
                <w:sz w:val="18"/>
              </w:rPr>
              <w:t>NFR-ACC-1</w:t>
            </w:r>
          </w:p>
        </w:tc>
        <w:tc>
          <w:tcPr>
            <w:tcW w:type="dxa" w:w="7416"/>
            <w:vAlign w:val="center"/>
          </w:tcPr>
          <w:p>
            <w:pPr>
              <w:spacing w:after="0"/>
            </w:pPr>
            <w:r/>
            <w:r>
              <w:rPr>
                <w:b w:val="0"/>
                <w:sz w:val="18"/>
              </w:rPr>
              <w:t>Accessibility: forms shall have labels, focus-visible controls, readable contrast, and keyboard-accessible basic actions; WCAG 2.1 AA review is planned.</w:t>
            </w:r>
          </w:p>
        </w:tc>
      </w:tr>
      <w:tr>
        <w:tc>
          <w:tcPr>
            <w:tcW w:type="dxa" w:w="1944"/>
            <w:vAlign w:val="center"/>
          </w:tcPr>
          <w:p>
            <w:pPr>
              <w:spacing w:after="0"/>
            </w:pPr>
            <w:r/>
            <w:r>
              <w:rPr>
                <w:b w:val="0"/>
                <w:sz w:val="18"/>
              </w:rPr>
              <w:t>NFR-TST-1</w:t>
            </w:r>
          </w:p>
        </w:tc>
        <w:tc>
          <w:tcPr>
            <w:tcW w:type="dxa" w:w="7416"/>
            <w:vAlign w:val="center"/>
          </w:tcPr>
          <w:p>
            <w:pPr>
              <w:spacing w:after="0"/>
            </w:pPr>
            <w:r/>
            <w:r>
              <w:rPr>
                <w:b w:val="0"/>
                <w:sz w:val="18"/>
              </w:rPr>
              <w:t>Testability: future releases shall add automated unit, API, and end-to-end tests for critical routes and payroll calculations.</w:t>
            </w:r>
          </w:p>
        </w:tc>
      </w:tr>
    </w:tbl>
    <w:p/>
    <w:p>
      <w:pPr>
        <w:pStyle w:val="Heading2"/>
      </w:pPr>
      <w:r>
        <w:t>5.5 Business Rules</w:t>
      </w:r>
    </w:p>
    <w:p>
      <w:pPr>
        <w:pStyle w:val="ListBullet"/>
        <w:spacing w:after="60"/>
      </w:pPr>
      <w:r>
        <w:t>BR-1: Only the roles admin and employee are valid in the current release.</w:t>
      </w:r>
    </w:p>
    <w:p>
      <w:pPr>
        <w:pStyle w:val="ListBullet"/>
        <w:spacing w:after="60"/>
      </w:pPr>
      <w:r>
        <w:t>BR-2: An employee ID is unique and is normalized in attendance/salary operations.</w:t>
      </w:r>
    </w:p>
    <w:p>
      <w:pPr>
        <w:pStyle w:val="ListBullet"/>
        <w:spacing w:after="60"/>
      </w:pPr>
      <w:r>
        <w:t>BR-3: Attendance status is present or absent in the current data model.</w:t>
      </w:r>
    </w:p>
    <w:p>
      <w:pPr>
        <w:pStyle w:val="ListBullet"/>
        <w:spacing w:after="60"/>
      </w:pPr>
      <w:r>
        <w:t>BR-4: Leave status transitions are pending to approved or rejected; only admins may perform review.</w:t>
      </w:r>
    </w:p>
    <w:p>
      <w:pPr>
        <w:pStyle w:val="ListBullet"/>
        <w:spacing w:after="60"/>
      </w:pPr>
      <w:r>
        <w:t>BR-5: Total deductions equal tax deduction plus late-mark deduction.</w:t>
      </w:r>
    </w:p>
    <w:p>
      <w:pPr>
        <w:pStyle w:val="ListBullet"/>
        <w:spacing w:after="60"/>
      </w:pPr>
      <w:r>
        <w:t>BR-6: Net salary cannot be below zero.</w:t>
      </w:r>
    </w:p>
    <w:p>
      <w:pPr>
        <w:pStyle w:val="ListBullet"/>
        <w:spacing w:after="60"/>
      </w:pPr>
      <w:r>
        <w:t>BR-7: The salary-insight anomaly threshold is more than 35% above or below the current average net salary.</w:t>
      </w:r>
    </w:p>
    <w:p>
      <w:pPr>
        <w:pStyle w:val="ListBullet"/>
        <w:spacing w:after="60"/>
      </w:pPr>
      <w:r>
        <w:t>BR-8: Future legal payroll rules must be configurable by jurisdiction, employer policy, and effective date.</w:t>
      </w:r>
    </w:p>
    <w:p>
      <w:r>
        <w:br w:type="page"/>
      </w:r>
    </w:p>
    <w:p>
      <w:pPr>
        <w:pStyle w:val="Heading1"/>
      </w:pPr>
      <w:r>
        <w:t>6. Other Requirements</w:t>
      </w:r>
    </w:p>
    <w:p>
      <w:pPr>
        <w:pStyle w:val="ListBullet"/>
        <w:spacing w:after="60"/>
      </w:pPr>
      <w:r>
        <w:t>OR-1: The project shall include source code, this SRS, setup instructions, and a live or recorded demonstration for academic evaluation.</w:t>
      </w:r>
    </w:p>
    <w:p>
      <w:pPr>
        <w:pStyle w:val="ListBullet"/>
        <w:spacing w:after="60"/>
      </w:pPr>
      <w:r>
        <w:t>OR-2: A server environment example shall identify required variables without exposing secret values.</w:t>
      </w:r>
    </w:p>
    <w:p>
      <w:pPr>
        <w:pStyle w:val="ListBullet"/>
        <w:spacing w:after="60"/>
      </w:pPr>
      <w:r>
        <w:t>OR-3: The project shall maintain API endpoint documentation, data-model descriptions, and release notes as the system evolves.</w:t>
      </w:r>
    </w:p>
    <w:p>
      <w:pPr>
        <w:pStyle w:val="ListBullet"/>
        <w:spacing w:after="60"/>
      </w:pPr>
      <w:r>
        <w:t>OR-4: The initial interface language is English; internationalization and localized currency/tax policy support are planned future work.</w:t>
      </w:r>
    </w:p>
    <w:p>
      <w:pPr>
        <w:pStyle w:val="ListBullet"/>
        <w:spacing w:after="60"/>
      </w:pPr>
      <w:r>
        <w:t>OR-5: Before handling real organization payroll in production, the project shall complete a security, privacy, backup, recovery, and legal-compliance review.</w:t>
      </w:r>
    </w:p>
    <w:p>
      <w:pPr>
        <w:pStyle w:val="ListBullet"/>
        <w:spacing w:after="60"/>
      </w:pPr>
      <w:r>
        <w:t>OR-6: Production deployment shall establish backups, monitoring, database migration strategy, incident response, and user-support ownership.</w:t>
      </w:r>
    </w:p>
    <w:p>
      <w:pPr>
        <w:pStyle w:val="Heading2"/>
      </w:pPr>
      <w:r>
        <w:t>Future Release Roadmap</w:t>
      </w:r>
    </w:p>
    <w:tbl>
      <w:tblPr>
        <w:tblStyle w:val="TableGrid"/>
        <w:tblW w:type="auto" w:w="0"/>
        <w:jc w:val="center"/>
        <w:tblLook w:firstColumn="1" w:firstRow="1" w:lastColumn="0" w:lastRow="0" w:noHBand="0" w:noVBand="1" w:val="04A0"/>
      </w:tblPr>
      <w:tblGrid>
        <w:gridCol w:w="4896"/>
        <w:gridCol w:w="4896"/>
      </w:tblGrid>
      <w:tr>
        <w:tc>
          <w:tcPr>
            <w:tcW w:type="dxa" w:w="2088"/>
            <w:vAlign w:val="center"/>
            <w:shd w:fill="4C1D95"/>
          </w:tcPr>
          <w:p>
            <w:pPr>
              <w:spacing w:after="0"/>
            </w:pPr>
            <w:r/>
            <w:r>
              <w:rPr>
                <w:b/>
                <w:color w:val="FFFFFF"/>
                <w:sz w:val="18"/>
              </w:rPr>
              <w:t>Release</w:t>
            </w:r>
          </w:p>
        </w:tc>
        <w:tc>
          <w:tcPr>
            <w:tcW w:type="dxa" w:w="7272"/>
            <w:vAlign w:val="center"/>
            <w:shd w:fill="4C1D95"/>
          </w:tcPr>
          <w:p>
            <w:pPr>
              <w:spacing w:after="0"/>
            </w:pPr>
            <w:r/>
            <w:r>
              <w:rPr>
                <w:b/>
                <w:color w:val="FFFFFF"/>
                <w:sz w:val="18"/>
              </w:rPr>
              <w:t>Planned scope</w:t>
            </w:r>
          </w:p>
        </w:tc>
      </w:tr>
      <w:tr>
        <w:tc>
          <w:tcPr>
            <w:tcW w:type="dxa" w:w="2088"/>
            <w:vAlign w:val="center"/>
          </w:tcPr>
          <w:p>
            <w:pPr>
              <w:spacing w:after="0"/>
            </w:pPr>
            <w:r/>
            <w:r>
              <w:rPr>
                <w:b w:val="0"/>
                <w:sz w:val="18"/>
              </w:rPr>
              <w:t>R1 - Data integrity</w:t>
            </w:r>
          </w:p>
        </w:tc>
        <w:tc>
          <w:tcPr>
            <w:tcW w:type="dxa" w:w="7272"/>
            <w:vAlign w:val="center"/>
          </w:tcPr>
          <w:p>
            <w:pPr>
              <w:spacing w:after="0"/>
            </w:pPr>
            <w:r/>
            <w:r>
              <w:rPr>
                <w:b w:val="0"/>
                <w:sz w:val="18"/>
              </w:rPr>
              <w:t>Employee archive, historical relationship protection, live dashboard/report data, filters, export, and automated tests.</w:t>
            </w:r>
          </w:p>
        </w:tc>
      </w:tr>
      <w:tr>
        <w:tc>
          <w:tcPr>
            <w:tcW w:type="dxa" w:w="2088"/>
            <w:vAlign w:val="center"/>
          </w:tcPr>
          <w:p>
            <w:pPr>
              <w:spacing w:after="0"/>
            </w:pPr>
            <w:r/>
            <w:r>
              <w:rPr>
                <w:b w:val="0"/>
                <w:sz w:val="18"/>
              </w:rPr>
              <w:t>R2 - Payroll operations</w:t>
            </w:r>
          </w:p>
        </w:tc>
        <w:tc>
          <w:tcPr>
            <w:tcW w:type="dxa" w:w="7272"/>
            <w:vAlign w:val="center"/>
          </w:tcPr>
          <w:p>
            <w:pPr>
              <w:spacing w:after="0"/>
            </w:pPr>
            <w:r/>
            <w:r>
              <w:rPr>
                <w:b w:val="0"/>
                <w:sz w:val="18"/>
              </w:rPr>
              <w:t>Pay periods, bulk runs, approval states, leave-balance calculation, notifications, attendance expansion, audit trail.</w:t>
            </w:r>
          </w:p>
        </w:tc>
      </w:tr>
      <w:tr>
        <w:tc>
          <w:tcPr>
            <w:tcW w:type="dxa" w:w="2088"/>
            <w:vAlign w:val="center"/>
          </w:tcPr>
          <w:p>
            <w:pPr>
              <w:spacing w:after="0"/>
            </w:pPr>
            <w:r/>
            <w:r>
              <w:rPr>
                <w:b w:val="0"/>
                <w:sz w:val="18"/>
              </w:rPr>
              <w:t>R3 - Compliance and integration</w:t>
            </w:r>
          </w:p>
        </w:tc>
        <w:tc>
          <w:tcPr>
            <w:tcW w:type="dxa" w:w="7272"/>
            <w:vAlign w:val="center"/>
          </w:tcPr>
          <w:p>
            <w:pPr>
              <w:spacing w:after="0"/>
            </w:pPr>
            <w:r/>
            <w:r>
              <w:rPr>
                <w:b w:val="0"/>
                <w:sz w:val="18"/>
              </w:rPr>
              <w:t>Configurable statutory payroll, bank/payment export, biometric/provider integration, managed media storage, operational monitoring.</w:t>
            </w:r>
          </w:p>
        </w:tc>
      </w:tr>
      <w:tr>
        <w:tc>
          <w:tcPr>
            <w:tcW w:type="dxa" w:w="2088"/>
            <w:vAlign w:val="center"/>
          </w:tcPr>
          <w:p>
            <w:pPr>
              <w:spacing w:after="0"/>
            </w:pPr>
            <w:r/>
            <w:r>
              <w:rPr>
                <w:b w:val="0"/>
                <w:sz w:val="18"/>
              </w:rPr>
              <w:t>R4 - Intelligence</w:t>
            </w:r>
          </w:p>
        </w:tc>
        <w:tc>
          <w:tcPr>
            <w:tcW w:type="dxa" w:w="7272"/>
            <w:vAlign w:val="center"/>
          </w:tcPr>
          <w:p>
            <w:pPr>
              <w:spacing w:after="0"/>
            </w:pPr>
            <w:r/>
            <w:r>
              <w:rPr>
                <w:b w:val="0"/>
                <w:sz w:val="18"/>
              </w:rPr>
              <w:t>Governed natural-language assistant, forecasting only with approved data policies, evaluation, explainability, and human review.</w:t>
            </w:r>
          </w:p>
        </w:tc>
      </w:tr>
    </w:tbl>
    <w:p/>
    <w:p>
      <w:r>
        <w:br w:type="page"/>
      </w:r>
    </w:p>
    <w:p>
      <w:pPr>
        <w:pStyle w:val="Heading1"/>
      </w:pPr>
      <w:r>
        <w:t>Appendix A: Glossary</w:t>
      </w:r>
    </w:p>
    <w:tbl>
      <w:tblPr>
        <w:tblStyle w:val="TableGrid"/>
        <w:tblW w:type="auto" w:w="0"/>
        <w:jc w:val="center"/>
        <w:tblLook w:firstColumn="1" w:firstRow="1" w:lastColumn="0" w:lastRow="0" w:noHBand="0" w:noVBand="1" w:val="04A0"/>
      </w:tblPr>
      <w:tblGrid>
        <w:gridCol w:w="4896"/>
        <w:gridCol w:w="4896"/>
      </w:tblGrid>
      <w:tr>
        <w:tc>
          <w:tcPr>
            <w:tcW w:type="dxa" w:w="2016"/>
            <w:vAlign w:val="center"/>
            <w:shd w:fill="4C1D95"/>
          </w:tcPr>
          <w:p>
            <w:pPr>
              <w:spacing w:after="0"/>
            </w:pPr>
            <w:r/>
            <w:r>
              <w:rPr>
                <w:b/>
                <w:color w:val="FFFFFF"/>
                <w:sz w:val="18"/>
              </w:rPr>
              <w:t>Term</w:t>
            </w:r>
          </w:p>
        </w:tc>
        <w:tc>
          <w:tcPr>
            <w:tcW w:type="dxa" w:w="7344"/>
            <w:vAlign w:val="center"/>
            <w:shd w:fill="4C1D95"/>
          </w:tcPr>
          <w:p>
            <w:pPr>
              <w:spacing w:after="0"/>
            </w:pPr>
            <w:r/>
            <w:r>
              <w:rPr>
                <w:b/>
                <w:color w:val="FFFFFF"/>
                <w:sz w:val="18"/>
              </w:rPr>
              <w:t>Definition</w:t>
            </w:r>
          </w:p>
        </w:tc>
      </w:tr>
      <w:tr>
        <w:tc>
          <w:tcPr>
            <w:tcW w:type="dxa" w:w="2016"/>
            <w:vAlign w:val="center"/>
          </w:tcPr>
          <w:p>
            <w:pPr>
              <w:spacing w:after="0"/>
            </w:pPr>
            <w:r/>
            <w:r>
              <w:rPr>
                <w:b w:val="0"/>
                <w:sz w:val="18"/>
              </w:rPr>
              <w:t>API</w:t>
            </w:r>
          </w:p>
        </w:tc>
        <w:tc>
          <w:tcPr>
            <w:tcW w:type="dxa" w:w="7344"/>
            <w:vAlign w:val="center"/>
          </w:tcPr>
          <w:p>
            <w:pPr>
              <w:spacing w:after="0"/>
            </w:pPr>
            <w:r/>
            <w:r>
              <w:rPr>
                <w:b w:val="0"/>
                <w:sz w:val="18"/>
              </w:rPr>
              <w:t>Application Programming Interface; the HTTP interface used by the client and server.</w:t>
            </w:r>
          </w:p>
        </w:tc>
      </w:tr>
      <w:tr>
        <w:tc>
          <w:tcPr>
            <w:tcW w:type="dxa" w:w="2016"/>
            <w:vAlign w:val="center"/>
          </w:tcPr>
          <w:p>
            <w:pPr>
              <w:spacing w:after="0"/>
            </w:pPr>
            <w:r/>
            <w:r>
              <w:rPr>
                <w:b w:val="0"/>
                <w:sz w:val="18"/>
              </w:rPr>
              <w:t>Admin</w:t>
            </w:r>
          </w:p>
        </w:tc>
        <w:tc>
          <w:tcPr>
            <w:tcW w:type="dxa" w:w="7344"/>
            <w:vAlign w:val="center"/>
          </w:tcPr>
          <w:p>
            <w:pPr>
              <w:spacing w:after="0"/>
            </w:pPr>
            <w:r/>
            <w:r>
              <w:rPr>
                <w:b w:val="0"/>
                <w:sz w:val="18"/>
              </w:rPr>
              <w:t>A user role permitted to manage users and approve/reject leave requests.</w:t>
            </w:r>
          </w:p>
        </w:tc>
      </w:tr>
      <w:tr>
        <w:tc>
          <w:tcPr>
            <w:tcW w:type="dxa" w:w="2016"/>
            <w:vAlign w:val="center"/>
          </w:tcPr>
          <w:p>
            <w:pPr>
              <w:spacing w:after="0"/>
            </w:pPr>
            <w:r/>
            <w:r>
              <w:rPr>
                <w:b w:val="0"/>
                <w:sz w:val="18"/>
              </w:rPr>
              <w:t>Attendance</w:t>
            </w:r>
          </w:p>
        </w:tc>
        <w:tc>
          <w:tcPr>
            <w:tcW w:type="dxa" w:w="7344"/>
            <w:vAlign w:val="center"/>
          </w:tcPr>
          <w:p>
            <w:pPr>
              <w:spacing w:after="0"/>
            </w:pPr>
            <w:r/>
            <w:r>
              <w:rPr>
                <w:b w:val="0"/>
                <w:sz w:val="18"/>
              </w:rPr>
              <w:t>A dated employee record with current values present or absent.</w:t>
            </w:r>
          </w:p>
        </w:tc>
      </w:tr>
      <w:tr>
        <w:tc>
          <w:tcPr>
            <w:tcW w:type="dxa" w:w="2016"/>
            <w:vAlign w:val="center"/>
          </w:tcPr>
          <w:p>
            <w:pPr>
              <w:spacing w:after="0"/>
            </w:pPr>
            <w:r/>
            <w:r>
              <w:rPr>
                <w:b w:val="0"/>
                <w:sz w:val="18"/>
              </w:rPr>
              <w:t>bcrypt</w:t>
            </w:r>
          </w:p>
        </w:tc>
        <w:tc>
          <w:tcPr>
            <w:tcW w:type="dxa" w:w="7344"/>
            <w:vAlign w:val="center"/>
          </w:tcPr>
          <w:p>
            <w:pPr>
              <w:spacing w:after="0"/>
            </w:pPr>
            <w:r/>
            <w:r>
              <w:rPr>
                <w:b w:val="0"/>
                <w:sz w:val="18"/>
              </w:rPr>
              <w:t>Password-hashing library used to store passwords securely.</w:t>
            </w:r>
          </w:p>
        </w:tc>
      </w:tr>
      <w:tr>
        <w:tc>
          <w:tcPr>
            <w:tcW w:type="dxa" w:w="2016"/>
            <w:vAlign w:val="center"/>
          </w:tcPr>
          <w:p>
            <w:pPr>
              <w:spacing w:after="0"/>
            </w:pPr>
            <w:r/>
            <w:r>
              <w:rPr>
                <w:b w:val="0"/>
                <w:sz w:val="18"/>
              </w:rPr>
              <w:t>CORS</w:t>
            </w:r>
          </w:p>
        </w:tc>
        <w:tc>
          <w:tcPr>
            <w:tcW w:type="dxa" w:w="7344"/>
            <w:vAlign w:val="center"/>
          </w:tcPr>
          <w:p>
            <w:pPr>
              <w:spacing w:after="0"/>
            </w:pPr>
            <w:r/>
            <w:r>
              <w:rPr>
                <w:b w:val="0"/>
                <w:sz w:val="18"/>
              </w:rPr>
              <w:t>Browser policy limiting which web origins may call the API.</w:t>
            </w:r>
          </w:p>
        </w:tc>
      </w:tr>
      <w:tr>
        <w:tc>
          <w:tcPr>
            <w:tcW w:type="dxa" w:w="2016"/>
            <w:vAlign w:val="center"/>
          </w:tcPr>
          <w:p>
            <w:pPr>
              <w:spacing w:after="0"/>
            </w:pPr>
            <w:r/>
            <w:r>
              <w:rPr>
                <w:b w:val="0"/>
                <w:sz w:val="18"/>
              </w:rPr>
              <w:t>Employee ID</w:t>
            </w:r>
          </w:p>
        </w:tc>
        <w:tc>
          <w:tcPr>
            <w:tcW w:type="dxa" w:w="7344"/>
            <w:vAlign w:val="center"/>
          </w:tcPr>
          <w:p>
            <w:pPr>
              <w:spacing w:after="0"/>
            </w:pPr>
            <w:r/>
            <w:r>
              <w:rPr>
                <w:b w:val="0"/>
                <w:sz w:val="18"/>
              </w:rPr>
              <w:t>Unique organization identifier used to associate employee, attendance, leave, and salary records.</w:t>
            </w:r>
          </w:p>
        </w:tc>
      </w:tr>
      <w:tr>
        <w:tc>
          <w:tcPr>
            <w:tcW w:type="dxa" w:w="2016"/>
            <w:vAlign w:val="center"/>
          </w:tcPr>
          <w:p>
            <w:pPr>
              <w:spacing w:after="0"/>
            </w:pPr>
            <w:r/>
            <w:r>
              <w:rPr>
                <w:b w:val="0"/>
                <w:sz w:val="18"/>
              </w:rPr>
              <w:t>JWT</w:t>
            </w:r>
          </w:p>
        </w:tc>
        <w:tc>
          <w:tcPr>
            <w:tcW w:type="dxa" w:w="7344"/>
            <w:vAlign w:val="center"/>
          </w:tcPr>
          <w:p>
            <w:pPr>
              <w:spacing w:after="0"/>
            </w:pPr>
            <w:r/>
            <w:r>
              <w:rPr>
                <w:b w:val="0"/>
                <w:sz w:val="18"/>
              </w:rPr>
              <w:t>JSON Web Token; signed token used to identify an authenticated request.</w:t>
            </w:r>
          </w:p>
        </w:tc>
      </w:tr>
      <w:tr>
        <w:tc>
          <w:tcPr>
            <w:tcW w:type="dxa" w:w="2016"/>
            <w:vAlign w:val="center"/>
          </w:tcPr>
          <w:p>
            <w:pPr>
              <w:spacing w:after="0"/>
            </w:pPr>
            <w:r/>
            <w:r>
              <w:rPr>
                <w:b w:val="0"/>
                <w:sz w:val="18"/>
              </w:rPr>
              <w:t>Leave request</w:t>
            </w:r>
          </w:p>
        </w:tc>
        <w:tc>
          <w:tcPr>
            <w:tcW w:type="dxa" w:w="7344"/>
            <w:vAlign w:val="center"/>
          </w:tcPr>
          <w:p>
            <w:pPr>
              <w:spacing w:after="0"/>
            </w:pPr>
            <w:r/>
            <w:r>
              <w:rPr>
                <w:b w:val="0"/>
                <w:sz w:val="18"/>
              </w:rPr>
              <w:t>Request recording leave dates, duration, reason, late-mark flag, and review status.</w:t>
            </w:r>
          </w:p>
        </w:tc>
      </w:tr>
      <w:tr>
        <w:tc>
          <w:tcPr>
            <w:tcW w:type="dxa" w:w="2016"/>
            <w:vAlign w:val="center"/>
          </w:tcPr>
          <w:p>
            <w:pPr>
              <w:spacing w:after="0"/>
            </w:pPr>
            <w:r/>
            <w:r>
              <w:rPr>
                <w:b w:val="0"/>
                <w:sz w:val="18"/>
              </w:rPr>
              <w:t>Mongoose</w:t>
            </w:r>
          </w:p>
        </w:tc>
        <w:tc>
          <w:tcPr>
            <w:tcW w:type="dxa" w:w="7344"/>
            <w:vAlign w:val="center"/>
          </w:tcPr>
          <w:p>
            <w:pPr>
              <w:spacing w:after="0"/>
            </w:pPr>
            <w:r/>
            <w:r>
              <w:rPr>
                <w:b w:val="0"/>
                <w:sz w:val="18"/>
              </w:rPr>
              <w:t>Object data modeling library used with MongoDB.</w:t>
            </w:r>
          </w:p>
        </w:tc>
      </w:tr>
      <w:tr>
        <w:tc>
          <w:tcPr>
            <w:tcW w:type="dxa" w:w="2016"/>
            <w:vAlign w:val="center"/>
          </w:tcPr>
          <w:p>
            <w:pPr>
              <w:spacing w:after="0"/>
            </w:pPr>
            <w:r/>
            <w:r>
              <w:rPr>
                <w:b w:val="0"/>
                <w:sz w:val="18"/>
              </w:rPr>
              <w:t>Net salary</w:t>
            </w:r>
          </w:p>
        </w:tc>
        <w:tc>
          <w:tcPr>
            <w:tcW w:type="dxa" w:w="7344"/>
            <w:vAlign w:val="center"/>
          </w:tcPr>
          <w:p>
            <w:pPr>
              <w:spacing w:after="0"/>
            </w:pPr>
            <w:r/>
            <w:r>
              <w:rPr>
                <w:b w:val="0"/>
                <w:sz w:val="18"/>
              </w:rPr>
              <w:t>Basic salary plus bonus minus total deductions, not less than zero.</w:t>
            </w:r>
          </w:p>
        </w:tc>
      </w:tr>
      <w:tr>
        <w:tc>
          <w:tcPr>
            <w:tcW w:type="dxa" w:w="2016"/>
            <w:vAlign w:val="center"/>
          </w:tcPr>
          <w:p>
            <w:pPr>
              <w:spacing w:after="0"/>
            </w:pPr>
            <w:r/>
            <w:r>
              <w:rPr>
                <w:b w:val="0"/>
                <w:sz w:val="18"/>
              </w:rPr>
              <w:t>Payslip</w:t>
            </w:r>
          </w:p>
        </w:tc>
        <w:tc>
          <w:tcPr>
            <w:tcW w:type="dxa" w:w="7344"/>
            <w:vAlign w:val="center"/>
          </w:tcPr>
          <w:p>
            <w:pPr>
              <w:spacing w:after="0"/>
            </w:pPr>
            <w:r/>
            <w:r>
              <w:rPr>
                <w:b w:val="0"/>
                <w:sz w:val="18"/>
              </w:rPr>
              <w:t>Employee-facing PDF showing payroll components for a salary record.</w:t>
            </w:r>
          </w:p>
        </w:tc>
      </w:tr>
      <w:tr>
        <w:tc>
          <w:tcPr>
            <w:tcW w:type="dxa" w:w="2016"/>
            <w:vAlign w:val="center"/>
          </w:tcPr>
          <w:p>
            <w:pPr>
              <w:spacing w:after="0"/>
            </w:pPr>
            <w:r/>
            <w:r>
              <w:rPr>
                <w:b w:val="0"/>
                <w:sz w:val="18"/>
              </w:rPr>
              <w:t>Salary insight</w:t>
            </w:r>
          </w:p>
        </w:tc>
        <w:tc>
          <w:tcPr>
            <w:tcW w:type="dxa" w:w="7344"/>
            <w:vAlign w:val="center"/>
          </w:tcPr>
          <w:p>
            <w:pPr>
              <w:spacing w:after="0"/>
            </w:pPr>
            <w:r/>
            <w:r>
              <w:rPr>
                <w:b w:val="0"/>
                <w:sz w:val="18"/>
              </w:rPr>
              <w:t>Rule-based summary or recommendation calculated from stored records.</w:t>
            </w:r>
          </w:p>
        </w:tc>
      </w:tr>
    </w:tbl>
    <w:p/>
    <w:p>
      <w:pPr>
        <w:pStyle w:val="Heading1"/>
      </w:pPr>
      <w:r>
        <w:t>Appendix B: Analysis Model</w:t>
      </w:r>
    </w:p>
    <w:p>
      <w:pPr>
        <w:pStyle w:val="Heading2"/>
      </w:pPr>
      <w:r>
        <w:t>B.1 Logical Data Flow</w:t>
      </w:r>
    </w:p>
    <w:p>
      <w:pPr>
        <w:spacing w:after="120"/>
      </w:pPr>
      <w:r>
        <w:t>User browser -&gt; React application -&gt; authenticated REST API -&gt; Express controllers -&gt; Mongoose models -&gt; MongoDB. The API returns JSON; the React app renders protected pages and may produce a browser-side PDF payslip.</w:t>
      </w:r>
    </w:p>
    <w:p>
      <w:pPr>
        <w:pStyle w:val="Heading2"/>
      </w:pPr>
      <w:r>
        <w:t>B.2 Core Entity Relationships</w:t>
      </w:r>
    </w:p>
    <w:tbl>
      <w:tblPr>
        <w:tblStyle w:val="TableGrid"/>
        <w:tblW w:type="auto" w:w="0"/>
        <w:jc w:val="center"/>
        <w:tblLook w:firstColumn="1" w:firstRow="1" w:lastColumn="0" w:lastRow="0" w:noHBand="0" w:noVBand="1" w:val="04A0"/>
      </w:tblPr>
      <w:tblGrid>
        <w:gridCol w:w="3264"/>
        <w:gridCol w:w="3264"/>
        <w:gridCol w:w="3264"/>
      </w:tblGrid>
      <w:tr>
        <w:tc>
          <w:tcPr>
            <w:tcW w:type="dxa" w:w="1584"/>
            <w:vAlign w:val="center"/>
            <w:shd w:fill="4C1D95"/>
          </w:tcPr>
          <w:p>
            <w:pPr>
              <w:spacing w:after="0"/>
            </w:pPr>
            <w:r/>
            <w:r>
              <w:rPr>
                <w:b/>
                <w:color w:val="FFFFFF"/>
                <w:sz w:val="18"/>
              </w:rPr>
              <w:t>Entity</w:t>
            </w:r>
          </w:p>
        </w:tc>
        <w:tc>
          <w:tcPr>
            <w:tcW w:type="dxa" w:w="3816"/>
            <w:vAlign w:val="center"/>
            <w:shd w:fill="4C1D95"/>
          </w:tcPr>
          <w:p>
            <w:pPr>
              <w:spacing w:after="0"/>
            </w:pPr>
            <w:r/>
            <w:r>
              <w:rPr>
                <w:b/>
                <w:color w:val="FFFFFF"/>
                <w:sz w:val="18"/>
              </w:rPr>
              <w:t>Key fields</w:t>
            </w:r>
          </w:p>
        </w:tc>
        <w:tc>
          <w:tcPr>
            <w:tcW w:type="dxa" w:w="3960"/>
            <w:vAlign w:val="center"/>
            <w:shd w:fill="4C1D95"/>
          </w:tcPr>
          <w:p>
            <w:pPr>
              <w:spacing w:after="0"/>
            </w:pPr>
            <w:r/>
            <w:r>
              <w:rPr>
                <w:b/>
                <w:color w:val="FFFFFF"/>
                <w:sz w:val="18"/>
              </w:rPr>
              <w:t>Relationship / purpose</w:t>
            </w:r>
          </w:p>
        </w:tc>
      </w:tr>
      <w:tr>
        <w:tc>
          <w:tcPr>
            <w:tcW w:type="dxa" w:w="1584"/>
            <w:vAlign w:val="center"/>
          </w:tcPr>
          <w:p>
            <w:pPr>
              <w:spacing w:after="0"/>
            </w:pPr>
            <w:r/>
            <w:r>
              <w:rPr>
                <w:b w:val="0"/>
                <w:sz w:val="18"/>
              </w:rPr>
              <w:t>User</w:t>
            </w:r>
          </w:p>
        </w:tc>
        <w:tc>
          <w:tcPr>
            <w:tcW w:type="dxa" w:w="3816"/>
            <w:vAlign w:val="center"/>
          </w:tcPr>
          <w:p>
            <w:pPr>
              <w:spacing w:after="0"/>
            </w:pPr>
            <w:r/>
            <w:r>
              <w:rPr>
                <w:b w:val="0"/>
                <w:sz w:val="18"/>
              </w:rPr>
              <w:t>name, username, email, password, role</w:t>
            </w:r>
          </w:p>
        </w:tc>
        <w:tc>
          <w:tcPr>
            <w:tcW w:type="dxa" w:w="3960"/>
            <w:vAlign w:val="center"/>
          </w:tcPr>
          <w:p>
            <w:pPr>
              <w:spacing w:after="0"/>
            </w:pPr>
            <w:r/>
            <w:r>
              <w:rPr>
                <w:b w:val="0"/>
                <w:sz w:val="18"/>
              </w:rPr>
              <w:t>Identity and authorization; a reviewer reference can be stored on Leave.</w:t>
            </w:r>
          </w:p>
        </w:tc>
      </w:tr>
      <w:tr>
        <w:tc>
          <w:tcPr>
            <w:tcW w:type="dxa" w:w="1584"/>
            <w:vAlign w:val="center"/>
          </w:tcPr>
          <w:p>
            <w:pPr>
              <w:spacing w:after="0"/>
            </w:pPr>
            <w:r/>
            <w:r>
              <w:rPr>
                <w:b w:val="0"/>
                <w:sz w:val="18"/>
              </w:rPr>
              <w:t>Employee</w:t>
            </w:r>
          </w:p>
        </w:tc>
        <w:tc>
          <w:tcPr>
            <w:tcW w:type="dxa" w:w="3816"/>
            <w:vAlign w:val="center"/>
          </w:tcPr>
          <w:p>
            <w:pPr>
              <w:spacing w:after="0"/>
            </w:pPr>
            <w:r/>
            <w:r>
              <w:rPr>
                <w:b w:val="0"/>
                <w:sz w:val="18"/>
              </w:rPr>
              <w:t>name, employeeId, education, experience, basicSalary</w:t>
            </w:r>
          </w:p>
        </w:tc>
        <w:tc>
          <w:tcPr>
            <w:tcW w:type="dxa" w:w="3960"/>
            <w:vAlign w:val="center"/>
          </w:tcPr>
          <w:p>
            <w:pPr>
              <w:spacing w:after="0"/>
            </w:pPr>
            <w:r/>
            <w:r>
              <w:rPr>
                <w:b w:val="0"/>
                <w:sz w:val="18"/>
              </w:rPr>
              <w:t>Canonical business employee record.</w:t>
            </w:r>
          </w:p>
        </w:tc>
      </w:tr>
      <w:tr>
        <w:tc>
          <w:tcPr>
            <w:tcW w:type="dxa" w:w="1584"/>
            <w:vAlign w:val="center"/>
          </w:tcPr>
          <w:p>
            <w:pPr>
              <w:spacing w:after="0"/>
            </w:pPr>
            <w:r/>
            <w:r>
              <w:rPr>
                <w:b w:val="0"/>
                <w:sz w:val="18"/>
              </w:rPr>
              <w:t>Attendance</w:t>
            </w:r>
          </w:p>
        </w:tc>
        <w:tc>
          <w:tcPr>
            <w:tcW w:type="dxa" w:w="3816"/>
            <w:vAlign w:val="center"/>
          </w:tcPr>
          <w:p>
            <w:pPr>
              <w:spacing w:after="0"/>
            </w:pPr>
            <w:r/>
            <w:r>
              <w:rPr>
                <w:b w:val="0"/>
                <w:sz w:val="18"/>
              </w:rPr>
              <w:t>employeeId, date, status</w:t>
            </w:r>
          </w:p>
        </w:tc>
        <w:tc>
          <w:tcPr>
            <w:tcW w:type="dxa" w:w="3960"/>
            <w:vAlign w:val="center"/>
          </w:tcPr>
          <w:p>
            <w:pPr>
              <w:spacing w:after="0"/>
            </w:pPr>
            <w:r/>
            <w:r>
              <w:rPr>
                <w:b w:val="0"/>
                <w:sz w:val="18"/>
              </w:rPr>
              <w:t>Many attendance records per employee; one per employee/date.</w:t>
            </w:r>
          </w:p>
        </w:tc>
      </w:tr>
      <w:tr>
        <w:tc>
          <w:tcPr>
            <w:tcW w:type="dxa" w:w="1584"/>
            <w:vAlign w:val="center"/>
          </w:tcPr>
          <w:p>
            <w:pPr>
              <w:spacing w:after="0"/>
            </w:pPr>
            <w:r/>
            <w:r>
              <w:rPr>
                <w:b w:val="0"/>
                <w:sz w:val="18"/>
              </w:rPr>
              <w:t>Leave</w:t>
            </w:r>
          </w:p>
        </w:tc>
        <w:tc>
          <w:tcPr>
            <w:tcW w:type="dxa" w:w="3816"/>
            <w:vAlign w:val="center"/>
          </w:tcPr>
          <w:p>
            <w:pPr>
              <w:spacing w:after="0"/>
            </w:pPr>
            <w:r/>
            <w:r>
              <w:rPr>
                <w:b w:val="0"/>
                <w:sz w:val="18"/>
              </w:rPr>
              <w:t>employeeId, dates, leaveType, reason, status, reviewedBy</w:t>
            </w:r>
          </w:p>
        </w:tc>
        <w:tc>
          <w:tcPr>
            <w:tcW w:type="dxa" w:w="3960"/>
            <w:vAlign w:val="center"/>
          </w:tcPr>
          <w:p>
            <w:pPr>
              <w:spacing w:after="0"/>
            </w:pPr>
            <w:r/>
            <w:r>
              <w:rPr>
                <w:b w:val="0"/>
                <w:sz w:val="18"/>
              </w:rPr>
              <w:t>Many leave requests per employee; reviewedBy references User.</w:t>
            </w:r>
          </w:p>
        </w:tc>
      </w:tr>
      <w:tr>
        <w:tc>
          <w:tcPr>
            <w:tcW w:type="dxa" w:w="1584"/>
            <w:vAlign w:val="center"/>
          </w:tcPr>
          <w:p>
            <w:pPr>
              <w:spacing w:after="0"/>
            </w:pPr>
            <w:r/>
            <w:r>
              <w:rPr>
                <w:b w:val="0"/>
                <w:sz w:val="18"/>
              </w:rPr>
              <w:t>Salary</w:t>
            </w:r>
          </w:p>
        </w:tc>
        <w:tc>
          <w:tcPr>
            <w:tcW w:type="dxa" w:w="3816"/>
            <w:vAlign w:val="center"/>
          </w:tcPr>
          <w:p>
            <w:pPr>
              <w:spacing w:after="0"/>
            </w:pPr>
            <w:r/>
            <w:r>
              <w:rPr>
                <w:b w:val="0"/>
                <w:sz w:val="18"/>
              </w:rPr>
              <w:t>employeeId, basicSalary, bonus, deductions, netSalary</w:t>
            </w:r>
          </w:p>
        </w:tc>
        <w:tc>
          <w:tcPr>
            <w:tcW w:type="dxa" w:w="3960"/>
            <w:vAlign w:val="center"/>
          </w:tcPr>
          <w:p>
            <w:pPr>
              <w:spacing w:after="0"/>
            </w:pPr>
            <w:r/>
            <w:r>
              <w:rPr>
                <w:b w:val="0"/>
                <w:sz w:val="18"/>
              </w:rPr>
              <w:t>Many salary records per employee; supports payroll history.</w:t>
            </w:r>
          </w:p>
        </w:tc>
      </w:tr>
    </w:tbl>
    <w:p/>
    <w:p>
      <w:pPr>
        <w:pStyle w:val="Heading2"/>
      </w:pPr>
      <w:r>
        <w:t>B.3 Requirement Traceability Summary</w:t>
      </w:r>
    </w:p>
    <w:tbl>
      <w:tblPr>
        <w:tblStyle w:val="TableGrid"/>
        <w:tblW w:type="auto" w:w="0"/>
        <w:jc w:val="center"/>
        <w:tblLook w:firstColumn="1" w:firstRow="1" w:lastColumn="0" w:lastRow="0" w:noHBand="0" w:noVBand="1" w:val="04A0"/>
      </w:tblPr>
      <w:tblGrid>
        <w:gridCol w:w="4896"/>
        <w:gridCol w:w="4896"/>
      </w:tblGrid>
      <w:tr>
        <w:tc>
          <w:tcPr>
            <w:tcW w:type="dxa" w:w="2880"/>
            <w:vAlign w:val="center"/>
            <w:shd w:fill="4C1D95"/>
          </w:tcPr>
          <w:p>
            <w:pPr>
              <w:spacing w:after="0"/>
            </w:pPr>
            <w:r/>
            <w:r>
              <w:rPr>
                <w:b/>
                <w:color w:val="FFFFFF"/>
                <w:sz w:val="18"/>
              </w:rPr>
              <w:t>Area</w:t>
            </w:r>
          </w:p>
        </w:tc>
        <w:tc>
          <w:tcPr>
            <w:tcW w:type="dxa" w:w="6480"/>
            <w:vAlign w:val="center"/>
            <w:shd w:fill="4C1D95"/>
          </w:tcPr>
          <w:p>
            <w:pPr>
              <w:spacing w:after="0"/>
            </w:pPr>
            <w:r/>
            <w:r>
              <w:rPr>
                <w:b/>
                <w:color w:val="FFFFFF"/>
                <w:sz w:val="18"/>
              </w:rPr>
              <w:t>Primary requirement IDs</w:t>
            </w:r>
          </w:p>
        </w:tc>
      </w:tr>
      <w:tr>
        <w:tc>
          <w:tcPr>
            <w:tcW w:type="dxa" w:w="2880"/>
            <w:vAlign w:val="center"/>
          </w:tcPr>
          <w:p>
            <w:pPr>
              <w:spacing w:after="0"/>
            </w:pPr>
            <w:r/>
            <w:r>
              <w:rPr>
                <w:b w:val="0"/>
                <w:sz w:val="18"/>
              </w:rPr>
              <w:t>Identity &amp; access</w:t>
            </w:r>
          </w:p>
        </w:tc>
        <w:tc>
          <w:tcPr>
            <w:tcW w:type="dxa" w:w="6480"/>
            <w:vAlign w:val="center"/>
          </w:tcPr>
          <w:p>
            <w:pPr>
              <w:spacing w:after="0"/>
            </w:pPr>
            <w:r/>
            <w:r>
              <w:rPr>
                <w:b w:val="0"/>
                <w:sz w:val="18"/>
              </w:rPr>
              <w:t>FR-AUTH-1 through FR-AUTH-6; SEC-1 through SEC-6</w:t>
            </w:r>
          </w:p>
        </w:tc>
      </w:tr>
      <w:tr>
        <w:tc>
          <w:tcPr>
            <w:tcW w:type="dxa" w:w="2880"/>
            <w:vAlign w:val="center"/>
          </w:tcPr>
          <w:p>
            <w:pPr>
              <w:spacing w:after="0"/>
            </w:pPr>
            <w:r/>
            <w:r>
              <w:rPr>
                <w:b w:val="0"/>
                <w:sz w:val="18"/>
              </w:rPr>
              <w:t>Employee &amp; time</w:t>
            </w:r>
          </w:p>
        </w:tc>
        <w:tc>
          <w:tcPr>
            <w:tcW w:type="dxa" w:w="6480"/>
            <w:vAlign w:val="center"/>
          </w:tcPr>
          <w:p>
            <w:pPr>
              <w:spacing w:after="0"/>
            </w:pPr>
            <w:r/>
            <w:r>
              <w:rPr>
                <w:b w:val="0"/>
                <w:sz w:val="18"/>
              </w:rPr>
              <w:t>FR-EMP-1 through FR-EMP-5; FR-ATT-1 through FR-ATT-4; FR-LEV-1 through FR-LEV-5</w:t>
            </w:r>
          </w:p>
        </w:tc>
      </w:tr>
      <w:tr>
        <w:tc>
          <w:tcPr>
            <w:tcW w:type="dxa" w:w="2880"/>
            <w:vAlign w:val="center"/>
          </w:tcPr>
          <w:p>
            <w:pPr>
              <w:spacing w:after="0"/>
            </w:pPr>
            <w:r/>
            <w:r>
              <w:rPr>
                <w:b w:val="0"/>
                <w:sz w:val="18"/>
              </w:rPr>
              <w:t>Payroll</w:t>
            </w:r>
          </w:p>
        </w:tc>
        <w:tc>
          <w:tcPr>
            <w:tcW w:type="dxa" w:w="6480"/>
            <w:vAlign w:val="center"/>
          </w:tcPr>
          <w:p>
            <w:pPr>
              <w:spacing w:after="0"/>
            </w:pPr>
            <w:r/>
            <w:r>
              <w:rPr>
                <w:b w:val="0"/>
                <w:sz w:val="18"/>
              </w:rPr>
              <w:t>FR-PAY-1 through FR-PAY-6; BR-5 and BR-6; SAF-1 through SAF-4</w:t>
            </w:r>
          </w:p>
        </w:tc>
      </w:tr>
      <w:tr>
        <w:tc>
          <w:tcPr>
            <w:tcW w:type="dxa" w:w="2880"/>
            <w:vAlign w:val="center"/>
          </w:tcPr>
          <w:p>
            <w:pPr>
              <w:spacing w:after="0"/>
            </w:pPr>
            <w:r/>
            <w:r>
              <w:rPr>
                <w:b w:val="0"/>
                <w:sz w:val="18"/>
              </w:rPr>
              <w:t>Analytics &amp; reporting</w:t>
            </w:r>
          </w:p>
        </w:tc>
        <w:tc>
          <w:tcPr>
            <w:tcW w:type="dxa" w:w="6480"/>
            <w:vAlign w:val="center"/>
          </w:tcPr>
          <w:p>
            <w:pPr>
              <w:spacing w:after="0"/>
            </w:pPr>
            <w:r/>
            <w:r>
              <w:rPr>
                <w:b w:val="0"/>
                <w:sz w:val="18"/>
              </w:rPr>
              <w:t>FR-INS-1 through FR-INS-5; NFR-PERF-1 through NFR-PERF-5</w:t>
            </w:r>
          </w:p>
        </w:tc>
      </w:tr>
      <w:tr>
        <w:tc>
          <w:tcPr>
            <w:tcW w:type="dxa" w:w="2880"/>
            <w:vAlign w:val="center"/>
          </w:tcPr>
          <w:p>
            <w:pPr>
              <w:spacing w:after="0"/>
            </w:pPr>
            <w:r/>
            <w:r>
              <w:rPr>
                <w:b w:val="0"/>
                <w:sz w:val="18"/>
              </w:rPr>
              <w:t>Administration</w:t>
            </w:r>
          </w:p>
        </w:tc>
        <w:tc>
          <w:tcPr>
            <w:tcW w:type="dxa" w:w="6480"/>
            <w:vAlign w:val="center"/>
          </w:tcPr>
          <w:p>
            <w:pPr>
              <w:spacing w:after="0"/>
            </w:pPr>
            <w:r/>
            <w:r>
              <w:rPr>
                <w:b w:val="0"/>
                <w:sz w:val="18"/>
              </w:rPr>
              <w:t>FR-SET-1 through FR-SET-5; OR-1 through OR-6</w:t>
            </w:r>
          </w:p>
        </w:tc>
      </w:tr>
    </w:tbl>
    <w:p/>
    <w:p>
      <w:r>
        <w:br w:type="page"/>
      </w:r>
    </w:p>
    <w:p>
      <w:pPr>
        <w:pStyle w:val="Heading1"/>
      </w:pPr>
      <w:r>
        <w:t>Appendix C: To Be Determined List</w:t>
      </w:r>
    </w:p>
    <w:tbl>
      <w:tblPr>
        <w:tblStyle w:val="TableGrid"/>
        <w:tblW w:type="auto" w:w="0"/>
        <w:jc w:val="center"/>
        <w:tblLook w:firstColumn="1" w:firstRow="1" w:lastColumn="0" w:lastRow="0" w:noHBand="0" w:noVBand="1" w:val="04A0"/>
      </w:tblPr>
      <w:tblGrid>
        <w:gridCol w:w="3264"/>
        <w:gridCol w:w="3264"/>
        <w:gridCol w:w="3264"/>
      </w:tblGrid>
      <w:tr>
        <w:tc>
          <w:tcPr>
            <w:tcW w:type="dxa" w:w="936"/>
            <w:vAlign w:val="center"/>
            <w:shd w:fill="4C1D95"/>
          </w:tcPr>
          <w:p>
            <w:pPr>
              <w:spacing w:after="0"/>
            </w:pPr>
            <w:r/>
            <w:r>
              <w:rPr>
                <w:b/>
                <w:color w:val="FFFFFF"/>
                <w:sz w:val="18"/>
              </w:rPr>
              <w:t>ID</w:t>
            </w:r>
          </w:p>
        </w:tc>
        <w:tc>
          <w:tcPr>
            <w:tcW w:type="dxa" w:w="3024"/>
            <w:vAlign w:val="center"/>
            <w:shd w:fill="4C1D95"/>
          </w:tcPr>
          <w:p>
            <w:pPr>
              <w:spacing w:after="0"/>
            </w:pPr>
            <w:r/>
            <w:r>
              <w:rPr>
                <w:b/>
                <w:color w:val="FFFFFF"/>
                <w:sz w:val="18"/>
              </w:rPr>
              <w:t>Open item</w:t>
            </w:r>
          </w:p>
        </w:tc>
        <w:tc>
          <w:tcPr>
            <w:tcW w:type="dxa" w:w="5400"/>
            <w:vAlign w:val="center"/>
            <w:shd w:fill="4C1D95"/>
          </w:tcPr>
          <w:p>
            <w:pPr>
              <w:spacing w:after="0"/>
            </w:pPr>
            <w:r/>
            <w:r>
              <w:rPr>
                <w:b/>
                <w:color w:val="FFFFFF"/>
                <w:sz w:val="18"/>
              </w:rPr>
              <w:t>Decision needed</w:t>
            </w:r>
          </w:p>
        </w:tc>
      </w:tr>
      <w:tr>
        <w:tc>
          <w:tcPr>
            <w:tcW w:type="dxa" w:w="936"/>
            <w:vAlign w:val="center"/>
          </w:tcPr>
          <w:p>
            <w:pPr>
              <w:spacing w:after="0"/>
            </w:pPr>
            <w:r/>
            <w:r>
              <w:rPr>
                <w:b w:val="0"/>
                <w:sz w:val="18"/>
              </w:rPr>
              <w:t>TBD-1</w:t>
            </w:r>
          </w:p>
        </w:tc>
        <w:tc>
          <w:tcPr>
            <w:tcW w:type="dxa" w:w="3024"/>
            <w:vAlign w:val="center"/>
          </w:tcPr>
          <w:p>
            <w:pPr>
              <w:spacing w:after="0"/>
            </w:pPr>
            <w:r/>
            <w:r>
              <w:rPr>
                <w:b w:val="0"/>
                <w:sz w:val="18"/>
              </w:rPr>
              <w:t>Target deployment platform and domain</w:t>
            </w:r>
          </w:p>
        </w:tc>
        <w:tc>
          <w:tcPr>
            <w:tcW w:type="dxa" w:w="5400"/>
            <w:vAlign w:val="center"/>
          </w:tcPr>
          <w:p>
            <w:pPr>
              <w:spacing w:after="0"/>
            </w:pPr>
            <w:r/>
            <w:r>
              <w:rPr>
                <w:b w:val="0"/>
                <w:sz w:val="18"/>
              </w:rPr>
              <w:t>Choose hosting for React client, Express API, MongoDB region, DNS, TLS, and monitoring.</w:t>
            </w:r>
          </w:p>
        </w:tc>
      </w:tr>
      <w:tr>
        <w:tc>
          <w:tcPr>
            <w:tcW w:type="dxa" w:w="936"/>
            <w:vAlign w:val="center"/>
          </w:tcPr>
          <w:p>
            <w:pPr>
              <w:spacing w:after="0"/>
            </w:pPr>
            <w:r/>
            <w:r>
              <w:rPr>
                <w:b w:val="0"/>
                <w:sz w:val="18"/>
              </w:rPr>
              <w:t>TBD-2</w:t>
            </w:r>
          </w:p>
        </w:tc>
        <w:tc>
          <w:tcPr>
            <w:tcW w:type="dxa" w:w="3024"/>
            <w:vAlign w:val="center"/>
          </w:tcPr>
          <w:p>
            <w:pPr>
              <w:spacing w:after="0"/>
            </w:pPr>
            <w:r/>
            <w:r>
              <w:rPr>
                <w:b w:val="0"/>
                <w:sz w:val="18"/>
              </w:rPr>
              <w:t>Payroll jurisdiction and statutory rules</w:t>
            </w:r>
          </w:p>
        </w:tc>
        <w:tc>
          <w:tcPr>
            <w:tcW w:type="dxa" w:w="5400"/>
            <w:vAlign w:val="center"/>
          </w:tcPr>
          <w:p>
            <w:pPr>
              <w:spacing w:after="0"/>
            </w:pPr>
            <w:r/>
            <w:r>
              <w:rPr>
                <w:b w:val="0"/>
                <w:sz w:val="18"/>
              </w:rPr>
              <w:t>Confirm applicable tax, PF/ESI, professional-tax, overtime, and leave policy requirements.</w:t>
            </w:r>
          </w:p>
        </w:tc>
      </w:tr>
      <w:tr>
        <w:tc>
          <w:tcPr>
            <w:tcW w:type="dxa" w:w="936"/>
            <w:vAlign w:val="center"/>
          </w:tcPr>
          <w:p>
            <w:pPr>
              <w:spacing w:after="0"/>
            </w:pPr>
            <w:r/>
            <w:r>
              <w:rPr>
                <w:b w:val="0"/>
                <w:sz w:val="18"/>
              </w:rPr>
              <w:t>TBD-3</w:t>
            </w:r>
          </w:p>
        </w:tc>
        <w:tc>
          <w:tcPr>
            <w:tcW w:type="dxa" w:w="3024"/>
            <w:vAlign w:val="center"/>
          </w:tcPr>
          <w:p>
            <w:pPr>
              <w:spacing w:after="0"/>
            </w:pPr>
            <w:r/>
            <w:r>
              <w:rPr>
                <w:b w:val="0"/>
                <w:sz w:val="18"/>
              </w:rPr>
              <w:t>Role model expansion</w:t>
            </w:r>
          </w:p>
        </w:tc>
        <w:tc>
          <w:tcPr>
            <w:tcW w:type="dxa" w:w="5400"/>
            <w:vAlign w:val="center"/>
          </w:tcPr>
          <w:p>
            <w:pPr>
              <w:spacing w:after="0"/>
            </w:pPr>
            <w:r/>
            <w:r>
              <w:rPr>
                <w:b w:val="0"/>
                <w:sz w:val="18"/>
              </w:rPr>
              <w:t>Determine whether HR, payroll approver, manager, finance, and auditor roles are needed.</w:t>
            </w:r>
          </w:p>
        </w:tc>
      </w:tr>
      <w:tr>
        <w:tc>
          <w:tcPr>
            <w:tcW w:type="dxa" w:w="936"/>
            <w:vAlign w:val="center"/>
          </w:tcPr>
          <w:p>
            <w:pPr>
              <w:spacing w:after="0"/>
            </w:pPr>
            <w:r/>
            <w:r>
              <w:rPr>
                <w:b w:val="0"/>
                <w:sz w:val="18"/>
              </w:rPr>
              <w:t>TBD-4</w:t>
            </w:r>
          </w:p>
        </w:tc>
        <w:tc>
          <w:tcPr>
            <w:tcW w:type="dxa" w:w="3024"/>
            <w:vAlign w:val="center"/>
          </w:tcPr>
          <w:p>
            <w:pPr>
              <w:spacing w:after="0"/>
            </w:pPr>
            <w:r/>
            <w:r>
              <w:rPr>
                <w:b w:val="0"/>
                <w:sz w:val="18"/>
              </w:rPr>
              <w:t>Approval workflow</w:t>
            </w:r>
          </w:p>
        </w:tc>
        <w:tc>
          <w:tcPr>
            <w:tcW w:type="dxa" w:w="5400"/>
            <w:vAlign w:val="center"/>
          </w:tcPr>
          <w:p>
            <w:pPr>
              <w:spacing w:after="0"/>
            </w:pPr>
            <w:r/>
            <w:r>
              <w:rPr>
                <w:b w:val="0"/>
                <w:sz w:val="18"/>
              </w:rPr>
              <w:t>Confirm payroll-period ownership, approval steps, cut-off dates, correction/reversal policy, and audit retention.</w:t>
            </w:r>
          </w:p>
        </w:tc>
      </w:tr>
      <w:tr>
        <w:tc>
          <w:tcPr>
            <w:tcW w:type="dxa" w:w="936"/>
            <w:vAlign w:val="center"/>
          </w:tcPr>
          <w:p>
            <w:pPr>
              <w:spacing w:after="0"/>
            </w:pPr>
            <w:r/>
            <w:r>
              <w:rPr>
                <w:b w:val="0"/>
                <w:sz w:val="18"/>
              </w:rPr>
              <w:t>TBD-5</w:t>
            </w:r>
          </w:p>
        </w:tc>
        <w:tc>
          <w:tcPr>
            <w:tcW w:type="dxa" w:w="3024"/>
            <w:vAlign w:val="center"/>
          </w:tcPr>
          <w:p>
            <w:pPr>
              <w:spacing w:after="0"/>
            </w:pPr>
            <w:r/>
            <w:r>
              <w:rPr>
                <w:b w:val="0"/>
                <w:sz w:val="18"/>
              </w:rPr>
              <w:t>Dashboard/report data contract</w:t>
            </w:r>
          </w:p>
        </w:tc>
        <w:tc>
          <w:tcPr>
            <w:tcW w:type="dxa" w:w="5400"/>
            <w:vAlign w:val="center"/>
          </w:tcPr>
          <w:p>
            <w:pPr>
              <w:spacing w:after="0"/>
            </w:pPr>
            <w:r/>
            <w:r>
              <w:rPr>
                <w:b w:val="0"/>
                <w:sz w:val="18"/>
              </w:rPr>
              <w:t>Replace static/demo visual values with audited live calculations and specify filter/export behavior.</w:t>
            </w:r>
          </w:p>
        </w:tc>
      </w:tr>
      <w:tr>
        <w:tc>
          <w:tcPr>
            <w:tcW w:type="dxa" w:w="936"/>
            <w:vAlign w:val="center"/>
          </w:tcPr>
          <w:p>
            <w:pPr>
              <w:spacing w:after="0"/>
            </w:pPr>
            <w:r/>
            <w:r>
              <w:rPr>
                <w:b w:val="0"/>
                <w:sz w:val="18"/>
              </w:rPr>
              <w:t>TBD-6</w:t>
            </w:r>
          </w:p>
        </w:tc>
        <w:tc>
          <w:tcPr>
            <w:tcW w:type="dxa" w:w="3024"/>
            <w:vAlign w:val="center"/>
          </w:tcPr>
          <w:p>
            <w:pPr>
              <w:spacing w:after="0"/>
            </w:pPr>
            <w:r/>
            <w:r>
              <w:rPr>
                <w:b w:val="0"/>
                <w:sz w:val="18"/>
              </w:rPr>
              <w:t>Privacy and retention</w:t>
            </w:r>
          </w:p>
        </w:tc>
        <w:tc>
          <w:tcPr>
            <w:tcW w:type="dxa" w:w="5400"/>
            <w:vAlign w:val="center"/>
          </w:tcPr>
          <w:p>
            <w:pPr>
              <w:spacing w:after="0"/>
            </w:pPr>
            <w:r/>
            <w:r>
              <w:rPr>
                <w:b w:val="0"/>
                <w:sz w:val="18"/>
              </w:rPr>
              <w:t>Define profile-document/media storage, access, retention, deletion, backups, and incident-response policy.</w:t>
            </w:r>
          </w:p>
        </w:tc>
      </w:tr>
      <w:tr>
        <w:tc>
          <w:tcPr>
            <w:tcW w:type="dxa" w:w="936"/>
            <w:vAlign w:val="center"/>
          </w:tcPr>
          <w:p>
            <w:pPr>
              <w:spacing w:after="0"/>
            </w:pPr>
            <w:r/>
            <w:r>
              <w:rPr>
                <w:b w:val="0"/>
                <w:sz w:val="18"/>
              </w:rPr>
              <w:t>TBD-7</w:t>
            </w:r>
          </w:p>
        </w:tc>
        <w:tc>
          <w:tcPr>
            <w:tcW w:type="dxa" w:w="3024"/>
            <w:vAlign w:val="center"/>
          </w:tcPr>
          <w:p>
            <w:pPr>
              <w:spacing w:after="0"/>
            </w:pPr>
            <w:r/>
            <w:r>
              <w:rPr>
                <w:b w:val="0"/>
                <w:sz w:val="18"/>
              </w:rPr>
              <w:t>Notification channel</w:t>
            </w:r>
          </w:p>
        </w:tc>
        <w:tc>
          <w:tcPr>
            <w:tcW w:type="dxa" w:w="5400"/>
            <w:vAlign w:val="center"/>
          </w:tcPr>
          <w:p>
            <w:pPr>
              <w:spacing w:after="0"/>
            </w:pPr>
            <w:r/>
            <w:r>
              <w:rPr>
                <w:b w:val="0"/>
                <w:sz w:val="18"/>
              </w:rPr>
              <w:t>Choose email, in-app, SMS, or WhatsApp provider and consent requirements for leave/payroll notifications.</w:t>
            </w:r>
          </w:p>
        </w:tc>
      </w:tr>
      <w:tr>
        <w:tc>
          <w:tcPr>
            <w:tcW w:type="dxa" w:w="936"/>
            <w:vAlign w:val="center"/>
          </w:tcPr>
          <w:p>
            <w:pPr>
              <w:spacing w:after="0"/>
            </w:pPr>
            <w:r/>
            <w:r>
              <w:rPr>
                <w:b w:val="0"/>
                <w:sz w:val="18"/>
              </w:rPr>
              <w:t>TBD-8</w:t>
            </w:r>
          </w:p>
        </w:tc>
        <w:tc>
          <w:tcPr>
            <w:tcW w:type="dxa" w:w="3024"/>
            <w:vAlign w:val="center"/>
          </w:tcPr>
          <w:p>
            <w:pPr>
              <w:spacing w:after="0"/>
            </w:pPr>
            <w:r/>
            <w:r>
              <w:rPr>
                <w:b w:val="0"/>
                <w:sz w:val="18"/>
              </w:rPr>
              <w:t>External integrations</w:t>
            </w:r>
          </w:p>
        </w:tc>
        <w:tc>
          <w:tcPr>
            <w:tcW w:type="dxa" w:w="5400"/>
            <w:vAlign w:val="center"/>
          </w:tcPr>
          <w:p>
            <w:pPr>
              <w:spacing w:after="0"/>
            </w:pPr>
            <w:r/>
            <w:r>
              <w:rPr>
                <w:b w:val="0"/>
                <w:sz w:val="18"/>
              </w:rPr>
              <w:t>Approve any biometric attendance, accounting, banking, or AI provider and data-sharing agreement before implementation.</w:t>
            </w:r>
          </w:p>
        </w:tc>
      </w:tr>
      <w:tr>
        <w:tc>
          <w:tcPr>
            <w:tcW w:type="dxa" w:w="936"/>
            <w:vAlign w:val="center"/>
          </w:tcPr>
          <w:p>
            <w:pPr>
              <w:spacing w:after="0"/>
            </w:pPr>
            <w:r/>
            <w:r>
              <w:rPr>
                <w:b w:val="0"/>
                <w:sz w:val="18"/>
              </w:rPr>
              <w:t>TBD-9</w:t>
            </w:r>
          </w:p>
        </w:tc>
        <w:tc>
          <w:tcPr>
            <w:tcW w:type="dxa" w:w="3024"/>
            <w:vAlign w:val="center"/>
          </w:tcPr>
          <w:p>
            <w:pPr>
              <w:spacing w:after="0"/>
            </w:pPr>
            <w:r/>
            <w:r>
              <w:rPr>
                <w:b w:val="0"/>
                <w:sz w:val="18"/>
              </w:rPr>
              <w:t>Test and acceptance plan</w:t>
            </w:r>
          </w:p>
        </w:tc>
        <w:tc>
          <w:tcPr>
            <w:tcW w:type="dxa" w:w="5400"/>
            <w:vAlign w:val="center"/>
          </w:tcPr>
          <w:p>
            <w:pPr>
              <w:spacing w:after="0"/>
            </w:pPr>
            <w:r/>
            <w:r>
              <w:rPr>
                <w:b w:val="0"/>
                <w:sz w:val="18"/>
              </w:rPr>
              <w:t>Set test coverage goals, test data policy, performance target, accessibility test method, and release criteria.</w:t>
            </w:r>
          </w:p>
        </w:tc>
      </w:tr>
    </w:tbl>
    <w:p/>
    <w:p>
      <w:pPr>
        <w:spacing w:after="120"/>
      </w:pPr>
      <w:r>
        <w:t>End of document</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Salary Pro - Version 1.0 | Confidential Academic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748B"/>
        <w:sz w:val="16"/>
      </w:rPr>
      <w:t>SALARY PRO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4C1D95"/>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5B21B6"/>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4C1D9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80"/>
      <w:contextualSpacing/>
    </w:pPr>
    <w:rPr>
      <w:rFonts w:asciiTheme="majorHAnsi" w:eastAsiaTheme="majorEastAsia" w:hAnsiTheme="majorHAnsi" w:cstheme="majorBidi" w:ascii="Calibri" w:hAnsi="Calibri"/>
      <w:b/>
      <w:color w:val="2E106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Salary Pro Software Requirements Specification</dc:title>
  <dc:subject>Current and planned requirements for Salary Pro</dc:subject>
  <dc:creator>Salary Pro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