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szCs w:val="44"/>
          <w:lang w:val="en-US" w:eastAsia="zh-CN"/>
        </w:rPr>
      </w:pPr>
      <w:r>
        <w:rPr>
          <w:rFonts w:hint="eastAsia"/>
          <w:b/>
          <w:bCs/>
          <w:sz w:val="44"/>
          <w:szCs w:val="44"/>
          <w:lang w:val="en-US" w:eastAsia="zh-CN"/>
        </w:rPr>
        <w:t>调研报告</w:t>
      </w:r>
    </w:p>
    <w:p>
      <w:pPr>
        <w:jc w:val="left"/>
        <w:rPr>
          <w:rFonts w:hint="eastAsia"/>
          <w:b/>
          <w:bCs/>
          <w:sz w:val="32"/>
          <w:szCs w:val="32"/>
          <w:lang w:val="en-US" w:eastAsia="zh-CN"/>
        </w:rPr>
      </w:pPr>
      <w:r>
        <w:rPr>
          <w:rFonts w:hint="eastAsia"/>
          <w:b/>
          <w:bCs/>
          <w:sz w:val="32"/>
          <w:szCs w:val="32"/>
          <w:lang w:val="en-US" w:eastAsia="zh-CN"/>
        </w:rPr>
        <w:t>课题：基于Spark的大数据平台的实现</w:t>
      </w:r>
    </w:p>
    <w:p>
      <w:pPr>
        <w:jc w:val="left"/>
        <w:rPr>
          <w:rFonts w:hint="eastAsia"/>
          <w:b/>
          <w:bCs/>
          <w:sz w:val="32"/>
          <w:szCs w:val="32"/>
          <w:lang w:val="en-US" w:eastAsia="zh-CN"/>
        </w:rPr>
      </w:pPr>
      <w:r>
        <w:rPr>
          <w:rFonts w:hint="eastAsia"/>
          <w:b/>
          <w:bCs/>
          <w:sz w:val="32"/>
          <w:szCs w:val="32"/>
          <w:lang w:val="en-US" w:eastAsia="zh-CN"/>
        </w:rPr>
        <w:t>组员：SA18225084</w:t>
      </w:r>
      <w:r>
        <w:rPr>
          <w:rFonts w:hint="eastAsia"/>
          <w:b/>
          <w:bCs/>
          <w:sz w:val="32"/>
          <w:szCs w:val="32"/>
          <w:lang w:val="en-US" w:eastAsia="zh-CN"/>
        </w:rPr>
        <w:tab/>
      </w:r>
      <w:r>
        <w:rPr>
          <w:rFonts w:hint="eastAsia"/>
          <w:b/>
          <w:bCs/>
          <w:sz w:val="32"/>
          <w:szCs w:val="32"/>
          <w:lang w:val="en-US" w:eastAsia="zh-CN"/>
        </w:rPr>
        <w:tab/>
      </w:r>
      <w:r>
        <w:rPr>
          <w:rFonts w:hint="eastAsia"/>
          <w:b/>
          <w:bCs/>
          <w:sz w:val="32"/>
          <w:szCs w:val="32"/>
          <w:lang w:val="en-US" w:eastAsia="zh-CN"/>
        </w:rPr>
        <w:t>甘朔</w:t>
      </w:r>
    </w:p>
    <w:p>
      <w:pPr>
        <w:ind w:firstLine="964" w:firstLineChars="300"/>
        <w:jc w:val="left"/>
        <w:rPr>
          <w:rFonts w:hint="eastAsia"/>
          <w:b/>
          <w:bCs/>
          <w:sz w:val="32"/>
          <w:szCs w:val="32"/>
          <w:lang w:val="en-US" w:eastAsia="zh-CN"/>
        </w:rPr>
      </w:pPr>
      <w:r>
        <w:rPr>
          <w:rFonts w:hint="eastAsia"/>
          <w:b/>
          <w:bCs/>
          <w:sz w:val="32"/>
          <w:szCs w:val="32"/>
          <w:lang w:val="en-US" w:eastAsia="zh-CN"/>
        </w:rPr>
        <w:t>SA18225356</w:t>
      </w:r>
      <w:r>
        <w:rPr>
          <w:rFonts w:hint="eastAsia"/>
          <w:b/>
          <w:bCs/>
          <w:sz w:val="32"/>
          <w:szCs w:val="32"/>
          <w:lang w:val="en-US" w:eastAsia="zh-CN"/>
        </w:rPr>
        <w:tab/>
      </w:r>
      <w:r>
        <w:rPr>
          <w:rFonts w:hint="eastAsia"/>
          <w:b/>
          <w:bCs/>
          <w:sz w:val="32"/>
          <w:szCs w:val="32"/>
          <w:lang w:val="en-US" w:eastAsia="zh-CN"/>
        </w:rPr>
        <w:tab/>
      </w:r>
      <w:r>
        <w:rPr>
          <w:rFonts w:hint="eastAsia"/>
          <w:b/>
          <w:bCs/>
          <w:sz w:val="32"/>
          <w:szCs w:val="32"/>
          <w:lang w:val="en-US" w:eastAsia="zh-CN"/>
        </w:rPr>
        <w:t>王翰青</w:t>
      </w:r>
    </w:p>
    <w:p>
      <w:pPr>
        <w:ind w:firstLine="964" w:firstLineChars="300"/>
        <w:jc w:val="left"/>
        <w:rPr>
          <w:rFonts w:hint="eastAsia"/>
          <w:b/>
          <w:bCs/>
          <w:sz w:val="32"/>
          <w:szCs w:val="32"/>
          <w:lang w:val="en-US" w:eastAsia="zh-CN"/>
        </w:rPr>
      </w:pPr>
      <w:r>
        <w:rPr>
          <w:rFonts w:hint="eastAsia"/>
          <w:b/>
          <w:bCs/>
          <w:sz w:val="32"/>
          <w:szCs w:val="32"/>
          <w:lang w:val="en-US" w:eastAsia="zh-CN"/>
        </w:rPr>
        <w:t>SA18225455</w:t>
      </w:r>
      <w:r>
        <w:rPr>
          <w:rFonts w:hint="eastAsia"/>
          <w:b/>
          <w:bCs/>
          <w:sz w:val="32"/>
          <w:szCs w:val="32"/>
          <w:lang w:val="en-US" w:eastAsia="zh-CN"/>
        </w:rPr>
        <w:tab/>
      </w:r>
      <w:r>
        <w:rPr>
          <w:rFonts w:hint="eastAsia"/>
          <w:b/>
          <w:bCs/>
          <w:sz w:val="32"/>
          <w:szCs w:val="32"/>
          <w:lang w:val="en-US" w:eastAsia="zh-CN"/>
        </w:rPr>
        <w:tab/>
      </w:r>
      <w:r>
        <w:rPr>
          <w:rFonts w:hint="eastAsia"/>
          <w:b/>
          <w:bCs/>
          <w:sz w:val="32"/>
          <w:szCs w:val="32"/>
          <w:lang w:val="en-US" w:eastAsia="zh-CN"/>
        </w:rPr>
        <w:t>游奕航</w:t>
      </w:r>
    </w:p>
    <w:p>
      <w:pPr>
        <w:ind w:firstLine="964" w:firstLineChars="300"/>
        <w:jc w:val="left"/>
        <w:rPr>
          <w:rFonts w:hint="eastAsia"/>
          <w:b/>
          <w:bCs/>
          <w:sz w:val="32"/>
          <w:szCs w:val="32"/>
          <w:lang w:val="en-US" w:eastAsia="zh-CN"/>
        </w:rPr>
      </w:pPr>
      <w:r>
        <w:rPr>
          <w:rFonts w:hint="eastAsia"/>
          <w:b/>
          <w:bCs/>
          <w:sz w:val="32"/>
          <w:szCs w:val="32"/>
          <w:lang w:val="en-US" w:eastAsia="zh-CN"/>
        </w:rPr>
        <w:t>SA18225515</w:t>
      </w:r>
      <w:r>
        <w:rPr>
          <w:rFonts w:hint="eastAsia"/>
          <w:b/>
          <w:bCs/>
          <w:sz w:val="32"/>
          <w:szCs w:val="32"/>
          <w:lang w:val="en-US" w:eastAsia="zh-CN"/>
        </w:rPr>
        <w:tab/>
      </w:r>
      <w:r>
        <w:rPr>
          <w:rFonts w:hint="eastAsia"/>
          <w:b/>
          <w:bCs/>
          <w:sz w:val="32"/>
          <w:szCs w:val="32"/>
          <w:lang w:val="en-US" w:eastAsia="zh-CN"/>
        </w:rPr>
        <w:tab/>
      </w:r>
      <w:r>
        <w:rPr>
          <w:rFonts w:hint="eastAsia"/>
          <w:b/>
          <w:bCs/>
          <w:sz w:val="32"/>
          <w:szCs w:val="32"/>
          <w:lang w:val="en-US" w:eastAsia="zh-CN"/>
        </w:rPr>
        <w:t>钟伟</w:t>
      </w:r>
    </w:p>
    <w:p>
      <w:pPr>
        <w:numPr>
          <w:ilvl w:val="0"/>
          <w:numId w:val="1"/>
        </w:numPr>
        <w:jc w:val="left"/>
        <w:rPr>
          <w:rFonts w:hint="eastAsia"/>
          <w:b/>
          <w:bCs/>
          <w:sz w:val="28"/>
          <w:szCs w:val="28"/>
          <w:lang w:val="en-US" w:eastAsia="zh-CN"/>
        </w:rPr>
      </w:pPr>
      <w:r>
        <w:rPr>
          <w:rFonts w:hint="eastAsia"/>
          <w:b/>
          <w:bCs/>
          <w:sz w:val="28"/>
          <w:szCs w:val="28"/>
          <w:lang w:val="en-US" w:eastAsia="zh-CN"/>
        </w:rPr>
        <w:t>前沿</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1.历史背景：</w:t>
      </w:r>
    </w:p>
    <w:p>
      <w:pPr>
        <w:numPr>
          <w:ilvl w:val="0"/>
          <w:numId w:val="0"/>
        </w:numPr>
        <w:ind w:firstLine="420" w:firstLineChars="0"/>
        <w:jc w:val="left"/>
        <w:rPr>
          <w:rFonts w:hint="eastAsia"/>
          <w:b w:val="0"/>
          <w:bCs w:val="0"/>
          <w:sz w:val="24"/>
          <w:szCs w:val="24"/>
          <w:lang w:val="en-US" w:eastAsia="zh-CN"/>
        </w:rPr>
      </w:pPr>
      <w:r>
        <w:rPr>
          <w:rFonts w:hint="eastAsia"/>
          <w:b w:val="0"/>
          <w:bCs w:val="0"/>
          <w:sz w:val="24"/>
          <w:szCs w:val="24"/>
          <w:lang w:val="en-US" w:eastAsia="zh-CN"/>
        </w:rPr>
        <w:t>“大数据”(Big Date)是 2008年以来一个新兴的概念，自其产生之初便备受关注，其衍生的技术也随之发展。大数据平台和数据挖掘便是大数据处理中重要的技术组成。大数据平台可以实现数据的分布式处理，提高数据的处理效率，降低时延，保证数据的有效性。</w:t>
      </w:r>
    </w:p>
    <w:p>
      <w:pPr>
        <w:numPr>
          <w:ilvl w:val="0"/>
          <w:numId w:val="0"/>
        </w:numPr>
        <w:ind w:firstLine="480" w:firstLineChars="200"/>
        <w:jc w:val="left"/>
        <w:rPr>
          <w:rFonts w:hint="eastAsia"/>
          <w:b w:val="0"/>
          <w:bCs w:val="0"/>
          <w:sz w:val="24"/>
          <w:szCs w:val="24"/>
          <w:lang w:val="en-US" w:eastAsia="zh-CN"/>
        </w:rPr>
      </w:pPr>
      <w:r>
        <w:rPr>
          <w:rFonts w:hint="eastAsia"/>
          <w:b w:val="0"/>
          <w:bCs w:val="0"/>
          <w:sz w:val="24"/>
          <w:szCs w:val="24"/>
          <w:lang w:val="en-US" w:eastAsia="zh-CN"/>
        </w:rPr>
        <w:t>中国计算机学会大数据委员会在2012年12月召开的大数据学术会议中预测，201年大数据最令人瞩目的六大应用领域为互联网、金融、健康医疗、企业、政府管理及安全。金融大数据作为第二大最令人瞩目的应用，也是股市预测、金融分析等研究的关键问题。IBM高级工程师在介绍Mo Sphere Streams行业用例时，预测金融服务领域将是大数据分析技术的第一应用领域。</w:t>
      </w:r>
    </w:p>
    <w:p>
      <w:pPr>
        <w:numPr>
          <w:ilvl w:val="0"/>
          <w:numId w:val="2"/>
        </w:numPr>
        <w:jc w:val="left"/>
        <w:rPr>
          <w:rFonts w:hint="eastAsia"/>
          <w:b w:val="0"/>
          <w:bCs w:val="0"/>
          <w:sz w:val="24"/>
          <w:szCs w:val="24"/>
          <w:lang w:val="en-US" w:eastAsia="zh-CN"/>
        </w:rPr>
      </w:pPr>
      <w:r>
        <w:rPr>
          <w:rFonts w:hint="eastAsia"/>
          <w:b w:val="0"/>
          <w:bCs w:val="0"/>
          <w:sz w:val="24"/>
          <w:szCs w:val="24"/>
          <w:lang w:val="en-US" w:eastAsia="zh-CN"/>
        </w:rPr>
        <w:t>大致发展：</w:t>
      </w:r>
    </w:p>
    <w:p>
      <w:pPr>
        <w:numPr>
          <w:ilvl w:val="0"/>
          <w:numId w:val="0"/>
        </w:numPr>
        <w:ind w:firstLine="420" w:firstLineChars="0"/>
        <w:jc w:val="left"/>
        <w:rPr>
          <w:rFonts w:hint="eastAsia"/>
          <w:b w:val="0"/>
          <w:bCs w:val="0"/>
          <w:sz w:val="24"/>
          <w:szCs w:val="24"/>
          <w:lang w:val="en-US" w:eastAsia="zh-CN"/>
        </w:rPr>
      </w:pPr>
      <w:r>
        <w:rPr>
          <w:rFonts w:hint="eastAsia"/>
          <w:b w:val="0"/>
          <w:bCs w:val="0"/>
          <w:sz w:val="24"/>
          <w:szCs w:val="24"/>
          <w:lang w:val="en-US" w:eastAsia="zh-CN"/>
        </w:rPr>
        <w:t>云计算、物联网、社交网络等新兴信息技术的快速发展，促使全球数据量急剧增加，推动人类社会迈入大数据时代。企业界和学术界将大数据的5个“V”归纳为数据量（Volume）、数据类别（Variety）、数据价值（Value）、处理速度（Velocity）以及数据真实性（Veracity）。大数据呈现出多种鲜明特征，数据量以倍增趋势增加；数据类型多样，半结构化和非结构化数据所占比例迅速增加；数据量增加到一定规模，数据隐含的价值也随之增大，但随着时间推移，数据价值的有效性随时间迅速减少，对数据计算能力以及数据真实性的要求不断提。特别是在金融行业，股票信息的增加致使数据量的增长尤为庞大，从庞大的数据量中分析出我们想要的信息，甚至让机器帮我们分析，成为现在越来越热门的趋势。</w:t>
      </w:r>
    </w:p>
    <w:p>
      <w:pPr>
        <w:numPr>
          <w:ilvl w:val="0"/>
          <w:numId w:val="2"/>
        </w:numPr>
        <w:tabs>
          <w:tab w:val="clear" w:pos="312"/>
        </w:tabs>
        <w:ind w:left="0" w:leftChars="0" w:firstLine="0" w:firstLineChars="0"/>
        <w:jc w:val="left"/>
        <w:rPr>
          <w:rFonts w:hint="eastAsia"/>
          <w:b w:val="0"/>
          <w:bCs w:val="0"/>
          <w:sz w:val="24"/>
          <w:szCs w:val="24"/>
          <w:lang w:val="en-US" w:eastAsia="zh-CN"/>
        </w:rPr>
      </w:pPr>
      <w:r>
        <w:rPr>
          <w:rFonts w:hint="eastAsia"/>
          <w:b w:val="0"/>
          <w:bCs w:val="0"/>
          <w:sz w:val="24"/>
          <w:szCs w:val="24"/>
          <w:lang w:val="en-US" w:eastAsia="zh-CN"/>
        </w:rPr>
        <w:t>现实状况和主要成绩：</w:t>
      </w:r>
      <w:r>
        <w:rPr>
          <w:rFonts w:hint="eastAsia"/>
          <w:b w:val="0"/>
          <w:bCs w:val="0"/>
          <w:sz w:val="24"/>
          <w:szCs w:val="24"/>
          <w:lang w:val="en-US" w:eastAsia="zh-CN"/>
        </w:rPr>
        <w:tab/>
      </w:r>
    </w:p>
    <w:p>
      <w:pPr>
        <w:numPr>
          <w:ilvl w:val="0"/>
          <w:numId w:val="0"/>
        </w:numPr>
        <w:ind w:leftChars="0" w:firstLine="420" w:firstLineChars="0"/>
        <w:jc w:val="left"/>
        <w:rPr>
          <w:rFonts w:hint="eastAsia"/>
          <w:b w:val="0"/>
          <w:bCs w:val="0"/>
          <w:sz w:val="24"/>
          <w:szCs w:val="24"/>
          <w:lang w:val="en-US" w:eastAsia="zh-CN"/>
        </w:rPr>
      </w:pPr>
      <w:r>
        <w:rPr>
          <w:rFonts w:hint="eastAsia"/>
          <w:b w:val="0"/>
          <w:bCs w:val="0"/>
          <w:sz w:val="24"/>
          <w:szCs w:val="24"/>
          <w:lang w:val="en-US" w:eastAsia="zh-CN"/>
        </w:rPr>
        <w:t>随着各个行业逐渐流入互联网市场，行业在数据流量上的增长也日渐明显，但是行业中大数据的挖掘工作还需要进一步加强，例如在分析大数据方面，我们还有很多难题需要解决，而如何高效智能的对大数据挖掘算法进行分析并建立一个能够分析海量大数据的平台，也是当下急需处理的难点，处于这个数据决定一切的时代，建立好的平台高效的处理数据非常重要，Spark 能够很好地完成这个使命，Spark 能够在大数据分析可靠性上提供保障，利用分布式计算框架提供更多分析大数据的依据，并且支持更多更复杂的查找，在高速运行的数据处理中提供更加准确的服务。然而影响股票信息的因素众多，包括人为的因素等一系列不可预测因素。</w:t>
      </w:r>
    </w:p>
    <w:p>
      <w:pPr>
        <w:numPr>
          <w:ilvl w:val="0"/>
          <w:numId w:val="0"/>
        </w:numPr>
        <w:ind w:leftChars="0" w:firstLine="420" w:firstLineChars="0"/>
        <w:jc w:val="left"/>
        <w:rPr>
          <w:rFonts w:hint="eastAsia"/>
          <w:b w:val="0"/>
          <w:bCs w:val="0"/>
          <w:sz w:val="24"/>
          <w:szCs w:val="24"/>
          <w:lang w:val="en-US" w:eastAsia="zh-CN"/>
        </w:rPr>
      </w:pPr>
      <w:r>
        <w:rPr>
          <w:rFonts w:hint="eastAsia"/>
          <w:b w:val="0"/>
          <w:bCs w:val="0"/>
          <w:sz w:val="24"/>
          <w:szCs w:val="24"/>
          <w:lang w:val="en-US" w:eastAsia="zh-CN"/>
        </w:rPr>
        <w:t>在股票市场上，一般采用两类股票投资分析方法:基本分析法和技术分析法。其中基本分析法是通过对影响股票市场供求关系的基本因素进行分析，以此来确定股票的真正价值，判断股票市场的未来走势，提供投资者选择股票交易的依据。而技术分析法则是一种完全根据股票市场行情变化而加以分析的方法，它通过对历史资料(如股票的成交量和成交价格)进行分析，判断整个股票市场或是个别单只股票价格未来的变化趋势，给投资者提供交易股票的信号。这其中建立在统计学基础之.上常见的技术分析方法，有移动平均线法、点数图法、K线图法等。对于受政治、经济、心理、国际市场等多种因素影响的复杂股票市场，使用传统的技术分析工具进行股票买卖决策难度较大，大多数投资者应用的结果并不理想。</w:t>
      </w:r>
    </w:p>
    <w:p>
      <w:pPr>
        <w:numPr>
          <w:ilvl w:val="0"/>
          <w:numId w:val="1"/>
        </w:numPr>
        <w:ind w:left="0" w:leftChars="0" w:firstLine="0" w:firstLineChars="0"/>
        <w:jc w:val="left"/>
        <w:rPr>
          <w:rFonts w:hint="eastAsia"/>
          <w:b/>
          <w:bCs/>
          <w:sz w:val="28"/>
          <w:szCs w:val="28"/>
          <w:lang w:val="en-US" w:eastAsia="zh-CN"/>
        </w:rPr>
      </w:pPr>
      <w:r>
        <w:rPr>
          <w:rFonts w:hint="eastAsia"/>
          <w:b/>
          <w:bCs/>
          <w:sz w:val="28"/>
          <w:szCs w:val="28"/>
          <w:lang w:val="en-US" w:eastAsia="zh-CN"/>
        </w:rPr>
        <w:t>研究目的与意义</w:t>
      </w:r>
    </w:p>
    <w:p>
      <w:pPr>
        <w:numPr>
          <w:ilvl w:val="0"/>
          <w:numId w:val="0"/>
        </w:numPr>
        <w:ind w:leftChars="0"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股票作为股份公司发行的所有权凭证，是一种股份公司为筹集资金而发行的一种有价证券。企业或个人通过积累货币执行股票的买入买出，借此实现收益。然而股票市场交易价格往往一日数十变，价涨获利，价跌亏损，一旦股价下跌，投资者就可能受到损失。本课题希望通过使用spark大数据平台对实时股市行情进行分析，结合历史数据和特征，运用如机器学习，人工智能等热点新兴技术对股票发展趋势进行预测，降低投资人受损的可能性。</w:t>
      </w:r>
    </w:p>
    <w:p>
      <w:pPr>
        <w:numPr>
          <w:ilvl w:val="0"/>
          <w:numId w:val="1"/>
        </w:numPr>
        <w:ind w:left="0" w:leftChars="0" w:firstLine="0" w:firstLine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国内外研究现状</w:t>
      </w:r>
    </w:p>
    <w:p>
      <w:pPr>
        <w:numPr>
          <w:ilvl w:val="0"/>
          <w:numId w:val="0"/>
        </w:numPr>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献[1]是最早使用机器学习和支持财务决策的文本挖掘技术之一。文中釆用KNN、反向神经网络和朴素贝叶斯三种不同的机器学习方法，通过预先定义的金融词典，利用关键词与金融市场的表现产生概率规则，验证了规则技术对于股票价格走势预测的有效性，并发现预测结果的准确率明显高于随机预测。</w:t>
      </w:r>
    </w:p>
    <w:p>
      <w:pPr>
        <w:numPr>
          <w:ilvl w:val="0"/>
          <w:numId w:val="0"/>
        </w:numPr>
        <w:ind w:leftChars="0"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献[2,3]发现大多数股票预测研究，只是对股票历史数据进行简单的获取和处理，忽略了现实世界事件的影响。基于此观点，它采用历史数据与新闻相结合的预测方法，通过实验证实了现实事件对股票价格有较大影响。</w:t>
      </w:r>
    </w:p>
    <w:p>
      <w:pPr>
        <w:numPr>
          <w:ilvl w:val="0"/>
          <w:numId w:val="0"/>
        </w:numPr>
        <w:ind w:leftChars="0"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文献[4]釆用朴素贝叶斯算法对三万个人工情感标注的评论作为训练样本，1994年到2007年的公司前瞻性陈述的内容作为测试数据，验证了公司管理人员讨论与分析的积极性与未来的股票价格的波动与收益是相关的。</w:t>
      </w:r>
    </w:p>
    <w:p>
      <w:pPr>
        <w:numPr>
          <w:ilvl w:val="0"/>
          <w:numId w:val="0"/>
        </w:numPr>
        <w:ind w:leftChars="0"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文献[5]研究Yahoo! Finance和Raging Bulling网站上超过150万条消息对45家公司的道琼工业平均指数和道琼指数的影响，发现股评消息可以预测股票市场的波动，并且存在分歧的消息与交易量增加之间存在明显相关性。</w:t>
      </w:r>
    </w:p>
    <w:p>
      <w:pPr>
        <w:numPr>
          <w:ilvl w:val="0"/>
          <w:numId w:val="0"/>
        </w:numPr>
        <w:ind w:leftChars="0"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文献[6]釆用支持向量机回归算法对华尔街日报流行专栏的内容和股票价格进行定量分析，发现媒体悲观预测股票价格会导致股票价格下跌，以及异常高或低的悲观预测会对股票交易量产生较大影响。</w:t>
      </w:r>
    </w:p>
    <w:p>
      <w:pPr>
        <w:numPr>
          <w:ilvl w:val="0"/>
          <w:numId w:val="0"/>
        </w:numPr>
        <w:ind w:leftChars="0"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文献[7]从股票留言板提取投资者情绪，根据不同的分类算法对其进行情感分析。实验结果发现，贝叶斯分类器使用时间序列和消息相结合，改善了所得情绪指数的质量，并验证了投资者情绪对于股票走势的影响。</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四、课题研究内容</w:t>
      </w:r>
    </w:p>
    <w:p>
      <w:pPr>
        <w:widowControl w:val="0"/>
        <w:numPr>
          <w:ilvl w:val="0"/>
          <w:numId w:val="0"/>
        </w:numPr>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项目要求，我们将会在建立了大数据平台的基础上实现一个数据分析系统，并用于股票数据的分析。以此为依据，研究内容可分为两个部分：基础技术和领域方向。基础技术描述了计算机科学技术的相关内容，是领域方向的支撑。领域方向则描述了股票数据分析的一些方面，具有更强的针对性。</w:t>
      </w:r>
    </w:p>
    <w:p>
      <w:pPr>
        <w:widowControl w:val="0"/>
        <w:numPr>
          <w:ilvl w:val="0"/>
          <w:numId w:val="3"/>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基础技术：</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1.集群部署</w:t>
      </w:r>
    </w:p>
    <w:p>
      <w:pPr>
        <w:widowControl w:val="0"/>
        <w:numPr>
          <w:ilvl w:val="0"/>
          <w:numId w:val="0"/>
        </w:numPr>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Apache Spark是一个开源集群运算框架，最初是由加州大学柏克莱分校AMPLab所开发。相对于Hadoop的MapReduce会在运行完工作后将中介数据存放到磁盘中，Spark使用了存储器内运算技术，能在数据尚未写入硬盘时即在存储器内分析运算。Spark在存储器内运行程序的运算速度能做到比Hadoop MapReduce的运算速度快上100倍，即便是运行程序于硬盘时，Spark也能快上10倍速度。Spark允许用户将数据加载至集群存储器，并多次对其进行查询，非常适合用于机器学习算法。</w:t>
      </w:r>
    </w:p>
    <w:p>
      <w:pPr>
        <w:widowControl w:val="0"/>
        <w:numPr>
          <w:ilvl w:val="0"/>
          <w:numId w:val="0"/>
        </w:numPr>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使用Spark需要搭配集群管理员和分布式存储系统。Spark支持独立模式（本地Spark集群）、Hadoop YARN或Apache Mesos的集群管理。[在分布式存储方面，Spark可以和HDFS、 Cassandra 、OpenStack Swift和Amazon S3等接口搭载。 Spark也支持伪分布式（pseudo-distributed）本地模式，不过通常只用于开发或测试时以本机文件系统取代分布式存储系统。</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Spark应用程序作为集群上的独立进程集运行，由SparkContext 主程序中的对象（称为驱动程序）协调。</w:t>
      </w:r>
    </w:p>
    <w:p>
      <w:pPr>
        <w:widowControl w:val="0"/>
        <w:numPr>
          <w:ilvl w:val="0"/>
          <w:numId w:val="0"/>
        </w:numPr>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具体来说，要在集群上运行，SparkContext可以连接到几种类型的集群管理器 （Spark自己的独立集群管理器，Mesos或YARN），它们跨应用程序分配资源。连接后，Spark会在集群中的节点上获取执行程序，这些节点是为您的应用程序运行计算和存储数据的进程。接下来，它将您的应用程序代码（由传递给SparkContext的JAR或Python文件定义）发送给执行程序。最后，SparkContext将任务发送给执行程序以运行。</w:t>
      </w:r>
    </w:p>
    <w:p>
      <w:pPr>
        <w:widowControl w:val="0"/>
        <w:numPr>
          <w:ilvl w:val="0"/>
          <w:numId w:val="0"/>
        </w:numPr>
        <w:ind w:firstLine="420" w:firstLineChars="0"/>
        <w:jc w:val="left"/>
        <w:rPr>
          <w:rFonts w:hint="eastAsia"/>
          <w:lang w:val="en-US" w:eastAsia="zh-CN"/>
        </w:rPr>
      </w:pPr>
      <w:r>
        <w:rPr>
          <w:rFonts w:hint="eastAsia"/>
          <w:lang w:val="en-US" w:eastAsia="zh-CN"/>
        </w:rPr>
        <w:drawing>
          <wp:inline distT="0" distB="0" distL="114300" distR="114300">
            <wp:extent cx="5007610" cy="2530475"/>
            <wp:effectExtent l="0" t="0" r="2540" b="3175"/>
            <wp:docPr id="2" name="图片 2" descr="cluster-overvie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uster-overview (1)"/>
                    <pic:cNvPicPr>
                      <a:picLocks noChangeAspect="1"/>
                    </pic:cNvPicPr>
                  </pic:nvPicPr>
                  <pic:blipFill>
                    <a:blip r:embed="rId4"/>
                    <a:stretch>
                      <a:fillRect/>
                    </a:stretch>
                  </pic:blipFill>
                  <pic:spPr>
                    <a:xfrm>
                      <a:off x="0" y="0"/>
                      <a:ext cx="5007610" cy="2530475"/>
                    </a:xfrm>
                    <a:prstGeom prst="rect">
                      <a:avLst/>
                    </a:prstGeom>
                  </pic:spPr>
                </pic:pic>
              </a:graphicData>
            </a:graphic>
          </wp:inline>
        </w:drawing>
      </w:r>
    </w:p>
    <w:p>
      <w:pPr>
        <w:widowControl w:val="0"/>
        <w:numPr>
          <w:ilvl w:val="0"/>
          <w:numId w:val="0"/>
        </w:numPr>
        <w:ind w:firstLine="3780" w:firstLineChars="1800"/>
        <w:jc w:val="left"/>
        <w:rPr>
          <w:rFonts w:hint="eastAsia"/>
          <w:lang w:val="en-US" w:eastAsia="zh-CN"/>
        </w:rPr>
      </w:pPr>
      <w:r>
        <w:rPr>
          <w:rFonts w:hint="eastAsia"/>
          <w:lang w:val="en-US" w:eastAsia="zh-CN"/>
        </w:rPr>
        <w:t>图4-1</w:t>
      </w:r>
    </w:p>
    <w:p>
      <w:pPr>
        <w:numPr>
          <w:ilvl w:val="0"/>
          <w:numId w:val="0"/>
        </w:numPr>
        <w:rPr>
          <w:rFonts w:hint="eastAsia"/>
          <w:sz w:val="24"/>
          <w:szCs w:val="24"/>
          <w:lang w:val="en-US" w:eastAsia="zh-CN"/>
        </w:rPr>
      </w:pPr>
      <w:r>
        <w:rPr>
          <w:rFonts w:hint="eastAsia"/>
          <w:sz w:val="24"/>
          <w:szCs w:val="24"/>
          <w:lang w:val="en-US" w:eastAsia="zh-CN"/>
        </w:rPr>
        <w:t>（DriverProgram 就是程序员自己设计的Spark程序，在Spark程序中必须定义SparkContext，它是开发Spark应用程序的入口。SparkContext通过Cluster Manager管理整个集群，集群中包含多个Work Node，在每个WorkNode中都有Executor负责执行任务。）</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2.Scrapy爬虫技术</w:t>
      </w:r>
    </w:p>
    <w:p>
      <w:pPr>
        <w:widowControl w:val="0"/>
        <w:numPr>
          <w:ilvl w:val="0"/>
          <w:numId w:val="0"/>
        </w:numPr>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Scrapy是一个为了爬取网站数据，提取结构性数据而编写的应用框架。 其可以应用在数据挖掘，信息处理或存储历史数据等一系列的程序中。其最初是为了页面抓取 所设计的， 也可以应用在获取API所返回的数据 或者通用的网络爬虫。Scrapy用途广泛，可以用于数据挖掘、监测和自动化测试。此外，Scrapy 还使用了 Twisted异步网络库来处理网络通讯。</w:t>
      </w:r>
    </w:p>
    <w:p>
      <w:pPr>
        <w:widowControl w:val="0"/>
        <w:numPr>
          <w:ilvl w:val="0"/>
          <w:numId w:val="0"/>
        </w:numPr>
        <w:ind w:firstLine="420" w:firstLineChars="0"/>
        <w:jc w:val="left"/>
        <w:rPr>
          <w:rFonts w:hint="eastAsia" w:ascii="宋体" w:hAnsi="宋体" w:eastAsia="宋体" w:cs="宋体"/>
          <w:sz w:val="21"/>
          <w:szCs w:val="21"/>
        </w:rPr>
      </w:pP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drawing>
          <wp:inline distT="0" distB="0" distL="114300" distR="114300">
            <wp:extent cx="2976245" cy="1994535"/>
            <wp:effectExtent l="0" t="0" r="1460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2976245" cy="1994535"/>
                    </a:xfrm>
                    <a:prstGeom prst="rect">
                      <a:avLst/>
                    </a:prstGeom>
                    <a:noFill/>
                    <a:ln w="9525">
                      <a:noFill/>
                    </a:ln>
                  </pic:spPr>
                </pic:pic>
              </a:graphicData>
            </a:graphic>
          </wp:inline>
        </w:drawing>
      </w:r>
    </w:p>
    <w:p>
      <w:pPr>
        <w:widowControl w:val="0"/>
        <w:numPr>
          <w:ilvl w:val="0"/>
          <w:numId w:val="0"/>
        </w:numPr>
        <w:ind w:firstLine="3548" w:firstLineChars="169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图4-2</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3.Spark MLlib 机器学习</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Llib是Spark的机器学习库，旨在简化机器学习的工程实践工作，并方便扩展到更大规模。MLlib由一些通用的学习算法和工具组成，包括分类、回归、聚类、协同过滤、降维等，同时还包括底层的优化原语和高层的管道API。具体来说，其主要包括以下几方面的内容：</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算法工具：常用的学习算法，如分类、回归、聚类和协同过滤；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特征化公交：特征提取、转化、降维，和选择公交；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管道(Pipeline)：用于构建、评估和调整机器学习管道的工具;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持久性：保存和加载算法，模型和管道;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实用工具：线性代数，统计，数据处理等工具。</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 ML Pipeline API可以很方便的把数据处理，特征转换，正则化，以及多个机器学习算法联合起来，构建一个单一完整的机器学习流水线。这种方式给我们提供了更灵活的方法，更符合机器学习过程的特点，也更容易从其他语言迁移。Spark官方推荐使用spark.ml。如果新的算法能够适用于机器学习管道的概念，就应该将其放到spark.ml包中，如：特征提取器和转换器。</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Spark在机器学习方面的发展非常快，目前已经支持了主流的统计和机器学习算法。纵观所有基于分布式架构的开源机器学习库，MLlib可以算是计算效率最高的。MLlib目前支持4种常见的机器学习问题: 分类、回归、聚类和协同过滤。</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ind w:firstLine="420" w:firstLineChars="0"/>
        <w:jc w:val="left"/>
        <w:rPr>
          <w:rFonts w:hint="eastAsia" w:ascii="宋体" w:hAnsi="宋体" w:eastAsia="宋体" w:cs="宋体"/>
          <w:sz w:val="21"/>
          <w:szCs w:val="21"/>
        </w:rPr>
      </w:pP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drawing>
          <wp:inline distT="0" distB="0" distL="114300" distR="114300">
            <wp:extent cx="2988945" cy="1305560"/>
            <wp:effectExtent l="0" t="0" r="1905" b="889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6"/>
                    <a:stretch>
                      <a:fillRect/>
                    </a:stretch>
                  </pic:blipFill>
                  <pic:spPr>
                    <a:xfrm>
                      <a:off x="0" y="0"/>
                      <a:ext cx="2988945" cy="1305560"/>
                    </a:xfrm>
                    <a:prstGeom prst="rect">
                      <a:avLst/>
                    </a:prstGeom>
                    <a:noFill/>
                    <a:ln w="9525">
                      <a:noFill/>
                    </a:ln>
                  </pic:spPr>
                </pic:pic>
              </a:graphicData>
            </a:graphic>
          </wp:inline>
        </w:drawing>
      </w:r>
    </w:p>
    <w:p>
      <w:pPr>
        <w:widowControl w:val="0"/>
        <w:numPr>
          <w:ilvl w:val="0"/>
          <w:numId w:val="0"/>
        </w:numPr>
        <w:ind w:left="2940" w:leftChars="0" w:firstLine="840" w:firstLineChars="40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图4-3</w:t>
      </w:r>
    </w:p>
    <w:p>
      <w:pPr>
        <w:widowControl w:val="0"/>
        <w:numPr>
          <w:ilvl w:val="0"/>
          <w:numId w:val="4"/>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核心算法</w:t>
      </w:r>
    </w:p>
    <w:p>
      <w:pPr>
        <w:tabs>
          <w:tab w:val="left" w:pos="720"/>
        </w:tabs>
        <w:ind w:firstLine="480" w:firstLineChars="200"/>
        <w:jc w:val="left"/>
        <w:rPr>
          <w:rFonts w:hint="eastAsia" w:ascii="宋体" w:hAnsi="宋体" w:eastAsia="宋体" w:cs="宋体"/>
        </w:rPr>
      </w:pPr>
      <w:r>
        <w:rPr>
          <w:rFonts w:hint="eastAsia" w:ascii="宋体" w:hAnsi="宋体" w:eastAsia="宋体" w:cs="宋体"/>
          <w:sz w:val="24"/>
          <w:szCs w:val="24"/>
        </w:rPr>
        <w:t>通过对于股票预测的相关知识的调研补充，对具体的预测数学模型进行分析，并综合其优缺点总结为表</w:t>
      </w:r>
      <w:r>
        <w:rPr>
          <w:rFonts w:hint="eastAsia" w:ascii="宋体" w:hAnsi="宋体" w:eastAsia="宋体" w:cs="宋体"/>
          <w:sz w:val="24"/>
          <w:szCs w:val="24"/>
          <w:lang w:val="en-US" w:eastAsia="zh-CN"/>
        </w:rPr>
        <w:t>4</w:t>
      </w:r>
      <w:r>
        <w:rPr>
          <w:rFonts w:hint="eastAsia" w:ascii="宋体" w:hAnsi="宋体" w:eastAsia="宋体" w:cs="宋体"/>
          <w:sz w:val="24"/>
          <w:szCs w:val="24"/>
        </w:rPr>
        <w:t>_1</w:t>
      </w:r>
      <w:r>
        <w:rPr>
          <w:rFonts w:hint="eastAsia" w:ascii="宋体" w:hAnsi="宋体" w:eastAsia="宋体" w:cs="宋体"/>
        </w:rPr>
        <w:t>：</w:t>
      </w:r>
    </w:p>
    <w:p>
      <w:pPr>
        <w:tabs>
          <w:tab w:val="left" w:pos="720"/>
        </w:tabs>
        <w:ind w:firstLine="420" w:firstLineChars="200"/>
        <w:jc w:val="left"/>
        <w:rPr>
          <w:rFonts w:hint="eastAsia" w:eastAsiaTheme="minorEastAsia"/>
          <w:lang w:eastAsia="zh-CN"/>
        </w:rPr>
      </w:pPr>
      <w:r>
        <w:rPr>
          <w:rFonts w:hint="eastAsia"/>
        </w:rPr>
        <w:t xml:space="preserve">表 </w:t>
      </w:r>
      <w:r>
        <w:rPr>
          <w:rFonts w:hint="eastAsia"/>
          <w:lang w:val="en-US" w:eastAsia="zh-CN"/>
        </w:rPr>
        <w:t>4</w:t>
      </w:r>
      <w:r>
        <w:rPr>
          <w:rFonts w:hint="eastAsia"/>
        </w:rPr>
        <w:t>_1</w:t>
      </w:r>
      <w:r>
        <w:rPr>
          <w:rFonts w:hint="eastAsia"/>
          <w:lang w:eastAsia="zh-CN"/>
        </w:rPr>
        <w:t>：</w:t>
      </w:r>
    </w:p>
    <w:tbl>
      <w:tblPr>
        <w:tblStyle w:val="4"/>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2721"/>
        <w:gridCol w:w="3078"/>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trPr>
        <w:tc>
          <w:tcPr>
            <w:tcW w:w="692" w:type="dxa"/>
            <w:shd w:val="clear" w:color="auto" w:fill="E7E6E6"/>
            <w:vAlign w:val="top"/>
          </w:tcPr>
          <w:p>
            <w:pPr>
              <w:tabs>
                <w:tab w:val="left" w:pos="720"/>
              </w:tabs>
              <w:jc w:val="center"/>
              <w:rPr>
                <w:rFonts w:hint="eastAsia"/>
                <w:sz w:val="24"/>
                <w:szCs w:val="24"/>
              </w:rPr>
            </w:pPr>
            <w:r>
              <w:rPr>
                <w:rFonts w:hint="eastAsia"/>
                <w:sz w:val="24"/>
                <w:szCs w:val="24"/>
              </w:rPr>
              <w:t>预测模型名称</w:t>
            </w:r>
          </w:p>
        </w:tc>
        <w:tc>
          <w:tcPr>
            <w:tcW w:w="2721" w:type="dxa"/>
            <w:shd w:val="clear" w:color="auto" w:fill="E7E6E6"/>
            <w:vAlign w:val="top"/>
          </w:tcPr>
          <w:p>
            <w:pPr>
              <w:tabs>
                <w:tab w:val="left" w:pos="720"/>
              </w:tabs>
              <w:jc w:val="center"/>
              <w:rPr>
                <w:rFonts w:hint="eastAsia"/>
                <w:sz w:val="24"/>
                <w:szCs w:val="24"/>
              </w:rPr>
            </w:pPr>
            <w:r>
              <w:rPr>
                <w:rFonts w:hint="eastAsia"/>
                <w:sz w:val="24"/>
                <w:szCs w:val="24"/>
              </w:rPr>
              <w:t>适用范围</w:t>
            </w:r>
          </w:p>
        </w:tc>
        <w:tc>
          <w:tcPr>
            <w:tcW w:w="3078" w:type="dxa"/>
            <w:shd w:val="clear" w:color="auto" w:fill="E7E6E6"/>
            <w:vAlign w:val="top"/>
          </w:tcPr>
          <w:p>
            <w:pPr>
              <w:tabs>
                <w:tab w:val="left" w:pos="720"/>
              </w:tabs>
              <w:jc w:val="center"/>
              <w:rPr>
                <w:rFonts w:hint="eastAsia"/>
                <w:sz w:val="24"/>
                <w:szCs w:val="24"/>
              </w:rPr>
            </w:pPr>
            <w:r>
              <w:rPr>
                <w:rFonts w:hint="eastAsia"/>
                <w:sz w:val="24"/>
                <w:szCs w:val="24"/>
              </w:rPr>
              <w:t>优点</w:t>
            </w:r>
          </w:p>
        </w:tc>
        <w:tc>
          <w:tcPr>
            <w:tcW w:w="2030" w:type="dxa"/>
            <w:shd w:val="clear" w:color="auto" w:fill="E7E6E6"/>
            <w:vAlign w:val="top"/>
          </w:tcPr>
          <w:p>
            <w:pPr>
              <w:tabs>
                <w:tab w:val="left" w:pos="720"/>
              </w:tabs>
              <w:jc w:val="center"/>
              <w:rPr>
                <w:rFonts w:hint="eastAsia"/>
                <w:sz w:val="24"/>
                <w:szCs w:val="24"/>
              </w:rPr>
            </w:pPr>
            <w:r>
              <w:rPr>
                <w:rFonts w:hint="eastAsia"/>
                <w:sz w:val="24"/>
                <w:szCs w:val="24"/>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trPr>
        <w:tc>
          <w:tcPr>
            <w:tcW w:w="692" w:type="dxa"/>
            <w:shd w:val="clear" w:color="auto" w:fill="E7E6E6"/>
            <w:vAlign w:val="top"/>
          </w:tcPr>
          <w:p>
            <w:pPr>
              <w:tabs>
                <w:tab w:val="left" w:pos="720"/>
              </w:tabs>
              <w:jc w:val="center"/>
              <w:rPr>
                <w:rFonts w:hint="eastAsia"/>
                <w:sz w:val="24"/>
                <w:szCs w:val="24"/>
              </w:rPr>
            </w:pPr>
            <w:r>
              <w:rPr>
                <w:rFonts w:hint="eastAsia"/>
                <w:sz w:val="24"/>
                <w:szCs w:val="24"/>
              </w:rPr>
              <w:t>线性回归模型</w:t>
            </w:r>
          </w:p>
        </w:tc>
        <w:tc>
          <w:tcPr>
            <w:tcW w:w="2721" w:type="dxa"/>
            <w:shd w:val="clear" w:color="auto" w:fill="E7E6E6"/>
            <w:vAlign w:val="top"/>
          </w:tcPr>
          <w:p>
            <w:pPr>
              <w:tabs>
                <w:tab w:val="left" w:pos="720"/>
              </w:tabs>
              <w:rPr>
                <w:rFonts w:hint="eastAsia"/>
                <w:sz w:val="24"/>
                <w:szCs w:val="24"/>
              </w:rPr>
            </w:pPr>
            <w:r>
              <w:rPr>
                <w:rFonts w:hint="eastAsia"/>
                <w:sz w:val="24"/>
                <w:szCs w:val="24"/>
              </w:rPr>
              <w:t>线性回归是经济学的主要实证工具。例如，它是用来预测消费支出，固定投资支出，存货投资，一国出口产品的购买，进口支出，要求持有流动性资产，劳动力需求、劳动力供给。</w:t>
            </w:r>
          </w:p>
        </w:tc>
        <w:tc>
          <w:tcPr>
            <w:tcW w:w="3078" w:type="dxa"/>
            <w:shd w:val="clear" w:color="auto" w:fill="E7E6E6"/>
            <w:vAlign w:val="top"/>
          </w:tcPr>
          <w:p>
            <w:pPr>
              <w:tabs>
                <w:tab w:val="left" w:pos="720"/>
              </w:tabs>
              <w:jc w:val="left"/>
              <w:rPr>
                <w:rFonts w:hint="eastAsia"/>
                <w:sz w:val="24"/>
                <w:szCs w:val="24"/>
              </w:rPr>
            </w:pPr>
            <w:r>
              <w:rPr>
                <w:rFonts w:hint="eastAsia"/>
                <w:sz w:val="24"/>
                <w:szCs w:val="24"/>
              </w:rPr>
              <w:t xml:space="preserve">建模速度快，不需要很复杂的计算，在数据量大的情况下依然运行速度很快。 </w:t>
            </w:r>
          </w:p>
          <w:p>
            <w:pPr>
              <w:tabs>
                <w:tab w:val="left" w:pos="720"/>
              </w:tabs>
              <w:jc w:val="left"/>
              <w:rPr>
                <w:rFonts w:hint="eastAsia"/>
                <w:sz w:val="24"/>
                <w:szCs w:val="24"/>
              </w:rPr>
            </w:pPr>
            <w:r>
              <w:rPr>
                <w:rFonts w:hint="eastAsia"/>
                <w:sz w:val="24"/>
                <w:szCs w:val="24"/>
              </w:rPr>
              <w:t>可以根据系数给出每个变量的理解和解释</w:t>
            </w:r>
          </w:p>
        </w:tc>
        <w:tc>
          <w:tcPr>
            <w:tcW w:w="2030" w:type="dxa"/>
            <w:shd w:val="clear" w:color="auto" w:fill="E7E6E6"/>
            <w:vAlign w:val="top"/>
          </w:tcPr>
          <w:p>
            <w:pPr>
              <w:tabs>
                <w:tab w:val="left" w:pos="720"/>
              </w:tabs>
              <w:jc w:val="left"/>
              <w:rPr>
                <w:rFonts w:hint="eastAsia"/>
                <w:sz w:val="24"/>
                <w:szCs w:val="24"/>
              </w:rPr>
            </w:pPr>
            <w:r>
              <w:rPr>
                <w:rFonts w:hint="eastAsia"/>
                <w:sz w:val="24"/>
                <w:szCs w:val="24"/>
              </w:rPr>
              <w:t>对异常值很敏感，结果误差较大。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0" w:hRule="atLeast"/>
        </w:trPr>
        <w:tc>
          <w:tcPr>
            <w:tcW w:w="692" w:type="dxa"/>
            <w:shd w:val="clear" w:color="auto" w:fill="E7E6E6"/>
            <w:vAlign w:val="top"/>
          </w:tcPr>
          <w:p>
            <w:pPr>
              <w:tabs>
                <w:tab w:val="left" w:pos="720"/>
              </w:tabs>
              <w:jc w:val="center"/>
              <w:rPr>
                <w:rFonts w:hint="eastAsia" w:ascii="宋体" w:hAnsi="宋体" w:cs="微软雅黑"/>
                <w:sz w:val="24"/>
                <w:szCs w:val="24"/>
              </w:rPr>
            </w:pPr>
            <w:r>
              <w:rPr>
                <w:rFonts w:hint="eastAsia" w:ascii="宋体" w:hAnsi="宋体" w:cs="微软雅黑"/>
                <w:sz w:val="24"/>
                <w:szCs w:val="24"/>
              </w:rPr>
              <w:t>时间序列预测模型</w:t>
            </w:r>
          </w:p>
        </w:tc>
        <w:tc>
          <w:tcPr>
            <w:tcW w:w="2721" w:type="dxa"/>
            <w:shd w:val="clear" w:color="auto" w:fill="E7E6E6"/>
            <w:vAlign w:val="top"/>
          </w:tcPr>
          <w:p>
            <w:pPr>
              <w:tabs>
                <w:tab w:val="left" w:pos="720"/>
              </w:tabs>
              <w:jc w:val="left"/>
              <w:rPr>
                <w:rFonts w:hint="eastAsia" w:ascii="宋体" w:hAnsi="宋体" w:cs="微软雅黑"/>
                <w:sz w:val="24"/>
                <w:szCs w:val="24"/>
              </w:rPr>
            </w:pPr>
            <w:r>
              <w:rPr>
                <w:rFonts w:hint="eastAsia" w:ascii="宋体" w:hAnsi="宋体" w:cs="微软雅黑"/>
                <w:sz w:val="24"/>
                <w:szCs w:val="24"/>
              </w:rPr>
              <w:t>根据客观事物发展的这种连续规律性，运用过去的历史数据，通过统计分析，进一步推测市场未来的发展趋势。时间序列在时间序列分析预测法处于核心位置。</w:t>
            </w:r>
          </w:p>
        </w:tc>
        <w:tc>
          <w:tcPr>
            <w:tcW w:w="3078" w:type="dxa"/>
            <w:shd w:val="clear" w:color="auto" w:fill="E7E6E6"/>
            <w:vAlign w:val="top"/>
          </w:tcPr>
          <w:p>
            <w:pPr>
              <w:tabs>
                <w:tab w:val="left" w:pos="720"/>
              </w:tabs>
              <w:jc w:val="left"/>
              <w:rPr>
                <w:rFonts w:hint="eastAsia" w:ascii="宋体" w:hAnsi="宋体" w:cs="微软雅黑"/>
                <w:sz w:val="24"/>
                <w:szCs w:val="24"/>
              </w:rPr>
            </w:pPr>
            <w:r>
              <w:rPr>
                <w:rFonts w:hint="eastAsia" w:ascii="宋体" w:hAnsi="宋体" w:cs="微软雅黑"/>
                <w:sz w:val="24"/>
                <w:szCs w:val="24"/>
              </w:rPr>
              <w:t>一般用ARMA模型拟合时间序列，预测该时间序列未来值。Daniel检验平稳性。自动回归AR(Auto regressive)和移动平均MA(Moving Average)预测模型。</w:t>
            </w:r>
          </w:p>
        </w:tc>
        <w:tc>
          <w:tcPr>
            <w:tcW w:w="2030" w:type="dxa"/>
            <w:shd w:val="clear" w:color="auto" w:fill="E7E6E6"/>
            <w:vAlign w:val="top"/>
          </w:tcPr>
          <w:p>
            <w:pPr>
              <w:tabs>
                <w:tab w:val="left" w:pos="720"/>
              </w:tabs>
              <w:jc w:val="left"/>
              <w:rPr>
                <w:rFonts w:hint="eastAsia" w:ascii="宋体" w:hAnsi="宋体" w:cs="微软雅黑"/>
                <w:sz w:val="24"/>
                <w:szCs w:val="24"/>
              </w:rPr>
            </w:pPr>
            <w:r>
              <w:rPr>
                <w:rFonts w:hint="eastAsia" w:ascii="宋体" w:hAnsi="宋体" w:cs="微软雅黑"/>
                <w:sz w:val="24"/>
                <w:szCs w:val="24"/>
              </w:rPr>
              <w:t>当遇到外界发生较大变化，往往会有较大偏差，时间序列预测法对于中短期预测的效果要比长期预测的效果好。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0" w:hRule="atLeast"/>
        </w:trPr>
        <w:tc>
          <w:tcPr>
            <w:tcW w:w="692" w:type="dxa"/>
            <w:shd w:val="clear" w:color="auto" w:fill="E7E6E6"/>
            <w:vAlign w:val="top"/>
          </w:tcPr>
          <w:p>
            <w:pPr>
              <w:tabs>
                <w:tab w:val="left" w:pos="720"/>
              </w:tabs>
              <w:jc w:val="center"/>
              <w:rPr>
                <w:rFonts w:hint="eastAsia" w:ascii="宋体" w:hAnsi="宋体" w:cs="微软雅黑"/>
                <w:sz w:val="24"/>
                <w:szCs w:val="24"/>
              </w:rPr>
            </w:pPr>
            <w:r>
              <w:rPr>
                <w:rFonts w:hint="eastAsia" w:ascii="宋体" w:hAnsi="宋体" w:cs="微软雅黑"/>
                <w:sz w:val="24"/>
                <w:szCs w:val="24"/>
              </w:rPr>
              <w:t>马尔可夫预测模型</w:t>
            </w:r>
          </w:p>
        </w:tc>
        <w:tc>
          <w:tcPr>
            <w:tcW w:w="2721" w:type="dxa"/>
            <w:shd w:val="clear" w:color="auto" w:fill="E7E6E6"/>
            <w:vAlign w:val="top"/>
          </w:tcPr>
          <w:p>
            <w:pPr>
              <w:tabs>
                <w:tab w:val="left" w:pos="720"/>
              </w:tabs>
              <w:jc w:val="left"/>
              <w:rPr>
                <w:rFonts w:hint="eastAsia" w:ascii="宋体" w:hAnsi="宋体" w:cs="微软雅黑"/>
                <w:sz w:val="24"/>
                <w:szCs w:val="24"/>
              </w:rPr>
            </w:pPr>
            <w:r>
              <w:rPr>
                <w:rFonts w:hint="eastAsia" w:ascii="宋体" w:hAnsi="宋体" w:cs="微软雅黑"/>
                <w:sz w:val="24"/>
                <w:szCs w:val="24"/>
              </w:rPr>
              <w:t>适用于随机现象的数学模型（即在已知现情况的条件下，系统未来时刻的情况只与现在有关，而与过去的历史无直接关系）</w:t>
            </w:r>
          </w:p>
        </w:tc>
        <w:tc>
          <w:tcPr>
            <w:tcW w:w="3078" w:type="dxa"/>
            <w:shd w:val="clear" w:color="auto" w:fill="E7E6E6"/>
            <w:vAlign w:val="top"/>
          </w:tcPr>
          <w:p>
            <w:pPr>
              <w:tabs>
                <w:tab w:val="left" w:pos="720"/>
              </w:tabs>
              <w:jc w:val="left"/>
              <w:rPr>
                <w:rFonts w:hint="eastAsia" w:ascii="宋体" w:hAnsi="宋体" w:cs="微软雅黑"/>
                <w:sz w:val="24"/>
                <w:szCs w:val="24"/>
              </w:rPr>
            </w:pPr>
            <w:r>
              <w:rPr>
                <w:rFonts w:hint="eastAsia" w:ascii="宋体" w:hAnsi="宋体" w:cs="微软雅黑"/>
                <w:sz w:val="24"/>
                <w:szCs w:val="24"/>
              </w:rPr>
              <w:t>研究一个商店的未来某一时刻的销售额，当现在时刻的累计销售额已知。</w:t>
            </w:r>
          </w:p>
        </w:tc>
        <w:tc>
          <w:tcPr>
            <w:tcW w:w="2030" w:type="dxa"/>
            <w:shd w:val="clear" w:color="auto" w:fill="E7E6E6"/>
            <w:vAlign w:val="top"/>
          </w:tcPr>
          <w:p>
            <w:pPr>
              <w:tabs>
                <w:tab w:val="left" w:pos="720"/>
              </w:tabs>
              <w:jc w:val="left"/>
              <w:rPr>
                <w:rFonts w:hint="eastAsia" w:ascii="宋体" w:hAnsi="宋体" w:cs="微软雅黑"/>
                <w:sz w:val="24"/>
                <w:szCs w:val="24"/>
              </w:rPr>
            </w:pPr>
            <w:r>
              <w:rPr>
                <w:rFonts w:hint="eastAsia" w:ascii="宋体" w:hAnsi="宋体" w:cs="微软雅黑"/>
                <w:sz w:val="24"/>
                <w:szCs w:val="24"/>
              </w:rPr>
              <w:t>不适宜用于系统中长期预测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0" w:hRule="atLeast"/>
        </w:trPr>
        <w:tc>
          <w:tcPr>
            <w:tcW w:w="692" w:type="dxa"/>
            <w:shd w:val="clear" w:color="auto" w:fill="E7E6E6"/>
            <w:vAlign w:val="top"/>
          </w:tcPr>
          <w:p>
            <w:pPr>
              <w:tabs>
                <w:tab w:val="left" w:pos="720"/>
              </w:tabs>
              <w:jc w:val="center"/>
              <w:rPr>
                <w:rFonts w:hint="eastAsia" w:ascii="宋体" w:hAnsi="宋体" w:cs="微软雅黑"/>
                <w:sz w:val="24"/>
                <w:szCs w:val="24"/>
              </w:rPr>
            </w:pPr>
            <w:r>
              <w:rPr>
                <w:rFonts w:hint="eastAsia" w:ascii="宋体" w:hAnsi="宋体" w:cs="微软雅黑"/>
                <w:sz w:val="24"/>
                <w:szCs w:val="24"/>
              </w:rPr>
              <w:t>B</w:t>
            </w:r>
            <w:r>
              <w:rPr>
                <w:rFonts w:ascii="宋体" w:hAnsi="宋体" w:cs="微软雅黑"/>
                <w:sz w:val="24"/>
                <w:szCs w:val="24"/>
              </w:rPr>
              <w:t>P</w:t>
            </w:r>
            <w:r>
              <w:rPr>
                <w:rFonts w:hint="eastAsia" w:ascii="宋体" w:hAnsi="宋体" w:cs="微软雅黑"/>
                <w:sz w:val="24"/>
                <w:szCs w:val="24"/>
              </w:rPr>
              <w:t>神经网络</w:t>
            </w:r>
          </w:p>
        </w:tc>
        <w:tc>
          <w:tcPr>
            <w:tcW w:w="2721" w:type="dxa"/>
            <w:shd w:val="clear" w:color="auto" w:fill="E7E6E6"/>
            <w:vAlign w:val="top"/>
          </w:tcPr>
          <w:p>
            <w:pPr>
              <w:tabs>
                <w:tab w:val="left" w:pos="720"/>
              </w:tabs>
              <w:jc w:val="left"/>
              <w:rPr>
                <w:rFonts w:hint="eastAsia" w:ascii="宋体" w:hAnsi="宋体" w:cs="微软雅黑"/>
                <w:sz w:val="24"/>
                <w:szCs w:val="24"/>
              </w:rPr>
            </w:pPr>
            <w:r>
              <w:rPr>
                <w:rFonts w:hint="eastAsia" w:ascii="宋体" w:hAnsi="宋体" w:cs="微软雅黑"/>
                <w:sz w:val="24"/>
                <w:szCs w:val="24"/>
              </w:rPr>
              <w:t>1)函数逼近：用输入向量和相应的输出向量训练一个网络逼近一个函数。</w:t>
            </w:r>
          </w:p>
          <w:p>
            <w:pPr>
              <w:tabs>
                <w:tab w:val="left" w:pos="720"/>
              </w:tabs>
              <w:jc w:val="left"/>
              <w:rPr>
                <w:rFonts w:hint="eastAsia" w:ascii="宋体" w:hAnsi="宋体" w:cs="微软雅黑"/>
                <w:sz w:val="24"/>
                <w:szCs w:val="24"/>
              </w:rPr>
            </w:pPr>
            <w:r>
              <w:rPr>
                <w:rFonts w:hint="eastAsia" w:ascii="宋体" w:hAnsi="宋体" w:cs="微软雅黑"/>
                <w:sz w:val="24"/>
                <w:szCs w:val="24"/>
              </w:rPr>
              <w:t>2)模式识别：用一个待定的输出向量将它与输入向量联系起来。</w:t>
            </w:r>
          </w:p>
          <w:p>
            <w:pPr>
              <w:tabs>
                <w:tab w:val="left" w:pos="720"/>
              </w:tabs>
              <w:jc w:val="left"/>
              <w:rPr>
                <w:rFonts w:hint="eastAsia" w:ascii="宋体" w:hAnsi="宋体" w:cs="微软雅黑"/>
                <w:sz w:val="24"/>
                <w:szCs w:val="24"/>
              </w:rPr>
            </w:pPr>
            <w:r>
              <w:rPr>
                <w:rFonts w:hint="eastAsia" w:ascii="宋体" w:hAnsi="宋体" w:cs="微软雅黑"/>
                <w:sz w:val="24"/>
                <w:szCs w:val="24"/>
              </w:rPr>
              <w:t>3)分类：把输入向量所定义的合适方式进行分类。</w:t>
            </w:r>
          </w:p>
          <w:p>
            <w:pPr>
              <w:tabs>
                <w:tab w:val="left" w:pos="720"/>
              </w:tabs>
              <w:jc w:val="left"/>
              <w:rPr>
                <w:rFonts w:hint="eastAsia" w:ascii="宋体" w:hAnsi="宋体" w:cs="微软雅黑"/>
                <w:sz w:val="24"/>
                <w:szCs w:val="24"/>
              </w:rPr>
            </w:pPr>
            <w:r>
              <w:rPr>
                <w:rFonts w:hint="eastAsia" w:ascii="宋体" w:hAnsi="宋体" w:cs="微软雅黑"/>
                <w:sz w:val="24"/>
                <w:szCs w:val="24"/>
              </w:rPr>
              <w:t>4)数据压缩：减少输出向量维数以便于传输或存储。</w:t>
            </w:r>
          </w:p>
        </w:tc>
        <w:tc>
          <w:tcPr>
            <w:tcW w:w="3078" w:type="dxa"/>
            <w:shd w:val="clear" w:color="auto" w:fill="E7E6E6"/>
            <w:vAlign w:val="top"/>
          </w:tcPr>
          <w:p>
            <w:pPr>
              <w:tabs>
                <w:tab w:val="left" w:pos="720"/>
              </w:tabs>
              <w:jc w:val="left"/>
              <w:rPr>
                <w:rFonts w:hint="eastAsia" w:ascii="宋体" w:hAnsi="宋体" w:cs="微软雅黑"/>
                <w:sz w:val="24"/>
                <w:szCs w:val="24"/>
              </w:rPr>
            </w:pPr>
            <w:r>
              <w:rPr>
                <w:rFonts w:hint="eastAsia" w:ascii="宋体" w:hAnsi="宋体" w:cs="微软雅黑"/>
                <w:sz w:val="24"/>
                <w:szCs w:val="24"/>
              </w:rPr>
              <w:t>1) 非线性映射能力</w:t>
            </w:r>
          </w:p>
          <w:p>
            <w:pPr>
              <w:tabs>
                <w:tab w:val="left" w:pos="720"/>
              </w:tabs>
              <w:jc w:val="left"/>
              <w:rPr>
                <w:rFonts w:hint="eastAsia" w:ascii="宋体" w:hAnsi="宋体" w:cs="微软雅黑"/>
                <w:sz w:val="24"/>
                <w:szCs w:val="24"/>
              </w:rPr>
            </w:pPr>
            <w:r>
              <w:rPr>
                <w:rFonts w:hint="eastAsia" w:ascii="宋体" w:hAnsi="宋体" w:cs="微软雅黑"/>
                <w:sz w:val="24"/>
                <w:szCs w:val="24"/>
              </w:rPr>
              <w:t>2) 自学习和自适应能力</w:t>
            </w:r>
          </w:p>
          <w:p>
            <w:pPr>
              <w:tabs>
                <w:tab w:val="left" w:pos="720"/>
              </w:tabs>
              <w:jc w:val="left"/>
              <w:rPr>
                <w:rFonts w:hint="eastAsia" w:ascii="宋体" w:hAnsi="宋体" w:cs="微软雅黑"/>
                <w:sz w:val="24"/>
                <w:szCs w:val="24"/>
              </w:rPr>
            </w:pPr>
            <w:r>
              <w:rPr>
                <w:rFonts w:hint="eastAsia" w:ascii="宋体" w:hAnsi="宋体" w:cs="微软雅黑"/>
                <w:sz w:val="24"/>
                <w:szCs w:val="24"/>
              </w:rPr>
              <w:t>3) 泛化能力</w:t>
            </w:r>
          </w:p>
          <w:p>
            <w:pPr>
              <w:tabs>
                <w:tab w:val="left" w:pos="720"/>
              </w:tabs>
              <w:jc w:val="left"/>
              <w:rPr>
                <w:rFonts w:hint="eastAsia" w:ascii="宋体" w:hAnsi="宋体" w:cs="微软雅黑"/>
                <w:sz w:val="24"/>
                <w:szCs w:val="24"/>
              </w:rPr>
            </w:pPr>
            <w:r>
              <w:rPr>
                <w:rFonts w:hint="eastAsia" w:ascii="宋体" w:hAnsi="宋体" w:cs="微软雅黑"/>
                <w:sz w:val="24"/>
                <w:szCs w:val="24"/>
              </w:rPr>
              <w:t>4) 容错能力</w:t>
            </w:r>
          </w:p>
        </w:tc>
        <w:tc>
          <w:tcPr>
            <w:tcW w:w="2030" w:type="dxa"/>
            <w:shd w:val="clear" w:color="auto" w:fill="E7E6E6"/>
            <w:vAlign w:val="top"/>
          </w:tcPr>
          <w:p>
            <w:pPr>
              <w:tabs>
                <w:tab w:val="left" w:pos="720"/>
              </w:tabs>
              <w:jc w:val="left"/>
              <w:rPr>
                <w:rFonts w:hint="eastAsia" w:ascii="宋体" w:hAnsi="宋体" w:cs="微软雅黑"/>
                <w:sz w:val="24"/>
                <w:szCs w:val="24"/>
              </w:rPr>
            </w:pPr>
            <w:r>
              <w:rPr>
                <w:rFonts w:hint="eastAsia" w:ascii="宋体" w:hAnsi="宋体" w:cs="微软雅黑"/>
                <w:sz w:val="24"/>
                <w:szCs w:val="24"/>
              </w:rPr>
              <w:t>1) 局部极小化问题</w:t>
            </w:r>
          </w:p>
          <w:p>
            <w:pPr>
              <w:tabs>
                <w:tab w:val="left" w:pos="720"/>
              </w:tabs>
              <w:jc w:val="left"/>
              <w:rPr>
                <w:rFonts w:hint="eastAsia" w:ascii="宋体" w:hAnsi="宋体" w:cs="微软雅黑"/>
                <w:sz w:val="24"/>
                <w:szCs w:val="24"/>
              </w:rPr>
            </w:pPr>
            <w:r>
              <w:rPr>
                <w:rFonts w:hint="eastAsia" w:ascii="宋体" w:hAnsi="宋体" w:cs="微软雅黑"/>
                <w:sz w:val="24"/>
                <w:szCs w:val="24"/>
              </w:rPr>
              <w:t>2) BP 神经网络算法的收敛速度慢</w:t>
            </w:r>
          </w:p>
          <w:p>
            <w:pPr>
              <w:tabs>
                <w:tab w:val="left" w:pos="720"/>
              </w:tabs>
              <w:jc w:val="left"/>
              <w:rPr>
                <w:rFonts w:hint="eastAsia" w:ascii="宋体" w:hAnsi="宋体" w:cs="微软雅黑"/>
                <w:sz w:val="24"/>
                <w:szCs w:val="24"/>
              </w:rPr>
            </w:pPr>
            <w:r>
              <w:rPr>
                <w:rFonts w:hint="eastAsia" w:ascii="宋体" w:hAnsi="宋体" w:cs="微软雅黑"/>
                <w:sz w:val="24"/>
                <w:szCs w:val="24"/>
              </w:rPr>
              <w:t>3) BP 神经网络结构选择不一</w:t>
            </w:r>
          </w:p>
          <w:p>
            <w:pPr>
              <w:tabs>
                <w:tab w:val="left" w:pos="720"/>
              </w:tabs>
              <w:jc w:val="left"/>
              <w:rPr>
                <w:rFonts w:hint="eastAsia" w:ascii="宋体" w:hAnsi="宋体" w:cs="微软雅黑"/>
                <w:sz w:val="24"/>
                <w:szCs w:val="24"/>
              </w:rPr>
            </w:pPr>
            <w:r>
              <w:rPr>
                <w:rFonts w:hint="eastAsia" w:ascii="宋体" w:hAnsi="宋体" w:cs="微软雅黑"/>
                <w:sz w:val="24"/>
                <w:szCs w:val="24"/>
              </w:rPr>
              <w:t>4) 应用实例与网络规模的矛盾问题</w:t>
            </w:r>
          </w:p>
          <w:p>
            <w:pPr>
              <w:tabs>
                <w:tab w:val="left" w:pos="720"/>
              </w:tabs>
              <w:jc w:val="left"/>
              <w:rPr>
                <w:rFonts w:hint="eastAsia" w:ascii="宋体" w:hAnsi="宋体" w:cs="微软雅黑"/>
                <w:sz w:val="24"/>
                <w:szCs w:val="24"/>
              </w:rPr>
            </w:pPr>
            <w:r>
              <w:rPr>
                <w:rFonts w:hint="eastAsia" w:ascii="宋体" w:hAnsi="宋体" w:cs="微软雅黑"/>
                <w:sz w:val="24"/>
                <w:szCs w:val="24"/>
              </w:rPr>
              <w:t>5) BP神经网络预测能力和训练能力的矛盾问题</w:t>
            </w:r>
          </w:p>
          <w:p>
            <w:pPr>
              <w:tabs>
                <w:tab w:val="left" w:pos="720"/>
              </w:tabs>
              <w:jc w:val="left"/>
              <w:rPr>
                <w:rFonts w:hint="eastAsia" w:ascii="宋体" w:hAnsi="宋体" w:cs="微软雅黑"/>
                <w:sz w:val="24"/>
                <w:szCs w:val="24"/>
              </w:rPr>
            </w:pPr>
            <w:r>
              <w:rPr>
                <w:rFonts w:hint="eastAsia" w:ascii="宋体" w:hAnsi="宋体" w:cs="微软雅黑"/>
                <w:sz w:val="24"/>
                <w:szCs w:val="24"/>
              </w:rPr>
              <w:t>6） BP神经网络样本依赖性问题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0" w:hRule="atLeast"/>
        </w:trPr>
        <w:tc>
          <w:tcPr>
            <w:tcW w:w="692" w:type="dxa"/>
            <w:shd w:val="clear" w:color="auto" w:fill="E7E6E6"/>
            <w:vAlign w:val="top"/>
          </w:tcPr>
          <w:p>
            <w:pPr>
              <w:tabs>
                <w:tab w:val="left" w:pos="720"/>
              </w:tabs>
              <w:jc w:val="center"/>
              <w:rPr>
                <w:rFonts w:hint="eastAsia" w:ascii="宋体" w:hAnsi="宋体" w:cs="微软雅黑"/>
                <w:sz w:val="24"/>
                <w:szCs w:val="24"/>
              </w:rPr>
            </w:pPr>
            <w:r>
              <w:rPr>
                <w:rFonts w:hint="eastAsia" w:ascii="宋体" w:hAnsi="宋体" w:cs="微软雅黑"/>
                <w:sz w:val="24"/>
                <w:szCs w:val="24"/>
              </w:rPr>
              <w:t>支持向量机（S</w:t>
            </w:r>
            <w:r>
              <w:rPr>
                <w:rFonts w:ascii="宋体" w:hAnsi="宋体" w:cs="微软雅黑"/>
                <w:sz w:val="24"/>
                <w:szCs w:val="24"/>
              </w:rPr>
              <w:t>VM</w:t>
            </w:r>
            <w:r>
              <w:rPr>
                <w:rFonts w:hint="eastAsia" w:ascii="宋体" w:hAnsi="宋体" w:cs="微软雅黑"/>
                <w:sz w:val="24"/>
                <w:szCs w:val="24"/>
              </w:rPr>
              <w:t>）</w:t>
            </w:r>
          </w:p>
        </w:tc>
        <w:tc>
          <w:tcPr>
            <w:tcW w:w="2721" w:type="dxa"/>
            <w:shd w:val="clear" w:color="auto" w:fill="E7E6E6"/>
            <w:vAlign w:val="top"/>
          </w:tcPr>
          <w:p>
            <w:pPr>
              <w:tabs>
                <w:tab w:val="left" w:pos="720"/>
              </w:tabs>
              <w:jc w:val="left"/>
              <w:rPr>
                <w:rFonts w:hint="eastAsia" w:ascii="宋体" w:hAnsi="宋体" w:cs="微软雅黑"/>
                <w:sz w:val="24"/>
                <w:szCs w:val="24"/>
              </w:rPr>
            </w:pPr>
            <w:r>
              <w:rPr>
                <w:rFonts w:hint="eastAsia" w:ascii="宋体" w:hAnsi="宋体" w:cs="微软雅黑"/>
                <w:sz w:val="24"/>
                <w:szCs w:val="24"/>
              </w:rPr>
              <w:t>支持向量回归主要用于处理函数回归的问题，目前在系统识别、系统预测中的应用已取得比较好的效果。</w:t>
            </w:r>
          </w:p>
        </w:tc>
        <w:tc>
          <w:tcPr>
            <w:tcW w:w="3078" w:type="dxa"/>
            <w:shd w:val="clear" w:color="auto" w:fill="E7E6E6"/>
            <w:vAlign w:val="top"/>
          </w:tcPr>
          <w:p>
            <w:pPr>
              <w:tabs>
                <w:tab w:val="left" w:pos="720"/>
              </w:tabs>
              <w:jc w:val="left"/>
              <w:rPr>
                <w:rFonts w:hint="eastAsia" w:ascii="宋体" w:hAnsi="宋体" w:cs="微软雅黑"/>
                <w:sz w:val="24"/>
                <w:szCs w:val="24"/>
              </w:rPr>
            </w:pPr>
            <w:r>
              <w:rPr>
                <w:rFonts w:hint="eastAsia" w:ascii="宋体" w:hAnsi="宋体" w:cs="微软雅黑"/>
                <w:sz w:val="24"/>
                <w:szCs w:val="24"/>
              </w:rPr>
              <w:t>泛化错误率低，计算开销不大，结果易于解释。</w:t>
            </w:r>
          </w:p>
          <w:p>
            <w:pPr>
              <w:tabs>
                <w:tab w:val="left" w:pos="720"/>
              </w:tabs>
              <w:jc w:val="left"/>
              <w:rPr>
                <w:rFonts w:hint="eastAsia" w:ascii="宋体" w:hAnsi="宋体" w:cs="微软雅黑"/>
                <w:sz w:val="24"/>
                <w:szCs w:val="24"/>
              </w:rPr>
            </w:pPr>
            <w:r>
              <w:rPr>
                <w:rFonts w:hint="eastAsia" w:ascii="宋体" w:hAnsi="宋体" w:cs="微软雅黑"/>
                <w:sz w:val="24"/>
                <w:szCs w:val="24"/>
              </w:rPr>
              <w:t>支持向量机就克服了神经网络收敛速度慢和局部极小点等缺陷。</w:t>
            </w:r>
          </w:p>
        </w:tc>
        <w:tc>
          <w:tcPr>
            <w:tcW w:w="2030" w:type="dxa"/>
            <w:shd w:val="clear" w:color="auto" w:fill="E7E6E6"/>
            <w:vAlign w:val="top"/>
          </w:tcPr>
          <w:p>
            <w:pPr>
              <w:tabs>
                <w:tab w:val="left" w:pos="720"/>
              </w:tabs>
              <w:jc w:val="left"/>
              <w:rPr>
                <w:rFonts w:hint="eastAsia" w:ascii="宋体" w:hAnsi="宋体" w:cs="微软雅黑"/>
                <w:sz w:val="24"/>
                <w:szCs w:val="24"/>
              </w:rPr>
            </w:pPr>
            <w:r>
              <w:rPr>
                <w:rFonts w:hint="eastAsia" w:ascii="宋体" w:hAnsi="宋体" w:cs="微软雅黑"/>
                <w:sz w:val="24"/>
                <w:szCs w:val="24"/>
              </w:rPr>
              <w:t>对参数调节和核函数的选择敏感，原始分类器不加修改仅适用于处理二类问题。</w:t>
            </w:r>
          </w:p>
        </w:tc>
      </w:tr>
    </w:tbl>
    <w:p>
      <w:pPr>
        <w:tabs>
          <w:tab w:val="left" w:pos="720"/>
        </w:tabs>
        <w:rPr>
          <w:rFonts w:hint="eastAsia"/>
        </w:rPr>
      </w:pPr>
    </w:p>
    <w:p>
      <w:pPr>
        <w:tabs>
          <w:tab w:val="left" w:pos="720"/>
        </w:tabs>
        <w:rPr>
          <w:rFonts w:hint="eastAsia" w:eastAsiaTheme="minorEastAsia"/>
          <w:sz w:val="24"/>
          <w:szCs w:val="24"/>
          <w:lang w:val="en-US" w:eastAsia="zh-CN"/>
        </w:rPr>
      </w:pPr>
      <w:r>
        <w:rPr>
          <w:rFonts w:hint="eastAsia"/>
          <w:sz w:val="24"/>
          <w:szCs w:val="24"/>
        </w:rPr>
        <w:t>回归模型</w:t>
      </w:r>
      <w:r>
        <w:rPr>
          <w:rFonts w:hint="eastAsia"/>
          <w:sz w:val="24"/>
          <w:szCs w:val="24"/>
          <w:lang w:val="en-US" w:eastAsia="zh-CN"/>
        </w:rPr>
        <w:t>介绍：</w:t>
      </w:r>
    </w:p>
    <w:p>
      <w:pPr>
        <w:tabs>
          <w:tab w:val="left" w:pos="720"/>
        </w:tabs>
        <w:rPr>
          <w:rFonts w:hint="eastAsia"/>
          <w:sz w:val="24"/>
          <w:szCs w:val="24"/>
        </w:rPr>
      </w:pPr>
      <w:r>
        <w:rPr>
          <w:rFonts w:hint="eastAsia"/>
          <w:sz w:val="24"/>
          <w:szCs w:val="24"/>
        </w:rPr>
        <w:t xml:space="preserve">  回归模型的基本思想在于根据历史数据的变化规律，寻找自变量与因变量之间的回归方程式，确定模型参数，据此预测。回归问题可分为一元和多元回归、线性和非线性回归。</w:t>
      </w:r>
    </w:p>
    <w:p>
      <w:pPr>
        <w:tabs>
          <w:tab w:val="left" w:pos="720"/>
        </w:tabs>
        <w:rPr>
          <w:rFonts w:hint="eastAsia"/>
          <w:sz w:val="24"/>
          <w:szCs w:val="24"/>
        </w:rPr>
      </w:pPr>
      <w:r>
        <w:rPr>
          <w:rFonts w:hint="eastAsia"/>
          <w:sz w:val="24"/>
          <w:szCs w:val="24"/>
        </w:rPr>
        <w:tab/>
      </w:r>
    </w:p>
    <w:p>
      <w:pPr>
        <w:tabs>
          <w:tab w:val="left" w:pos="720"/>
        </w:tabs>
        <w:rPr>
          <w:rFonts w:hint="eastAsia"/>
          <w:sz w:val="24"/>
          <w:szCs w:val="24"/>
        </w:rPr>
      </w:pPr>
      <w:r>
        <w:rPr>
          <w:rFonts w:hint="eastAsia"/>
          <w:sz w:val="24"/>
          <w:szCs w:val="24"/>
          <w:lang w:val="en-US" w:eastAsia="zh-CN"/>
        </w:rPr>
        <w:t>3</w:t>
      </w:r>
      <w:r>
        <w:rPr>
          <w:rFonts w:hint="eastAsia"/>
          <w:sz w:val="24"/>
          <w:szCs w:val="24"/>
        </w:rPr>
        <w:t>.3.1线性回归模型</w:t>
      </w:r>
    </w:p>
    <w:p>
      <w:pPr>
        <w:tabs>
          <w:tab w:val="left" w:pos="720"/>
        </w:tabs>
        <w:rPr>
          <w:rFonts w:hint="eastAsia"/>
          <w:sz w:val="24"/>
          <w:szCs w:val="24"/>
        </w:rPr>
      </w:pPr>
      <w:r>
        <w:rPr>
          <w:rFonts w:hint="eastAsia"/>
          <w:sz w:val="24"/>
          <w:szCs w:val="24"/>
        </w:rPr>
        <w:tab/>
      </w:r>
      <w:r>
        <w:rPr>
          <w:rFonts w:hint="eastAsia"/>
          <w:sz w:val="24"/>
          <w:szCs w:val="24"/>
        </w:rPr>
        <w:t xml:space="preserve">  线性回归是指全部由线性变量组成的回归模型。在实际生活中，由于单一变量不能满足描述输出变量的关系，需要使用多个变量来表示与输出的关系，即所谓多变量线性回归，形如：</w:t>
      </w:r>
    </w:p>
    <w:p>
      <w:pPr>
        <w:tabs>
          <w:tab w:val="left" w:pos="720"/>
        </w:tabs>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position w:val="-12"/>
          <w:sz w:val="24"/>
          <w:szCs w:val="24"/>
          <w:lang w:val="en-US" w:eastAsia="zh-CN"/>
        </w:rPr>
        <w:object>
          <v:shape id="_x0000_i1025" o:spt="75" type="#_x0000_t75" style="height:18pt;width:152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p>
    <w:p>
      <w:pPr>
        <w:tabs>
          <w:tab w:val="left" w:pos="720"/>
        </w:tabs>
        <w:rPr>
          <w:rFonts w:hint="eastAsia"/>
          <w:sz w:val="24"/>
          <w:szCs w:val="24"/>
        </w:rPr>
      </w:pPr>
      <w:r>
        <w:rPr>
          <w:rFonts w:hint="eastAsia"/>
          <w:sz w:val="24"/>
          <w:szCs w:val="24"/>
        </w:rPr>
        <w:t>其中a为系数，x为变量，b为偏置。但因为这个函数只有线性关系，所以只适用于建模线性可分数据。</w:t>
      </w:r>
    </w:p>
    <w:p>
      <w:pPr>
        <w:tabs>
          <w:tab w:val="left" w:pos="720"/>
        </w:tabs>
        <w:rPr>
          <w:rFonts w:hint="eastAsia"/>
          <w:sz w:val="24"/>
          <w:szCs w:val="24"/>
        </w:rPr>
      </w:pPr>
    </w:p>
    <w:p>
      <w:pPr>
        <w:tabs>
          <w:tab w:val="left" w:pos="720"/>
        </w:tabs>
        <w:rPr>
          <w:rFonts w:hint="eastAsia"/>
          <w:sz w:val="24"/>
          <w:szCs w:val="24"/>
        </w:rPr>
      </w:pPr>
    </w:p>
    <w:p>
      <w:pPr>
        <w:tabs>
          <w:tab w:val="left" w:pos="720"/>
        </w:tabs>
        <w:rPr>
          <w:rFonts w:hint="eastAsia"/>
        </w:rPr>
      </w:pPr>
    </w:p>
    <w:p>
      <w:pPr>
        <w:tabs>
          <w:tab w:val="left" w:pos="720"/>
        </w:tabs>
        <w:jc w:val="center"/>
        <w:rPr>
          <w:rFonts w:hint="eastAsia"/>
        </w:rPr>
      </w:pPr>
      <w:r>
        <w:rPr>
          <w:rFonts w:hint="eastAsia"/>
          <w:lang w:val="en-US" w:eastAsia="zh-CN"/>
        </w:rPr>
        <w:tab/>
      </w:r>
      <w:r>
        <w:drawing>
          <wp:inline distT="0" distB="0" distL="114300" distR="114300">
            <wp:extent cx="3310255" cy="1921510"/>
            <wp:effectExtent l="0" t="0" r="4445"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3310255" cy="1921510"/>
                    </a:xfrm>
                    <a:prstGeom prst="rect">
                      <a:avLst/>
                    </a:prstGeom>
                    <a:noFill/>
                    <a:ln w="9525">
                      <a:noFill/>
                    </a:ln>
                  </pic:spPr>
                </pic:pic>
              </a:graphicData>
            </a:graphic>
          </wp:inline>
        </w:drawing>
      </w:r>
    </w:p>
    <w:p>
      <w:pPr>
        <w:tabs>
          <w:tab w:val="left" w:pos="720"/>
        </w:tabs>
        <w:rPr>
          <w:rFonts w:hint="eastAsia" w:eastAsiaTheme="minor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图4-4</w:t>
      </w:r>
    </w:p>
    <w:p>
      <w:pPr>
        <w:tabs>
          <w:tab w:val="left" w:pos="720"/>
        </w:tabs>
        <w:rPr>
          <w:rFonts w:hint="eastAsia"/>
        </w:rPr>
      </w:pPr>
    </w:p>
    <w:p>
      <w:pPr>
        <w:tabs>
          <w:tab w:val="left" w:pos="720"/>
        </w:tabs>
        <w:rPr>
          <w:rFonts w:hint="eastAsia"/>
          <w:sz w:val="24"/>
          <w:szCs w:val="24"/>
        </w:rPr>
      </w:pPr>
      <w:r>
        <w:rPr>
          <w:rFonts w:hint="eastAsia"/>
          <w:sz w:val="24"/>
          <w:szCs w:val="24"/>
        </w:rPr>
        <w:t>3.3.2多项式回归模型</w:t>
      </w:r>
    </w:p>
    <w:p>
      <w:pPr>
        <w:tabs>
          <w:tab w:val="left" w:pos="720"/>
        </w:tabs>
        <w:rPr>
          <w:rFonts w:hint="eastAsia"/>
          <w:sz w:val="24"/>
          <w:szCs w:val="24"/>
        </w:rPr>
      </w:pPr>
      <w:r>
        <w:rPr>
          <w:rFonts w:hint="eastAsia"/>
          <w:sz w:val="24"/>
          <w:szCs w:val="24"/>
        </w:rPr>
        <w:tab/>
      </w:r>
      <w:r>
        <w:rPr>
          <w:rFonts w:hint="eastAsia"/>
          <w:sz w:val="24"/>
          <w:szCs w:val="24"/>
        </w:rPr>
        <w:t xml:space="preserve">  面对非线性可分数据时使用多项式回归，这种回归中，我们通过一条曲线来拟合数据点，形如：</w:t>
      </w:r>
    </w:p>
    <w:p>
      <w:pPr>
        <w:tabs>
          <w:tab w:val="left" w:pos="720"/>
        </w:tabs>
        <w:rPr>
          <w:rFonts w:hint="eastAsia"/>
          <w:sz w:val="24"/>
          <w:szCs w:val="24"/>
        </w:rPr>
      </w:pPr>
    </w:p>
    <w:p>
      <w:pPr>
        <w:tabs>
          <w:tab w:val="left" w:pos="720"/>
        </w:tabs>
        <w:rPr>
          <w:rFonts w:hint="eastAsia" w:eastAsiaTheme="minor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position w:val="-12"/>
          <w:sz w:val="24"/>
          <w:szCs w:val="24"/>
          <w:lang w:val="en-US" w:eastAsia="zh-CN"/>
        </w:rPr>
        <w:object>
          <v:shape id="_x0000_i1026" o:spt="75" type="#_x0000_t75" style="height:19pt;width:182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p>
    <w:p>
      <w:pPr>
        <w:tabs>
          <w:tab w:val="left" w:pos="720"/>
        </w:tabs>
        <w:jc w:val="center"/>
        <w:rPr>
          <w:sz w:val="24"/>
          <w:szCs w:val="24"/>
        </w:rPr>
      </w:pPr>
    </w:p>
    <w:p>
      <w:pPr>
        <w:tabs>
          <w:tab w:val="left" w:pos="720"/>
        </w:tabs>
        <w:rPr>
          <w:rFonts w:hint="eastAsia"/>
          <w:sz w:val="24"/>
          <w:szCs w:val="24"/>
        </w:rPr>
      </w:pPr>
      <w:r>
        <w:rPr>
          <w:rFonts w:hint="eastAsia"/>
          <w:sz w:val="24"/>
          <w:szCs w:val="24"/>
        </w:rPr>
        <w:t>多项式回归能够拟合非线性可分的数据，更加灵活的处理复杂的关系。它可以完全控制要素变量，配合一些数据的先验知识才能得到最佳指数。若指数选择不当便会造成过拟合现象。</w:t>
      </w:r>
    </w:p>
    <w:p>
      <w:pPr>
        <w:tabs>
          <w:tab w:val="left" w:pos="720"/>
        </w:tabs>
        <w:rPr>
          <w:rFonts w:hint="eastAsia"/>
          <w:sz w:val="24"/>
          <w:szCs w:val="24"/>
        </w:rPr>
      </w:pPr>
    </w:p>
    <w:p>
      <w:pPr>
        <w:tabs>
          <w:tab w:val="left" w:pos="720"/>
        </w:tabs>
        <w:jc w:val="center"/>
      </w:pPr>
      <w:r>
        <w:rPr>
          <w:rFonts w:hint="eastAsia"/>
          <w:lang w:val="en-US" w:eastAsia="zh-CN"/>
        </w:rPr>
        <w:t xml:space="preserve">  </w:t>
      </w:r>
      <w:r>
        <w:drawing>
          <wp:inline distT="0" distB="0" distL="114300" distR="114300">
            <wp:extent cx="2600960" cy="1740535"/>
            <wp:effectExtent l="0" t="0" r="8890" b="1206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2"/>
                    <a:stretch>
                      <a:fillRect/>
                    </a:stretch>
                  </pic:blipFill>
                  <pic:spPr>
                    <a:xfrm>
                      <a:off x="0" y="0"/>
                      <a:ext cx="2600960" cy="1740535"/>
                    </a:xfrm>
                    <a:prstGeom prst="rect">
                      <a:avLst/>
                    </a:prstGeom>
                    <a:noFill/>
                    <a:ln w="9525">
                      <a:noFill/>
                    </a:ln>
                  </pic:spPr>
                </pic:pic>
              </a:graphicData>
            </a:graphic>
          </wp:inline>
        </w:drawing>
      </w:r>
    </w:p>
    <w:p>
      <w:pPr>
        <w:tabs>
          <w:tab w:val="left" w:pos="720"/>
        </w:tabs>
        <w:jc w:val="center"/>
        <w:rPr>
          <w:rFonts w:hint="eastAsia" w:eastAsiaTheme="minorEastAsia"/>
          <w:lang w:val="en-US" w:eastAsia="zh-CN"/>
        </w:rPr>
      </w:pPr>
      <w:r>
        <w:rPr>
          <w:rFonts w:hint="eastAsia"/>
        </w:rPr>
        <w:t>图</w:t>
      </w:r>
      <w:r>
        <w:rPr>
          <w:rFonts w:hint="eastAsia"/>
          <w:lang w:val="en-US" w:eastAsia="zh-CN"/>
        </w:rPr>
        <w:t>4-5</w:t>
      </w:r>
    </w:p>
    <w:p>
      <w:pPr>
        <w:tabs>
          <w:tab w:val="left" w:pos="720"/>
        </w:tabs>
        <w:jc w:val="center"/>
        <w:rPr>
          <w:rFonts w:hint="eastAsia"/>
        </w:rPr>
      </w:pPr>
    </w:p>
    <w:p>
      <w:pPr>
        <w:tabs>
          <w:tab w:val="left" w:pos="720"/>
        </w:tabs>
        <w:rPr>
          <w:rFonts w:hint="eastAsia"/>
        </w:rPr>
      </w:pPr>
    </w:p>
    <w:p>
      <w:pPr>
        <w:tabs>
          <w:tab w:val="left" w:pos="720"/>
        </w:tabs>
        <w:rPr>
          <w:rFonts w:hint="eastAsia"/>
          <w:sz w:val="24"/>
          <w:szCs w:val="24"/>
        </w:rPr>
      </w:pPr>
      <w:r>
        <w:rPr>
          <w:rFonts w:hint="eastAsia"/>
          <w:sz w:val="24"/>
          <w:szCs w:val="24"/>
        </w:rPr>
        <w:t>3.3.2时间序列预测模型</w:t>
      </w:r>
    </w:p>
    <w:p>
      <w:pPr>
        <w:tabs>
          <w:tab w:val="left" w:pos="720"/>
        </w:tabs>
        <w:rPr>
          <w:rFonts w:hint="eastAsia"/>
        </w:rPr>
      </w:pPr>
      <w:r>
        <w:rPr>
          <w:rFonts w:hint="eastAsia"/>
          <w:sz w:val="24"/>
          <w:szCs w:val="24"/>
        </w:rPr>
        <w:t xml:space="preserve">  时间序列是指将同一统计指标的数值按其先后发生的时间顺序排列而成的数列。其使用目的是根据已有的历史数据对未来进行预测。常用的四种时间序列模型分别为：自回归型AR（p），移动平均模型MA（q），自回归移动平均模型ARMA（p，q），自回归差分移动平均模型ARIMA（p，d，q），前三种模型可视为ARIMA（p，d，q）的特殊情况。</w:t>
      </w:r>
    </w:p>
    <w:p>
      <w:pPr>
        <w:rPr>
          <w:rFonts w:hint="eastAsia"/>
          <w:sz w:val="24"/>
          <w:szCs w:val="24"/>
        </w:rPr>
      </w:pPr>
      <w:r>
        <w:rPr>
          <w:rFonts w:hint="eastAsia"/>
          <w:sz w:val="24"/>
          <w:szCs w:val="24"/>
        </w:rPr>
        <w:t>3.3.2.1 ARIMA（p，d，q）模型</w:t>
      </w:r>
    </w:p>
    <w:p>
      <w:pPr>
        <w:tabs>
          <w:tab w:val="left" w:pos="300"/>
        </w:tabs>
        <w:rPr>
          <w:rFonts w:hint="eastAsia"/>
          <w:sz w:val="24"/>
          <w:szCs w:val="24"/>
        </w:rPr>
      </w:pPr>
      <w:r>
        <w:rPr>
          <w:rFonts w:hint="eastAsia"/>
          <w:sz w:val="24"/>
          <w:szCs w:val="24"/>
        </w:rPr>
        <w:tab/>
      </w:r>
      <w:r>
        <w:rPr>
          <w:sz w:val="24"/>
          <w:szCs w:val="24"/>
        </w:rPr>
        <w:tab/>
      </w:r>
      <w:r>
        <w:rPr>
          <w:rFonts w:hint="eastAsia"/>
          <w:sz w:val="24"/>
          <w:szCs w:val="24"/>
        </w:rPr>
        <w:t>ARIMA模型含义是单积自回归移动平均过程，其含义为：假设一个随机过程含有d个单位根，其经过d次差分后可以变换为一个平稳的自回归移动平均过程，则称该随机过程为单积自回归移动平均过程。</w:t>
      </w:r>
    </w:p>
    <w:p>
      <w:pPr>
        <w:tabs>
          <w:tab w:val="left" w:pos="720"/>
        </w:tabs>
        <w:rPr>
          <w:rFonts w:hint="eastAsia"/>
          <w:sz w:val="24"/>
          <w:szCs w:val="24"/>
        </w:rPr>
      </w:pPr>
      <w:r>
        <w:rPr>
          <w:rFonts w:hint="eastAsia"/>
          <w:sz w:val="24"/>
          <w:szCs w:val="24"/>
        </w:rPr>
        <w:t>（1）平稳随机过程</w:t>
      </w:r>
    </w:p>
    <w:p>
      <w:pPr>
        <w:tabs>
          <w:tab w:val="left" w:pos="720"/>
        </w:tabs>
        <w:rPr>
          <w:rFonts w:hint="eastAsia"/>
          <w:sz w:val="24"/>
          <w:szCs w:val="24"/>
        </w:rPr>
      </w:pPr>
      <w:r>
        <w:rPr>
          <w:sz w:val="24"/>
          <w:szCs w:val="24"/>
        </w:rPr>
        <w:tab/>
      </w:r>
      <w:r>
        <w:rPr>
          <w:rFonts w:hint="eastAsia"/>
          <w:sz w:val="24"/>
          <w:szCs w:val="24"/>
        </w:rPr>
        <w:t>若一个随机过程m阶以下的矩的取值全部与时间无关，则称该过程为m阶平稳过程。通常我们使用一阶平稳过程，即随机过程xt的均值mt不随时间变化</w:t>
      </w:r>
    </w:p>
    <w:p>
      <w:pPr>
        <w:tabs>
          <w:tab w:val="left" w:pos="720"/>
        </w:tabs>
        <w:rPr>
          <w:rFonts w:hint="eastAsia"/>
          <w:sz w:val="24"/>
          <w:szCs w:val="24"/>
        </w:rPr>
      </w:pPr>
      <w:r>
        <w:rPr>
          <w:rFonts w:hint="eastAsia"/>
          <w:sz w:val="24"/>
          <w:szCs w:val="24"/>
        </w:rPr>
        <w:t>（2）自回归过程</w:t>
      </w:r>
    </w:p>
    <w:p>
      <w:pPr>
        <w:tabs>
          <w:tab w:val="left" w:pos="720"/>
        </w:tabs>
        <w:rPr>
          <w:rFonts w:hint="eastAsia"/>
          <w:sz w:val="24"/>
          <w:szCs w:val="24"/>
        </w:rPr>
      </w:pPr>
      <w:r>
        <w:rPr>
          <w:sz w:val="24"/>
          <w:szCs w:val="24"/>
        </w:rPr>
        <w:tab/>
      </w:r>
      <w:r>
        <w:rPr>
          <w:rFonts w:hint="eastAsia"/>
          <w:sz w:val="24"/>
          <w:szCs w:val="24"/>
        </w:rPr>
        <w:t>如果一个剔除均值和确定性成分的线性过程可以表达为</w:t>
      </w:r>
    </w:p>
    <w:p>
      <w:pPr>
        <w:tabs>
          <w:tab w:val="left" w:pos="720"/>
        </w:tabs>
        <w:rPr>
          <w:rFonts w:hint="eastAsia"/>
          <w:sz w:val="24"/>
          <w:szCs w:val="24"/>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eastAsiaTheme="minorEastAsia"/>
          <w:position w:val="-16"/>
          <w:sz w:val="24"/>
          <w:szCs w:val="24"/>
          <w:lang w:eastAsia="zh-CN"/>
        </w:rPr>
        <w:object>
          <v:shape id="_x0000_i1027" o:spt="75" type="#_x0000_t75" style="height:23pt;width:92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p>
    <w:p>
      <w:pPr>
        <w:tabs>
          <w:tab w:val="left" w:pos="720"/>
        </w:tabs>
        <w:rPr>
          <w:rFonts w:hint="eastAsia"/>
          <w:sz w:val="24"/>
          <w:szCs w:val="24"/>
        </w:rPr>
      </w:pPr>
      <w:r>
        <w:rPr>
          <w:rFonts w:hint="eastAsia"/>
          <w:sz w:val="24"/>
          <w:szCs w:val="24"/>
        </w:rPr>
        <w:t>其中，</w:t>
      </w:r>
      <w:r>
        <w:rPr>
          <w:rFonts w:hint="eastAsia"/>
          <w:position w:val="-12"/>
          <w:sz w:val="24"/>
          <w:szCs w:val="24"/>
        </w:rPr>
        <w:object>
          <v:shape id="_x0000_i1028" o:spt="75" type="#_x0000_t75" style="height:18pt;width:11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sz w:val="24"/>
          <w:szCs w:val="24"/>
        </w:rPr>
        <w:t>是自回归参数，</w:t>
      </w:r>
      <w:r>
        <w:rPr>
          <w:rFonts w:hint="eastAsia"/>
          <w:position w:val="-12"/>
          <w:sz w:val="24"/>
          <w:szCs w:val="24"/>
        </w:rPr>
        <w:object>
          <v:shape id="_x0000_i1029" o:spt="75" type="#_x0000_t75" style="height:18pt;width:12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eastAsia"/>
          <w:sz w:val="24"/>
          <w:szCs w:val="24"/>
        </w:rPr>
        <w:t>是白噪声过程，则称</w:t>
      </w:r>
      <w:r>
        <w:rPr>
          <w:rFonts w:hint="eastAsia"/>
          <w:position w:val="-12"/>
          <w:sz w:val="24"/>
          <w:szCs w:val="24"/>
        </w:rPr>
        <w:object>
          <v:shape id="_x0000_i1030" o:spt="75" type="#_x0000_t75" style="height:18pt;width:12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r>
        <w:rPr>
          <w:rFonts w:hint="eastAsia"/>
          <w:sz w:val="24"/>
          <w:szCs w:val="24"/>
        </w:rPr>
        <w:t>为p阶自回归过程，用AR(p)表示。</w:t>
      </w:r>
    </w:p>
    <w:p>
      <w:pPr>
        <w:tabs>
          <w:tab w:val="left" w:pos="720"/>
        </w:tabs>
        <w:rPr>
          <w:rFonts w:hint="eastAsia"/>
          <w:sz w:val="24"/>
          <w:szCs w:val="24"/>
        </w:rPr>
      </w:pPr>
      <w:r>
        <w:rPr>
          <w:rFonts w:hint="eastAsia"/>
          <w:sz w:val="24"/>
          <w:szCs w:val="24"/>
        </w:rPr>
        <w:t>（3）移动平均过程</w:t>
      </w:r>
    </w:p>
    <w:p>
      <w:pPr>
        <w:tabs>
          <w:tab w:val="left" w:pos="720"/>
        </w:tabs>
        <w:rPr>
          <w:rFonts w:hint="eastAsia"/>
          <w:sz w:val="24"/>
          <w:szCs w:val="24"/>
          <w:lang w:eastAsia="zh-CN"/>
        </w:rPr>
      </w:pPr>
      <w:r>
        <w:rPr>
          <w:sz w:val="24"/>
          <w:szCs w:val="24"/>
        </w:rPr>
        <w:tab/>
      </w:r>
      <w:r>
        <w:rPr>
          <w:rFonts w:hint="eastAsia"/>
          <w:sz w:val="24"/>
          <w:szCs w:val="24"/>
        </w:rPr>
        <w:t>如果一个剔除均值和确定性成分的随机过程可以用下式表达为</w:t>
      </w:r>
      <w:r>
        <w:rPr>
          <w:rFonts w:hint="eastAsia"/>
          <w:sz w:val="24"/>
          <w:szCs w:val="24"/>
          <w:lang w:eastAsia="zh-CN"/>
        </w:rPr>
        <w:t>：</w:t>
      </w:r>
    </w:p>
    <w:p>
      <w:pPr>
        <w:tabs>
          <w:tab w:val="left" w:pos="720"/>
        </w:tabs>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eastAsiaTheme="minorEastAsia"/>
          <w:position w:val="-28"/>
          <w:lang w:eastAsia="zh-CN"/>
        </w:rPr>
        <w:object>
          <v:shape id="_x0000_i1031" o:spt="75" type="#_x0000_t75" style="height:40.7pt;width:98.15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p>
    <w:p>
      <w:pPr>
        <w:tabs>
          <w:tab w:val="left" w:pos="720"/>
        </w:tabs>
        <w:rPr>
          <w:rFonts w:hint="eastAsia"/>
          <w:sz w:val="24"/>
          <w:szCs w:val="24"/>
        </w:rPr>
      </w:pPr>
      <w:r>
        <w:rPr>
          <w:rFonts w:hint="eastAsia"/>
          <w:sz w:val="24"/>
          <w:szCs w:val="24"/>
        </w:rPr>
        <w:t>其中，</w:t>
      </w:r>
      <w:r>
        <w:rPr>
          <w:rFonts w:hint="eastAsia"/>
          <w:position w:val="-12"/>
          <w:sz w:val="24"/>
          <w:szCs w:val="24"/>
        </w:rPr>
        <w:object>
          <v:shape id="_x0000_i1032" o:spt="75" type="#_x0000_t75" style="height:18pt;width:12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sz w:val="24"/>
          <w:szCs w:val="24"/>
        </w:rPr>
        <w:t>是自回归参数，</w:t>
      </w:r>
      <w:r>
        <w:rPr>
          <w:rFonts w:hint="eastAsia"/>
          <w:position w:val="-12"/>
          <w:sz w:val="24"/>
          <w:szCs w:val="24"/>
        </w:rPr>
        <w:object>
          <v:shape id="_x0000_i1033" o:spt="75" type="#_x0000_t75" style="height:18pt;width:12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eastAsia"/>
          <w:sz w:val="24"/>
          <w:szCs w:val="24"/>
        </w:rPr>
        <w:t>是白噪声过程，则称上式为q阶移动平均过程，记为MA(q)。之所以成为移动平均，是因为</w:t>
      </w:r>
      <w:r>
        <w:rPr>
          <w:rFonts w:hint="eastAsia"/>
          <w:position w:val="-12"/>
          <w:sz w:val="24"/>
          <w:szCs w:val="24"/>
        </w:rPr>
        <w:object>
          <v:shape id="_x0000_i1034" o:spt="75" type="#_x0000_t75" style="height:18pt;width:12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r>
        <w:rPr>
          <w:rFonts w:hint="eastAsia"/>
          <w:sz w:val="24"/>
          <w:szCs w:val="24"/>
        </w:rPr>
        <w:t>是由q+1个</w:t>
      </w:r>
      <w:r>
        <w:rPr>
          <w:rFonts w:hint="eastAsia"/>
          <w:position w:val="-12"/>
          <w:sz w:val="24"/>
          <w:szCs w:val="24"/>
        </w:rPr>
        <w:object>
          <v:shape id="_x0000_i1035" o:spt="75" type="#_x0000_t75" style="height:18pt;width:12pt;" o:ole="t" filled="f" o:preferrelative="t" stroked="f" coordsize="21600,21600">
            <v:path/>
            <v:fill on="f" focussize="0,0"/>
            <v:stroke on="f"/>
            <v:imagedata r:id="rId26" o:title=""/>
            <o:lock v:ext="edit" aspectratio="t"/>
            <w10:wrap type="none"/>
            <w10:anchorlock/>
          </v:shape>
          <o:OLEObject Type="Embed" ProgID="Equation.KSEE3" ShapeID="_x0000_i1035" DrawAspect="Content" ObjectID="_1468075735" r:id="rId29">
            <o:LockedField>false</o:LockedField>
          </o:OLEObject>
        </w:object>
      </w:r>
      <w:r>
        <w:rPr>
          <w:rFonts w:hint="eastAsia"/>
          <w:sz w:val="24"/>
          <w:szCs w:val="24"/>
        </w:rPr>
        <w:t>及其滞后项加权构成的。这个“移动平均”需要和移动平均算子做区分。</w:t>
      </w:r>
    </w:p>
    <w:p>
      <w:pPr>
        <w:tabs>
          <w:tab w:val="left" w:pos="720"/>
        </w:tabs>
        <w:ind w:left="930"/>
        <w:rPr>
          <w:rFonts w:hint="eastAsia"/>
          <w:sz w:val="24"/>
          <w:szCs w:val="24"/>
        </w:rPr>
      </w:pPr>
    </w:p>
    <w:p>
      <w:pPr>
        <w:tabs>
          <w:tab w:val="left" w:pos="720"/>
        </w:tabs>
        <w:rPr>
          <w:rFonts w:hint="eastAsia"/>
          <w:sz w:val="24"/>
          <w:szCs w:val="24"/>
        </w:rPr>
      </w:pPr>
      <w:r>
        <w:rPr>
          <w:rFonts w:hint="eastAsia"/>
          <w:sz w:val="24"/>
          <w:szCs w:val="24"/>
        </w:rPr>
        <w:t>（5）自回归移动平均过程</w:t>
      </w:r>
    </w:p>
    <w:p>
      <w:pPr>
        <w:tabs>
          <w:tab w:val="left" w:pos="90"/>
        </w:tabs>
        <w:rPr>
          <w:rFonts w:hint="eastAsia"/>
          <w:sz w:val="24"/>
          <w:szCs w:val="24"/>
        </w:rPr>
      </w:pPr>
      <w:r>
        <w:rPr>
          <w:rFonts w:hint="eastAsia"/>
          <w:sz w:val="24"/>
          <w:szCs w:val="24"/>
        </w:rPr>
        <w:tab/>
      </w:r>
      <w:r>
        <w:rPr>
          <w:sz w:val="24"/>
          <w:szCs w:val="24"/>
        </w:rPr>
        <w:tab/>
      </w:r>
      <w:r>
        <w:rPr>
          <w:rFonts w:hint="eastAsia"/>
          <w:sz w:val="24"/>
          <w:szCs w:val="24"/>
        </w:rPr>
        <w:t>如果一个剔除均值和确定成分的线性随机过程由自回归和移动平均两部分共同构成，则称其为自回归移动平均过程，记为ARMA(p,q)，表示如下：</w:t>
      </w:r>
    </w:p>
    <w:p>
      <w:pPr>
        <w:tabs>
          <w:tab w:val="left" w:pos="90"/>
        </w:tabs>
        <w:rPr>
          <w:rFonts w:hint="eastAsia"/>
          <w:sz w:val="24"/>
          <w:szCs w:val="24"/>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position w:val="-28"/>
          <w:sz w:val="24"/>
          <w:szCs w:val="24"/>
          <w:lang w:val="en-US" w:eastAsia="zh-CN"/>
        </w:rPr>
        <w:object>
          <v:shape id="_x0000_i1036" o:spt="75" type="#_x0000_t75" style="height:34pt;width:131pt;" o:ole="t" filled="f" o:preferrelative="t" stroked="f" coordsize="21600,21600">
            <v:path/>
            <v:fill on="f" focussize="0,0"/>
            <v:stroke on="f"/>
            <v:imagedata r:id="rId31" o:title=""/>
            <o:lock v:ext="edit" aspectratio="t"/>
            <w10:wrap type="none"/>
            <w10:anchorlock/>
          </v:shape>
          <o:OLEObject Type="Embed" ProgID="Equation.KSEE3" ShapeID="_x0000_i1036" DrawAspect="Content" ObjectID="_1468075736" r:id="rId30">
            <o:LockedField>false</o:LockedField>
          </o:OLEObject>
        </w:object>
      </w:r>
    </w:p>
    <w:p>
      <w:pPr>
        <w:tabs>
          <w:tab w:val="left" w:pos="720"/>
        </w:tabs>
        <w:rPr>
          <w:rFonts w:hint="eastAsia"/>
          <w:sz w:val="24"/>
          <w:szCs w:val="24"/>
        </w:rPr>
      </w:pPr>
      <w:r>
        <w:rPr>
          <w:rFonts w:hint="eastAsia"/>
          <w:sz w:val="24"/>
          <w:szCs w:val="24"/>
        </w:rPr>
        <w:t>（6）差分：时间序列变量的本期值与其滞后值相减的运算称为差分。举例如，一阶差分：</w:t>
      </w:r>
    </w:p>
    <w:p>
      <w:pPr>
        <w:tabs>
          <w:tab w:val="left" w:pos="720"/>
        </w:tabs>
        <w:ind w:left="930"/>
        <w:jc w:val="both"/>
        <w:rPr>
          <w:rFonts w:hint="eastAsia"/>
          <w:sz w:val="24"/>
          <w:szCs w:val="24"/>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position w:val="-12"/>
          <w:sz w:val="24"/>
          <w:szCs w:val="24"/>
        </w:rPr>
        <w:object>
          <v:shape id="_x0000_i1037" o:spt="75" type="#_x0000_t75" style="height:18pt;width:66pt;" o:ole="t" filled="f" o:preferrelative="t" stroked="f" coordsize="21600,21600">
            <v:path/>
            <v:fill on="f" focussize="0,0"/>
            <v:stroke on="f"/>
            <v:imagedata r:id="rId33" o:title=""/>
            <o:lock v:ext="edit" aspectratio="t"/>
            <w10:wrap type="none"/>
            <w10:anchorlock/>
          </v:shape>
          <o:OLEObject Type="Embed" ProgID="Equation.KSEE3" ShapeID="_x0000_i1037" DrawAspect="Content" ObjectID="_1468075737" r:id="rId32">
            <o:LockedField>false</o:LockedField>
          </o:OLEObject>
        </w:object>
      </w:r>
    </w:p>
    <w:p>
      <w:pPr>
        <w:tabs>
          <w:tab w:val="left" w:pos="720"/>
        </w:tabs>
        <w:rPr>
          <w:rFonts w:hint="eastAsia"/>
          <w:sz w:val="24"/>
          <w:szCs w:val="24"/>
        </w:rPr>
      </w:pPr>
      <w:r>
        <w:rPr>
          <w:rFonts w:hint="eastAsia"/>
          <w:sz w:val="24"/>
          <w:szCs w:val="24"/>
        </w:rPr>
        <w:t>ARIMA模型首先通过n次差分后，判断该随机过程是否平稳；随后找到合适的d后，将</w:t>
      </w:r>
      <w:r>
        <w:rPr>
          <w:rFonts w:hint="eastAsia"/>
          <w:position w:val="-12"/>
          <w:sz w:val="24"/>
          <w:szCs w:val="24"/>
        </w:rPr>
        <w:object>
          <v:shape id="_x0000_i1038" o:spt="75" type="#_x0000_t75" style="height:18pt;width:12pt;" o:ole="t" filled="f" o:preferrelative="t" stroked="f" coordsize="21600,21600">
            <v:path/>
            <v:fill on="f" focussize="0,0"/>
            <v:stroke on="f"/>
            <v:imagedata r:id="rId35" o:title=""/>
            <o:lock v:ext="edit" aspectratio="t"/>
            <w10:wrap type="none"/>
            <w10:anchorlock/>
          </v:shape>
          <o:OLEObject Type="Embed" ProgID="Equation.KSEE3" ShapeID="_x0000_i1038" DrawAspect="Content" ObjectID="_1468075738" r:id="rId34">
            <o:LockedField>false</o:LockedField>
          </o:OLEObject>
        </w:object>
      </w:r>
      <w:r>
        <w:rPr>
          <w:rFonts w:hint="eastAsia"/>
          <w:sz w:val="24"/>
          <w:szCs w:val="24"/>
        </w:rPr>
        <w:t>转化为平稳的随机过程</w:t>
      </w:r>
      <w:r>
        <w:rPr>
          <w:position w:val="-12"/>
          <w:sz w:val="24"/>
          <w:szCs w:val="24"/>
        </w:rPr>
        <w:object>
          <v:shape id="_x0000_i1039" o:spt="75" type="#_x0000_t75" style="height:19pt;width:23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36">
            <o:LockedField>false</o:LockedField>
          </o:OLEObject>
        </w:object>
      </w:r>
      <w:r>
        <w:rPr>
          <w:rFonts w:hint="eastAsia"/>
          <w:sz w:val="24"/>
          <w:szCs w:val="24"/>
        </w:rPr>
        <w:t>，将</w:t>
      </w:r>
      <w:r>
        <w:rPr>
          <w:position w:val="-12"/>
          <w:sz w:val="24"/>
          <w:szCs w:val="24"/>
        </w:rPr>
        <w:object>
          <v:shape id="_x0000_i1040" o:spt="75" type="#_x0000_t75" style="height:19pt;width:23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8">
            <o:LockedField>false</o:LockedField>
          </o:OLEObject>
        </w:object>
      </w:r>
      <w:r>
        <w:rPr>
          <w:rFonts w:hint="eastAsia"/>
          <w:sz w:val="24"/>
          <w:szCs w:val="24"/>
        </w:rPr>
        <w:t>构建为自回归移动平均过程。</w:t>
      </w:r>
    </w:p>
    <w:p>
      <w:pPr>
        <w:tabs>
          <w:tab w:val="left" w:pos="720"/>
        </w:tabs>
        <w:rPr>
          <w:rFonts w:hint="eastAsia"/>
          <w:sz w:val="24"/>
          <w:szCs w:val="24"/>
        </w:rPr>
      </w:pPr>
      <w:r>
        <w:rPr>
          <w:rFonts w:hint="eastAsia"/>
          <w:sz w:val="24"/>
          <w:szCs w:val="24"/>
        </w:rPr>
        <w:t>3.3.3马尔可夫预测模型</w:t>
      </w:r>
    </w:p>
    <w:p>
      <w:pPr>
        <w:tabs>
          <w:tab w:val="left" w:pos="720"/>
        </w:tabs>
        <w:rPr>
          <w:rFonts w:hint="eastAsia"/>
          <w:sz w:val="24"/>
          <w:szCs w:val="24"/>
          <w:lang w:eastAsia="zh-CN"/>
        </w:rPr>
      </w:pPr>
      <w:r>
        <w:rPr>
          <w:rFonts w:hint="eastAsia"/>
          <w:sz w:val="24"/>
          <w:szCs w:val="24"/>
        </w:rPr>
        <w:t xml:space="preserve">  </w:t>
      </w:r>
      <w:r>
        <w:rPr>
          <w:rFonts w:hint="eastAsia"/>
          <w:sz w:val="24"/>
          <w:szCs w:val="24"/>
          <w:lang w:val="en-US" w:eastAsia="zh-CN"/>
        </w:rPr>
        <w:t xml:space="preserve">   </w:t>
      </w:r>
      <w:r>
        <w:rPr>
          <w:rFonts w:hint="eastAsia"/>
          <w:sz w:val="24"/>
          <w:szCs w:val="24"/>
        </w:rPr>
        <w:t>马尔可夫过程是一类随机过程。它的原始模型马尔可夫链，由俄国数学家A.A.马尔可夫于1907年提出。该过程具有如下特性：在已知目前状态（现在）的条件下，它未来的演变（将来）不依赖于它以往的演变 (过去 )。例如森林中动物头数的变化构成——马尔可夫过程。在现实世界中，有很多过程都是马尔可夫过程，如液体中微粒所作的布朗运动、传染病受感染的人数、车站的候车人数等，都可视为马尔可夫过程</w:t>
      </w:r>
      <w:r>
        <w:rPr>
          <w:rFonts w:hint="eastAsia"/>
          <w:sz w:val="24"/>
          <w:szCs w:val="24"/>
          <w:lang w:eastAsia="zh-CN"/>
        </w:rPr>
        <w:t>。</w:t>
      </w:r>
    </w:p>
    <w:p>
      <w:pPr>
        <w:numPr>
          <w:ilvl w:val="0"/>
          <w:numId w:val="0"/>
        </w:numPr>
        <w:ind w:firstLine="480" w:firstLineChars="200"/>
        <w:rPr>
          <w:rFonts w:hint="eastAsia"/>
          <w:sz w:val="24"/>
          <w:szCs w:val="24"/>
          <w:lang w:val="en-US" w:eastAsia="zh-CN"/>
        </w:rPr>
      </w:pPr>
      <w:r>
        <w:rPr>
          <w:rFonts w:hint="eastAsia"/>
          <w:sz w:val="24"/>
          <w:szCs w:val="24"/>
          <w:lang w:val="en-US" w:eastAsia="zh-CN"/>
        </w:rPr>
        <w:t>一个马尔科夫过程就是指过程中的每个状态的转移只依赖于之前的 n个状态，这个过程被称为1个 n阶的模型，其中 n是影响转移状态的数目。最简单的马尔科夫过程就是一阶过程，每一个状态的转移只依赖于其之前的那一个状态。</w:t>
      </w:r>
    </w:p>
    <w:p>
      <w:pPr>
        <w:numPr>
          <w:ilvl w:val="0"/>
          <w:numId w:val="0"/>
        </w:numPr>
        <w:ind w:firstLine="480" w:firstLineChars="200"/>
        <w:rPr>
          <w:rFonts w:hint="eastAsia"/>
          <w:sz w:val="24"/>
          <w:szCs w:val="24"/>
          <w:lang w:val="en-US" w:eastAsia="zh-CN"/>
        </w:rPr>
      </w:pPr>
      <w:r>
        <w:rPr>
          <w:rFonts w:hint="eastAsia"/>
          <w:sz w:val="24"/>
          <w:szCs w:val="24"/>
          <w:lang w:val="en-US" w:eastAsia="zh-CN"/>
        </w:rPr>
        <w:t xml:space="preserve">   马尔可夫链是指数学中具有马尔可夫性质的离散事件随机过程。该过程中，在给定当前知识或信息的情况下，过去对于预测将来是无关的。在马尔可夫链的每一步，系统根据概率分布，可以从一个状态变到另一个状态，也可以保持当前状态。状态的改变叫做转移，与不同的状态改变相关的概率叫做转移概率。 马尔可夫链描述了一种状态序列，其每个状态值取决于前面有限个状态。马尔可夫链是具有马尔可夫性质的随机变量的一个数列。这些变量的范围，即它们所有可能取值的集合，被称为“状态空间”，而的值则是在时间n的状态。</w:t>
      </w:r>
    </w:p>
    <w:p>
      <w:pPr>
        <w:numPr>
          <w:ilvl w:val="0"/>
          <w:numId w:val="0"/>
        </w:numPr>
        <w:ind w:firstLine="480" w:firstLineChars="200"/>
        <w:rPr>
          <w:rFonts w:hint="eastAsia"/>
          <w:sz w:val="24"/>
          <w:szCs w:val="24"/>
          <w:lang w:val="en-US" w:eastAsia="zh-CN"/>
        </w:rPr>
      </w:pPr>
    </w:p>
    <w:p>
      <w:pPr>
        <w:numPr>
          <w:ilvl w:val="0"/>
          <w:numId w:val="0"/>
        </w:numPr>
        <w:ind w:firstLine="480" w:firstLineChars="200"/>
        <w:rPr>
          <w:rFonts w:hint="eastAsia"/>
          <w:sz w:val="24"/>
          <w:szCs w:val="24"/>
          <w:lang w:val="en-US" w:eastAsia="zh-CN"/>
        </w:rPr>
      </w:pPr>
    </w:p>
    <w:p>
      <w:pPr>
        <w:tabs>
          <w:tab w:val="left" w:pos="720"/>
        </w:tabs>
        <w:rPr>
          <w:rFonts w:hint="eastAsia" w:ascii="Arial" w:hAnsi="Arial" w:eastAsia="Arial" w:cs="Arial"/>
          <w:color w:val="4F4F4F"/>
          <w:sz w:val="24"/>
          <w:shd w:val="clear" w:color="auto" w:fill="FFFFFF"/>
        </w:rPr>
      </w:pPr>
    </w:p>
    <w:p>
      <w:pPr>
        <w:tabs>
          <w:tab w:val="left" w:pos="720"/>
        </w:tabs>
        <w:jc w:val="center"/>
        <w:rPr>
          <w:rFonts w:hint="eastAsia" w:ascii="Arial" w:hAnsi="Arial" w:eastAsia="Arial" w:cs="Arial"/>
          <w:color w:val="4F4F4F"/>
          <w:sz w:val="24"/>
          <w:shd w:val="clear" w:color="auto" w:fill="FFFFFF"/>
        </w:rPr>
      </w:pPr>
      <w:r>
        <w:rPr>
          <w:rFonts w:hint="eastAsia" w:ascii="Arial" w:hAnsi="Arial" w:eastAsia="Arial" w:cs="Arial"/>
          <w:color w:val="4F4F4F"/>
          <w:sz w:val="24"/>
          <w:shd w:val="clear" w:color="auto" w:fill="FFFFFF"/>
        </w:rPr>
        <w:drawing>
          <wp:inline distT="0" distB="0" distL="114300" distR="114300">
            <wp:extent cx="2295525" cy="1546860"/>
            <wp:effectExtent l="0" t="0" r="9525" b="15240"/>
            <wp:docPr id="14" name="图片 13"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timg"/>
                    <pic:cNvPicPr>
                      <a:picLocks noChangeAspect="1"/>
                    </pic:cNvPicPr>
                  </pic:nvPicPr>
                  <pic:blipFill>
                    <a:blip r:embed="rId39"/>
                    <a:stretch>
                      <a:fillRect/>
                    </a:stretch>
                  </pic:blipFill>
                  <pic:spPr>
                    <a:xfrm>
                      <a:off x="0" y="0"/>
                      <a:ext cx="2295525" cy="1546860"/>
                    </a:xfrm>
                    <a:prstGeom prst="rect">
                      <a:avLst/>
                    </a:prstGeom>
                    <a:noFill/>
                    <a:ln w="9525">
                      <a:noFill/>
                    </a:ln>
                  </pic:spPr>
                </pic:pic>
              </a:graphicData>
            </a:graphic>
          </wp:inline>
        </w:drawing>
      </w:r>
    </w:p>
    <w:p>
      <w:pPr>
        <w:numPr>
          <w:ilvl w:val="0"/>
          <w:numId w:val="0"/>
        </w:numPr>
        <w:ind w:left="3360" w:leftChars="0" w:firstLine="420" w:firstLineChars="200"/>
        <w:rPr>
          <w:rFonts w:hint="eastAsia" w:ascii="宋体" w:hAnsi="宋体" w:cs="宋体" w:eastAsiaTheme="minorEastAsia"/>
          <w:color w:val="4F4F4F"/>
          <w:szCs w:val="21"/>
          <w:shd w:val="clear" w:color="auto" w:fill="FFFFFF"/>
          <w:lang w:val="en-US" w:eastAsia="zh-CN"/>
        </w:rPr>
      </w:pPr>
      <w:r>
        <w:rPr>
          <w:rFonts w:hint="eastAsia"/>
          <w:lang w:val="en-US" w:eastAsia="zh-CN"/>
        </w:rPr>
        <w:t>图4-6</w:t>
      </w:r>
    </w:p>
    <w:p>
      <w:pPr>
        <w:numPr>
          <w:ilvl w:val="0"/>
          <w:numId w:val="0"/>
        </w:numPr>
        <w:rPr>
          <w:rFonts w:hint="eastAsia"/>
          <w:sz w:val="24"/>
          <w:szCs w:val="24"/>
          <w:lang w:val="en-US" w:eastAsia="zh-CN"/>
        </w:rPr>
      </w:pPr>
      <w:r>
        <w:rPr>
          <w:rFonts w:hint="eastAsia"/>
          <w:sz w:val="24"/>
          <w:szCs w:val="24"/>
          <w:lang w:val="en-US" w:eastAsia="zh-CN"/>
        </w:rPr>
        <w:t>时间和状态都是离散的马尔可夫过程称为马尔可夫链, 简记为：</w:t>
      </w:r>
    </w:p>
    <w:p>
      <w:pPr>
        <w:tabs>
          <w:tab w:val="left" w:pos="720"/>
        </w:tabs>
        <w:rPr>
          <w:rFonts w:hint="eastAsia" w:ascii="宋体" w:hAnsi="宋体" w:cs="宋体"/>
          <w:sz w:val="24"/>
          <w:szCs w:val="24"/>
        </w:rPr>
      </w:pPr>
      <w:r>
        <w:rPr>
          <w:rFonts w:hint="eastAsia" w:ascii="宋体" w:hAnsi="宋体" w:cs="宋体"/>
          <w:color w:val="4F4F4F"/>
          <w:sz w:val="24"/>
          <w:szCs w:val="24"/>
          <w:shd w:val="clear" w:color="auto" w:fill="FFFFFF"/>
          <w:lang w:val="en-US" w:eastAsia="zh-CN"/>
        </w:rPr>
        <w:tab/>
      </w:r>
      <w:r>
        <w:rPr>
          <w:rFonts w:hint="eastAsia" w:ascii="宋体" w:hAnsi="宋体" w:cs="宋体"/>
          <w:color w:val="4F4F4F"/>
          <w:sz w:val="24"/>
          <w:szCs w:val="24"/>
          <w:shd w:val="clear" w:color="auto" w:fill="FFFFFF"/>
          <w:lang w:val="en-US" w:eastAsia="zh-CN"/>
        </w:rPr>
        <w:tab/>
      </w:r>
      <w:r>
        <w:rPr>
          <w:rFonts w:hint="eastAsia" w:ascii="宋体" w:hAnsi="宋体" w:cs="宋体"/>
          <w:color w:val="4F4F4F"/>
          <w:sz w:val="24"/>
          <w:szCs w:val="24"/>
          <w:shd w:val="clear" w:color="auto" w:fill="FFFFFF"/>
          <w:lang w:val="en-US" w:eastAsia="zh-CN"/>
        </w:rPr>
        <w:tab/>
      </w:r>
      <w:r>
        <w:rPr>
          <w:rFonts w:hint="eastAsia" w:ascii="宋体" w:hAnsi="宋体" w:cs="宋体"/>
          <w:color w:val="4F4F4F"/>
          <w:sz w:val="24"/>
          <w:szCs w:val="24"/>
          <w:shd w:val="clear" w:color="auto" w:fill="FFFFFF"/>
          <w:lang w:val="en-US" w:eastAsia="zh-CN"/>
        </w:rPr>
        <w:tab/>
      </w:r>
      <w:r>
        <w:rPr>
          <w:rFonts w:hint="eastAsia" w:ascii="宋体" w:hAnsi="宋体" w:cs="宋体"/>
          <w:color w:val="4F4F4F"/>
          <w:sz w:val="24"/>
          <w:szCs w:val="24"/>
          <w:shd w:val="clear" w:color="auto" w:fill="FFFFFF"/>
          <w:lang w:val="en-US" w:eastAsia="zh-CN"/>
        </w:rPr>
        <w:tab/>
      </w:r>
      <w:r>
        <w:rPr>
          <w:rFonts w:hint="eastAsia" w:ascii="宋体" w:hAnsi="宋体" w:cs="宋体"/>
          <w:color w:val="4F4F4F"/>
          <w:sz w:val="24"/>
          <w:szCs w:val="24"/>
          <w:shd w:val="clear" w:color="auto" w:fill="FFFFFF"/>
          <w:lang w:val="en-US" w:eastAsia="zh-CN"/>
        </w:rPr>
        <w:tab/>
      </w:r>
      <w:r>
        <w:rPr>
          <w:rFonts w:hint="eastAsia" w:ascii="宋体" w:hAnsi="宋体" w:cs="宋体"/>
          <w:b/>
          <w:bCs/>
          <w:color w:val="4F4F4F"/>
          <w:position w:val="-12"/>
          <w:sz w:val="24"/>
          <w:szCs w:val="24"/>
          <w:shd w:val="clear" w:color="auto" w:fill="FFFFFF"/>
          <w:lang w:val="en-US" w:eastAsia="zh-CN"/>
        </w:rPr>
        <w:object>
          <v:shape id="_x0000_i1041" o:spt="75" type="#_x0000_t75" style="height:18pt;width:55pt;" o:ole="t" filled="f" o:preferrelative="t" stroked="f" coordsize="21600,21600">
            <v:path/>
            <v:fill on="f" focussize="0,0"/>
            <v:stroke on="f"/>
            <v:imagedata r:id="rId41" o:title=""/>
            <o:lock v:ext="edit" aspectratio="t"/>
            <w10:wrap type="none"/>
            <w10:anchorlock/>
          </v:shape>
          <o:OLEObject Type="Embed" ProgID="Equation.KSEE3" ShapeID="_x0000_i1041" DrawAspect="Content" ObjectID="_1468075741" r:id="rId40">
            <o:LockedField>false</o:LockedField>
          </o:OLEObject>
        </w:object>
      </w:r>
      <w:r>
        <w:rPr>
          <w:rFonts w:hint="eastAsia" w:ascii="宋体" w:hAnsi="宋体" w:cs="宋体"/>
          <w:b/>
          <w:bCs/>
          <w:color w:val="4F4F4F"/>
          <w:sz w:val="24"/>
          <w:szCs w:val="24"/>
          <w:shd w:val="clear" w:color="auto" w:fill="FFFFFF"/>
          <w:lang w:val="en-US" w:eastAsia="zh-CN"/>
        </w:rPr>
        <w:t>（n=0,1,2......）</w:t>
      </w:r>
    </w:p>
    <w:p>
      <w:pPr>
        <w:tabs>
          <w:tab w:val="left" w:pos="720"/>
        </w:tabs>
        <w:rPr>
          <w:rFonts w:hint="eastAsia" w:ascii="宋体" w:hAnsi="宋体" w:cs="宋体"/>
          <w:sz w:val="24"/>
          <w:szCs w:val="24"/>
        </w:rPr>
      </w:pPr>
      <w:r>
        <w:rPr>
          <w:rFonts w:hint="eastAsia" w:ascii="宋体" w:hAnsi="宋体" w:cs="宋体"/>
          <w:sz w:val="24"/>
          <w:szCs w:val="24"/>
        </w:rPr>
        <w:t>马尔可夫链是随机变量的一个数列。这些变量的范围，即他们所有可能取值的集合，被称为“状态空间”，而</w:t>
      </w:r>
      <w:r>
        <w:rPr>
          <w:rFonts w:hint="eastAsia" w:ascii="宋体" w:hAnsi="宋体" w:cs="宋体"/>
          <w:position w:val="-12"/>
          <w:sz w:val="24"/>
          <w:szCs w:val="24"/>
        </w:rPr>
        <w:object>
          <v:shape id="_x0000_i1042" o:spt="75" type="#_x0000_t75" style="height:18pt;width:17pt;" o:ole="t" filled="f" o:preferrelative="t" stroked="f" coordsize="21600,21600">
            <v:path/>
            <v:fill on="f" focussize="0,0"/>
            <v:stroke on="f"/>
            <v:imagedata r:id="rId43" o:title=""/>
            <o:lock v:ext="edit" aspectratio="t"/>
            <w10:wrap type="none"/>
            <w10:anchorlock/>
          </v:shape>
          <o:OLEObject Type="Embed" ProgID="Equation.KSEE3" ShapeID="_x0000_i1042" DrawAspect="Content" ObjectID="_1468075742" r:id="rId42">
            <o:LockedField>false</o:LockedField>
          </o:OLEObject>
        </w:object>
      </w:r>
      <w:r>
        <w:rPr>
          <w:rFonts w:hint="eastAsia" w:ascii="宋体" w:hAnsi="宋体" w:cs="宋体"/>
          <w:sz w:val="24"/>
          <w:szCs w:val="24"/>
        </w:rPr>
        <w:t>的值则是在时间n的状态。如果</w:t>
      </w:r>
      <w:r>
        <w:rPr>
          <w:rFonts w:hint="eastAsia" w:ascii="宋体" w:hAnsi="宋体" w:cs="宋体"/>
          <w:position w:val="-12"/>
          <w:sz w:val="24"/>
          <w:szCs w:val="24"/>
        </w:rPr>
        <w:object>
          <v:shape id="_x0000_i1043" o:spt="75" type="#_x0000_t75" style="height:18pt;width:24pt;" o:ole="t" filled="f" o:preferrelative="t" stroked="f" coordsize="21600,21600">
            <v:path/>
            <v:fill on="f" focussize="0,0"/>
            <v:stroke on="f"/>
            <v:imagedata r:id="rId45" o:title=""/>
            <o:lock v:ext="edit" aspectratio="t"/>
            <w10:wrap type="none"/>
            <w10:anchorlock/>
          </v:shape>
          <o:OLEObject Type="Embed" ProgID="Equation.KSEE3" ShapeID="_x0000_i1043" DrawAspect="Content" ObjectID="_1468075743" r:id="rId44">
            <o:LockedField>false</o:LockedField>
          </o:OLEObject>
        </w:object>
      </w:r>
      <w:r>
        <w:rPr>
          <w:rFonts w:hint="eastAsia" w:ascii="宋体" w:hAnsi="宋体" w:cs="宋体"/>
          <w:sz w:val="24"/>
          <w:szCs w:val="24"/>
        </w:rPr>
        <w:t>对于过去状态的条件概率分布仅是</w:t>
      </w:r>
      <w:r>
        <w:rPr>
          <w:rFonts w:hint="eastAsia" w:ascii="宋体" w:hAnsi="宋体" w:cs="宋体"/>
          <w:position w:val="-12"/>
          <w:sz w:val="24"/>
          <w:szCs w:val="24"/>
        </w:rPr>
        <w:object>
          <v:shape id="_x0000_i1044" o:spt="75" type="#_x0000_t75" style="height:18pt;width:17pt;" o:ole="t" filled="f" o:preferrelative="t" stroked="f" coordsize="21600,21600">
            <v:path/>
            <v:fill on="f" focussize="0,0"/>
            <v:stroke on="f"/>
            <v:imagedata r:id="rId43" o:title=""/>
            <o:lock v:ext="edit" aspectratio="t"/>
            <w10:wrap type="none"/>
            <w10:anchorlock/>
          </v:shape>
          <o:OLEObject Type="Embed" ProgID="Equation.KSEE3" ShapeID="_x0000_i1044" DrawAspect="Content" ObjectID="_1468075744" r:id="rId46">
            <o:LockedField>false</o:LockedField>
          </o:OLEObject>
        </w:object>
      </w:r>
      <w:r>
        <w:rPr>
          <w:rFonts w:hint="eastAsia" w:ascii="宋体" w:hAnsi="宋体" w:cs="宋体"/>
          <w:sz w:val="24"/>
          <w:szCs w:val="24"/>
        </w:rPr>
        <w:t>的一个函数，则</w:t>
      </w:r>
    </w:p>
    <w:p>
      <w:pPr>
        <w:tabs>
          <w:tab w:val="left" w:pos="720"/>
        </w:tabs>
        <w:rPr>
          <w:rFonts w:ascii="宋体" w:hAnsi="宋体" w:cs="宋体"/>
          <w:sz w:val="24"/>
          <w:szCs w:val="24"/>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eastAsiaTheme="minorEastAsia"/>
          <w:position w:val="-12"/>
          <w:sz w:val="24"/>
          <w:szCs w:val="24"/>
          <w:lang w:eastAsia="zh-CN"/>
        </w:rPr>
        <w:object>
          <v:shape id="_x0000_i1045" o:spt="75" type="#_x0000_t75" style="height:18pt;width:233pt;" o:ole="t" filled="f" o:preferrelative="t" stroked="f" coordsize="21600,21600">
            <v:path/>
            <v:fill on="f" focussize="0,0"/>
            <v:stroke on="f"/>
            <v:imagedata r:id="rId48" o:title=""/>
            <o:lock v:ext="edit" aspectratio="t"/>
            <w10:wrap type="none"/>
            <w10:anchorlock/>
          </v:shape>
          <o:OLEObject Type="Embed" ProgID="Equation.KSEE3" ShapeID="_x0000_i1045" DrawAspect="Content" ObjectID="_1468075745" r:id="rId47">
            <o:LockedField>false</o:LockedField>
          </o:OLEObject>
        </w:object>
      </w:r>
    </w:p>
    <w:p>
      <w:pPr>
        <w:tabs>
          <w:tab w:val="left" w:pos="720"/>
        </w:tabs>
        <w:jc w:val="center"/>
        <w:rPr>
          <w:rFonts w:ascii="宋体" w:hAnsi="宋体" w:cs="宋体"/>
          <w:sz w:val="24"/>
        </w:rPr>
      </w:pPr>
    </w:p>
    <w:p>
      <w:pPr>
        <w:tabs>
          <w:tab w:val="left" w:pos="720"/>
        </w:tabs>
        <w:rPr>
          <w:rFonts w:hint="eastAsia" w:ascii="宋体" w:hAnsi="宋体" w:cs="宋体"/>
          <w:sz w:val="24"/>
          <w:szCs w:val="24"/>
          <w:lang w:val="en-US" w:eastAsia="zh-CN"/>
        </w:rPr>
      </w:pPr>
      <w:r>
        <w:rPr>
          <w:rFonts w:hint="eastAsia" w:ascii="宋体" w:hAnsi="宋体" w:cs="宋体"/>
          <w:sz w:val="24"/>
          <w:szCs w:val="24"/>
        </w:rPr>
        <w:t>马尔可夫链的性质</w:t>
      </w:r>
      <w:r>
        <w:rPr>
          <w:rFonts w:hint="eastAsia" w:ascii="宋体" w:hAnsi="宋体" w:cs="宋体"/>
          <w:sz w:val="24"/>
          <w:szCs w:val="24"/>
          <w:lang w:val="en-US" w:eastAsia="zh-CN"/>
        </w:rPr>
        <w:t>:</w:t>
      </w:r>
    </w:p>
    <w:p>
      <w:pPr>
        <w:tabs>
          <w:tab w:val="left" w:pos="720"/>
        </w:tabs>
        <w:rPr>
          <w:rFonts w:hint="eastAsia" w:ascii="宋体" w:hAnsi="宋体" w:cs="宋体"/>
          <w:szCs w:val="21"/>
          <w:lang w:val="en-US" w:eastAsia="zh-CN"/>
        </w:rPr>
      </w:pPr>
    </w:p>
    <w:p>
      <w:pPr>
        <w:tabs>
          <w:tab w:val="left" w:pos="720"/>
        </w:tabs>
        <w:rPr>
          <w:rFonts w:ascii="宋体" w:hAnsi="宋体" w:cs="宋体"/>
          <w:sz w:val="24"/>
        </w:rPr>
      </w:pPr>
      <w:r>
        <w:rPr>
          <w:rFonts w:hint="eastAsia" w:ascii="宋体" w:hAnsi="宋体" w:cs="宋体"/>
          <w:position w:val="-16"/>
          <w:szCs w:val="21"/>
          <w:lang w:val="en-US" w:eastAsia="zh-CN"/>
        </w:rPr>
        <w:object>
          <v:shape id="_x0000_i1046" o:spt="75" type="#_x0000_t75" style="height:22pt;width:362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p>
    <w:p>
      <w:pPr>
        <w:tabs>
          <w:tab w:val="left" w:pos="720"/>
        </w:tabs>
        <w:rPr>
          <w:rFonts w:ascii="宋体" w:hAnsi="宋体" w:cs="宋体"/>
          <w:sz w:val="24"/>
        </w:rPr>
      </w:pPr>
      <w:r>
        <w:rPr>
          <w:rFonts w:hint="eastAsia" w:ascii="宋体" w:hAnsi="宋体" w:cs="宋体" w:eastAsiaTheme="minorEastAsia"/>
          <w:position w:val="-16"/>
          <w:sz w:val="24"/>
          <w:lang w:eastAsia="zh-CN"/>
        </w:rPr>
        <w:object>
          <v:shape id="_x0000_i1047" o:spt="75" type="#_x0000_t75" style="height:22pt;width:333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7" r:id="rId51">
            <o:LockedField>false</o:LockedField>
          </o:OLEObject>
        </w:object>
      </w:r>
    </w:p>
    <w:p>
      <w:pPr>
        <w:tabs>
          <w:tab w:val="left" w:pos="720"/>
        </w:tabs>
        <w:rPr>
          <w:rFonts w:ascii="宋体" w:hAnsi="宋体" w:cs="宋体"/>
          <w:sz w:val="24"/>
        </w:rPr>
      </w:pPr>
      <w:r>
        <w:rPr>
          <w:rFonts w:hint="eastAsia" w:ascii="宋体" w:hAnsi="宋体" w:cs="宋体" w:eastAsiaTheme="minorEastAsia"/>
          <w:position w:val="-16"/>
          <w:sz w:val="24"/>
          <w:lang w:eastAsia="zh-CN"/>
        </w:rPr>
        <w:object>
          <v:shape id="_x0000_i1048" o:spt="75" type="#_x0000_t75" style="height:22pt;width:138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p>
    <w:p>
      <w:pPr>
        <w:tabs>
          <w:tab w:val="left" w:pos="720"/>
        </w:tabs>
        <w:rPr>
          <w:rFonts w:ascii="宋体" w:hAnsi="宋体" w:cs="宋体"/>
          <w:sz w:val="24"/>
        </w:rPr>
      </w:pPr>
      <w:r>
        <w:rPr>
          <w:rFonts w:hint="eastAsia" w:ascii="宋体" w:hAnsi="宋体" w:cs="宋体" w:eastAsiaTheme="minorEastAsia"/>
          <w:position w:val="-16"/>
          <w:sz w:val="24"/>
          <w:lang w:eastAsia="zh-CN"/>
        </w:rPr>
        <w:object>
          <v:shape id="_x0000_i1049" o:spt="75" type="#_x0000_t75" style="height:22pt;width:128pt;" o:ole="t" filled="f" o:preferrelative="t" stroked="f" coordsize="21600,21600">
            <v:path/>
            <v:fill on="f" focussize="0,0"/>
            <v:stroke on="f"/>
            <v:imagedata r:id="rId56" o:title=""/>
            <o:lock v:ext="edit" aspectratio="t"/>
            <w10:wrap type="none"/>
            <w10:anchorlock/>
          </v:shape>
          <o:OLEObject Type="Embed" ProgID="Equation.KSEE3" ShapeID="_x0000_i1049" DrawAspect="Content" ObjectID="_1468075749" r:id="rId55">
            <o:LockedField>false</o:LockedField>
          </o:OLEObject>
        </w:object>
      </w:r>
    </w:p>
    <w:p>
      <w:pPr>
        <w:numPr>
          <w:ilvl w:val="0"/>
          <w:numId w:val="0"/>
        </w:numPr>
        <w:rPr>
          <w:rFonts w:hint="eastAsia"/>
          <w:sz w:val="24"/>
          <w:szCs w:val="24"/>
          <w:lang w:val="en-US" w:eastAsia="zh-CN"/>
        </w:rPr>
      </w:pPr>
      <w:r>
        <w:rPr>
          <w:rFonts w:hint="eastAsia"/>
          <w:sz w:val="24"/>
          <w:szCs w:val="24"/>
          <w:lang w:val="en-US" w:eastAsia="zh-CN"/>
        </w:rPr>
        <w:t>离散状态空间中的马尔可夫模型</w:t>
      </w:r>
    </w:p>
    <w:p>
      <w:pPr>
        <w:numPr>
          <w:ilvl w:val="0"/>
          <w:numId w:val="0"/>
        </w:numPr>
        <w:ind w:firstLine="480" w:firstLineChars="200"/>
        <w:rPr>
          <w:rFonts w:hint="eastAsia"/>
          <w:sz w:val="24"/>
          <w:szCs w:val="24"/>
          <w:lang w:val="en-US" w:eastAsia="zh-CN"/>
        </w:rPr>
      </w:pPr>
      <w:r>
        <w:rPr>
          <w:rFonts w:hint="eastAsia"/>
          <w:sz w:val="24"/>
          <w:szCs w:val="24"/>
          <w:lang w:val="en-US" w:eastAsia="zh-CN"/>
        </w:rPr>
        <w:t xml:space="preserve"> 如果状态空间是有限的，则转移概率分布可以表示为一个具有(i,j)元素的矩阵，称之为“转移矩阵”：</w:t>
      </w:r>
    </w:p>
    <w:p>
      <w:pPr>
        <w:numPr>
          <w:ilvl w:val="0"/>
          <w:numId w:val="0"/>
        </w:numPr>
        <w:ind w:firstLine="2985" w:firstLineChars="1244"/>
        <w:rPr>
          <w:rFonts w:hint="eastAsia"/>
          <w:sz w:val="24"/>
          <w:szCs w:val="24"/>
          <w:lang w:val="en-US" w:eastAsia="zh-CN"/>
        </w:rPr>
      </w:pPr>
      <w:r>
        <w:rPr>
          <w:rFonts w:hint="eastAsia"/>
          <w:position w:val="-14"/>
          <w:sz w:val="24"/>
          <w:szCs w:val="24"/>
          <w:lang w:val="en-US" w:eastAsia="zh-CN"/>
        </w:rPr>
        <w:object>
          <v:shape id="_x0000_i1050" o:spt="75" type="#_x0000_t75" style="height:19pt;width:119pt;" o:ole="t" filled="f" o:preferrelative="t" stroked="f" coordsize="21600,21600">
            <v:path/>
            <v:fill on="f" focussize="0,0"/>
            <v:stroke on="f"/>
            <v:imagedata r:id="rId58" o:title=""/>
            <o:lock v:ext="edit" aspectratio="t"/>
            <w10:wrap type="none"/>
            <w10:anchorlock/>
          </v:shape>
          <o:OLEObject Type="Embed" ProgID="Equation.KSEE3" ShapeID="_x0000_i1050" DrawAspect="Content" ObjectID="_1468075750" r:id="rId57">
            <o:LockedField>false</o:LockedField>
          </o:OLEObject>
        </w:object>
      </w:r>
    </w:p>
    <w:p>
      <w:pPr>
        <w:numPr>
          <w:ilvl w:val="0"/>
          <w:numId w:val="0"/>
        </w:numPr>
        <w:ind w:firstLine="420" w:firstLineChars="0"/>
        <w:rPr>
          <w:rFonts w:hint="eastAsia"/>
          <w:sz w:val="24"/>
          <w:szCs w:val="24"/>
          <w:lang w:val="en-US" w:eastAsia="zh-CN"/>
        </w:rPr>
      </w:pPr>
      <w:r>
        <w:rPr>
          <w:rFonts w:hint="eastAsia"/>
          <w:sz w:val="24"/>
          <w:szCs w:val="24"/>
          <w:lang w:val="en-US" w:eastAsia="zh-CN"/>
        </w:rPr>
        <w:t>对于一个离散状态空间，k步转移概率的积分即为求和，可以对转移矩阵求k次幂来求得。就是说，如果是一步转移矩阵，就是k步转移后的转移矩阵。</w:t>
      </w:r>
    </w:p>
    <w:p>
      <w:pPr>
        <w:numPr>
          <w:ilvl w:val="0"/>
          <w:numId w:val="0"/>
        </w:numPr>
        <w:rPr>
          <w:rFonts w:hint="eastAsia"/>
          <w:sz w:val="24"/>
          <w:szCs w:val="24"/>
          <w:lang w:val="en-US" w:eastAsia="zh-CN"/>
        </w:rPr>
      </w:pPr>
      <w:r>
        <w:rPr>
          <w:rFonts w:hint="eastAsia"/>
          <w:sz w:val="24"/>
          <w:szCs w:val="24"/>
          <w:lang w:val="en-US" w:eastAsia="zh-CN"/>
        </w:rPr>
        <w:t>平稳分布是一个满足以下方程的向量：</w:t>
      </w:r>
    </w:p>
    <w:p>
      <w:pPr>
        <w:tabs>
          <w:tab w:val="left" w:pos="720"/>
        </w:tabs>
        <w:ind w:firstLine="420"/>
        <w:rPr>
          <w:rFonts w:hint="eastAsia" w:ascii="宋体" w:hAnsi="宋体" w:cs="宋体"/>
          <w:color w:val="4F4F4F"/>
          <w:szCs w:val="21"/>
          <w:shd w:val="clear" w:color="auto" w:fill="FFFFFF"/>
        </w:rPr>
      </w:pPr>
      <w:r>
        <w:rPr>
          <w:rFonts w:hint="eastAsia" w:ascii="宋体" w:hAnsi="宋体" w:cs="宋体"/>
          <w:color w:val="4F4F4F"/>
          <w:szCs w:val="21"/>
          <w:shd w:val="clear" w:color="auto" w:fill="FFFFFF"/>
          <w:lang w:val="en-US" w:eastAsia="zh-CN"/>
        </w:rPr>
        <w:tab/>
      </w:r>
      <w:r>
        <w:rPr>
          <w:rFonts w:hint="eastAsia" w:ascii="宋体" w:hAnsi="宋体" w:cs="宋体"/>
          <w:color w:val="4F4F4F"/>
          <w:szCs w:val="21"/>
          <w:shd w:val="clear" w:color="auto" w:fill="FFFFFF"/>
          <w:lang w:val="en-US" w:eastAsia="zh-CN"/>
        </w:rPr>
        <w:tab/>
      </w:r>
      <w:r>
        <w:rPr>
          <w:rFonts w:hint="eastAsia" w:ascii="宋体" w:hAnsi="宋体" w:cs="宋体"/>
          <w:color w:val="4F4F4F"/>
          <w:szCs w:val="21"/>
          <w:shd w:val="clear" w:color="auto" w:fill="FFFFFF"/>
          <w:lang w:val="en-US" w:eastAsia="zh-CN"/>
        </w:rPr>
        <w:tab/>
      </w:r>
      <w:r>
        <w:rPr>
          <w:rFonts w:hint="eastAsia" w:ascii="宋体" w:hAnsi="宋体" w:cs="宋体"/>
          <w:color w:val="4F4F4F"/>
          <w:szCs w:val="21"/>
          <w:shd w:val="clear" w:color="auto" w:fill="FFFFFF"/>
          <w:lang w:val="en-US" w:eastAsia="zh-CN"/>
        </w:rPr>
        <w:tab/>
      </w:r>
      <w:r>
        <w:rPr>
          <w:rFonts w:hint="eastAsia" w:ascii="宋体" w:hAnsi="宋体" w:cs="宋体"/>
          <w:color w:val="4F4F4F"/>
          <w:szCs w:val="21"/>
          <w:shd w:val="clear" w:color="auto" w:fill="FFFFFF"/>
          <w:lang w:val="en-US" w:eastAsia="zh-CN"/>
        </w:rPr>
        <w:tab/>
      </w:r>
      <w:r>
        <w:rPr>
          <w:rFonts w:hint="eastAsia" w:ascii="宋体" w:hAnsi="宋体" w:cs="宋体"/>
          <w:color w:val="4F4F4F"/>
          <w:szCs w:val="21"/>
          <w:shd w:val="clear" w:color="auto" w:fill="FFFFFF"/>
          <w:lang w:val="en-US" w:eastAsia="zh-CN"/>
        </w:rPr>
        <w:tab/>
      </w:r>
      <w:r>
        <w:rPr>
          <w:rFonts w:hint="eastAsia" w:ascii="宋体" w:hAnsi="宋体" w:cs="宋体"/>
          <w:color w:val="4F4F4F"/>
          <w:szCs w:val="21"/>
          <w:shd w:val="clear" w:color="auto" w:fill="FFFFFF"/>
          <w:lang w:val="en-US" w:eastAsia="zh-CN"/>
        </w:rPr>
        <w:tab/>
      </w:r>
      <w:r>
        <w:rPr>
          <w:rFonts w:hint="eastAsia" w:ascii="宋体" w:hAnsi="宋体" w:cs="宋体"/>
          <w:color w:val="4F4F4F"/>
          <w:szCs w:val="21"/>
          <w:shd w:val="clear" w:color="auto" w:fill="FFFFFF"/>
          <w:lang w:val="en-US" w:eastAsia="zh-CN"/>
        </w:rPr>
        <w:tab/>
      </w:r>
      <w:r>
        <w:rPr>
          <w:rFonts w:hint="eastAsia" w:ascii="宋体" w:hAnsi="宋体" w:cs="宋体"/>
          <w:color w:val="4F4F4F"/>
          <w:position w:val="-14"/>
          <w:szCs w:val="21"/>
          <w:shd w:val="clear" w:color="auto" w:fill="FFFFFF"/>
          <w:lang w:val="en-US" w:eastAsia="zh-CN"/>
        </w:rPr>
        <w:object>
          <v:shape id="_x0000_i1051" o:spt="75" type="#_x0000_t75" style="height:29.9pt;width:61.25pt;" o:ole="t" filled="f" o:preferrelative="t" stroked="f" coordsize="21600,21600">
            <v:path/>
            <v:fill on="f" focussize="0,0"/>
            <v:stroke on="f"/>
            <v:imagedata r:id="rId60" o:title=""/>
            <o:lock v:ext="edit" aspectratio="t"/>
            <w10:wrap type="none"/>
            <w10:anchorlock/>
          </v:shape>
          <o:OLEObject Type="Embed" ProgID="Equation.KSEE3" ShapeID="_x0000_i1051" DrawAspect="Content" ObjectID="_1468075751" r:id="rId59">
            <o:LockedField>false</o:LockedField>
          </o:OLEObject>
        </w:object>
      </w:r>
    </w:p>
    <w:p>
      <w:pPr>
        <w:numPr>
          <w:ilvl w:val="0"/>
          <w:numId w:val="0"/>
        </w:numPr>
        <w:ind w:firstLine="480" w:firstLineChars="200"/>
        <w:rPr>
          <w:rFonts w:hint="eastAsia"/>
          <w:sz w:val="24"/>
          <w:szCs w:val="24"/>
          <w:lang w:val="en-US" w:eastAsia="zh-CN"/>
        </w:rPr>
      </w:pPr>
      <w:r>
        <w:rPr>
          <w:rFonts w:hint="eastAsia"/>
          <w:sz w:val="24"/>
          <w:szCs w:val="24"/>
          <w:lang w:val="en-US" w:eastAsia="zh-CN"/>
        </w:rPr>
        <w:t>在此情况下，稳态分布</w:t>
      </w:r>
      <w:r>
        <w:rPr>
          <w:rFonts w:hint="eastAsia"/>
          <w:position w:val="-6"/>
          <w:sz w:val="24"/>
          <w:szCs w:val="24"/>
          <w:lang w:val="en-US" w:eastAsia="zh-CN"/>
        </w:rPr>
        <w:object>
          <v:shape id="_x0000_i1052" o:spt="75" type="#_x0000_t75" style="height:16pt;width:15pt;" o:ole="t" filled="f" o:preferrelative="t" stroked="f" coordsize="21600,21600">
            <v:path/>
            <v:fill on="f" focussize="0,0"/>
            <v:stroke on="f"/>
            <v:imagedata r:id="rId62" o:title=""/>
            <o:lock v:ext="edit" aspectratio="t"/>
            <w10:wrap type="none"/>
            <w10:anchorlock/>
          </v:shape>
          <o:OLEObject Type="Embed" ProgID="Equation.KSEE3" ShapeID="_x0000_i1052" DrawAspect="Content" ObjectID="_1468075752" r:id="rId61">
            <o:LockedField>false</o:LockedField>
          </o:OLEObject>
        </w:object>
      </w:r>
      <w:r>
        <w:rPr>
          <w:rFonts w:hint="eastAsia"/>
          <w:sz w:val="24"/>
          <w:szCs w:val="24"/>
          <w:lang w:val="en-US" w:eastAsia="zh-CN"/>
        </w:rPr>
        <w:t xml:space="preserve"> 是一个对应于特征根为1的、该转移矩阵的特征向量。如果转移矩阵不可约，并且是非周期的，则收敛到一个每一列都是不同的平稳分布</w:t>
      </w:r>
      <w:r>
        <w:rPr>
          <w:rFonts w:hint="eastAsia"/>
          <w:position w:val="-6"/>
          <w:sz w:val="24"/>
          <w:szCs w:val="24"/>
          <w:lang w:val="en-US" w:eastAsia="zh-CN"/>
        </w:rPr>
        <w:object>
          <v:shape id="_x0000_i1053" o:spt="75" type="#_x0000_t75" style="height:16pt;width:15pt;" o:ole="t" filled="f" o:preferrelative="t" stroked="f" coordsize="21600,21600">
            <v:path/>
            <v:fill on="f" focussize="0,0"/>
            <v:stroke on="f"/>
            <v:imagedata r:id="rId62" o:title=""/>
            <o:lock v:ext="edit" aspectratio="t"/>
            <w10:wrap type="none"/>
            <w10:anchorlock/>
          </v:shape>
          <o:OLEObject Type="Embed" ProgID="Equation.KSEE3" ShapeID="_x0000_i1053" DrawAspect="Content" ObjectID="_1468075753" r:id="rId63">
            <o:LockedField>false</o:LockedField>
          </o:OLEObject>
        </w:object>
      </w:r>
      <w:r>
        <w:rPr>
          <w:rFonts w:hint="eastAsia"/>
          <w:sz w:val="24"/>
          <w:szCs w:val="24"/>
          <w:lang w:val="en-US" w:eastAsia="zh-CN"/>
        </w:rPr>
        <w:t>，并且</w:t>
      </w:r>
    </w:p>
    <w:p>
      <w:pPr>
        <w:tabs>
          <w:tab w:val="left" w:pos="720"/>
        </w:tabs>
        <w:ind w:firstLine="437"/>
        <w:rPr>
          <w:rFonts w:hint="eastAsia" w:ascii="宋体" w:hAnsi="宋体" w:cs="宋体"/>
          <w:color w:val="4F4F4F"/>
          <w:szCs w:val="21"/>
          <w:shd w:val="clear" w:color="auto" w:fill="FFFFFF"/>
        </w:rPr>
      </w:pPr>
      <w:r>
        <w:rPr>
          <w:rFonts w:hint="eastAsia" w:ascii="宋体" w:hAnsi="宋体" w:cs="宋体"/>
          <w:color w:val="4F4F4F"/>
          <w:szCs w:val="21"/>
          <w:shd w:val="clear" w:color="auto" w:fill="FFFFFF"/>
          <w:lang w:val="en-US" w:eastAsia="zh-CN"/>
        </w:rPr>
        <w:tab/>
      </w:r>
      <w:r>
        <w:rPr>
          <w:rFonts w:hint="eastAsia" w:ascii="宋体" w:hAnsi="宋体" w:cs="宋体"/>
          <w:color w:val="4F4F4F"/>
          <w:szCs w:val="21"/>
          <w:shd w:val="clear" w:color="auto" w:fill="FFFFFF"/>
          <w:lang w:val="en-US" w:eastAsia="zh-CN"/>
        </w:rPr>
        <w:tab/>
      </w:r>
      <w:r>
        <w:rPr>
          <w:rFonts w:hint="eastAsia" w:ascii="宋体" w:hAnsi="宋体" w:cs="宋体"/>
          <w:color w:val="4F4F4F"/>
          <w:szCs w:val="21"/>
          <w:shd w:val="clear" w:color="auto" w:fill="FFFFFF"/>
          <w:lang w:val="en-US" w:eastAsia="zh-CN"/>
        </w:rPr>
        <w:tab/>
      </w:r>
      <w:r>
        <w:rPr>
          <w:rFonts w:hint="eastAsia" w:ascii="宋体" w:hAnsi="宋体" w:cs="宋体"/>
          <w:color w:val="4F4F4F"/>
          <w:szCs w:val="21"/>
          <w:shd w:val="clear" w:color="auto" w:fill="FFFFFF"/>
          <w:lang w:val="en-US" w:eastAsia="zh-CN"/>
        </w:rPr>
        <w:tab/>
      </w:r>
      <w:r>
        <w:rPr>
          <w:rFonts w:hint="eastAsia" w:ascii="宋体" w:hAnsi="宋体" w:cs="宋体"/>
          <w:color w:val="4F4F4F"/>
          <w:szCs w:val="21"/>
          <w:shd w:val="clear" w:color="auto" w:fill="FFFFFF"/>
          <w:lang w:val="en-US" w:eastAsia="zh-CN"/>
        </w:rPr>
        <w:tab/>
      </w:r>
      <w:r>
        <w:rPr>
          <w:rFonts w:hint="eastAsia" w:ascii="宋体" w:hAnsi="宋体" w:cs="宋体"/>
          <w:color w:val="4F4F4F"/>
          <w:szCs w:val="21"/>
          <w:shd w:val="clear" w:color="auto" w:fill="FFFFFF"/>
          <w:lang w:val="en-US" w:eastAsia="zh-CN"/>
        </w:rPr>
        <w:tab/>
      </w:r>
      <w:r>
        <w:rPr>
          <w:rFonts w:hint="eastAsia" w:ascii="宋体" w:hAnsi="宋体" w:cs="宋体"/>
          <w:color w:val="4F4F4F"/>
          <w:szCs w:val="21"/>
          <w:shd w:val="clear" w:color="auto" w:fill="FFFFFF"/>
          <w:lang w:val="en-US" w:eastAsia="zh-CN"/>
        </w:rPr>
        <w:tab/>
      </w:r>
      <w:r>
        <w:rPr>
          <w:rFonts w:hint="eastAsia" w:ascii="宋体" w:hAnsi="宋体" w:cs="宋体"/>
          <w:color w:val="4F4F4F"/>
          <w:szCs w:val="21"/>
          <w:shd w:val="clear" w:color="auto" w:fill="FFFFFF"/>
          <w:lang w:val="en-US" w:eastAsia="zh-CN"/>
        </w:rPr>
        <w:tab/>
      </w:r>
      <w:r>
        <w:rPr>
          <w:rFonts w:hint="eastAsia" w:ascii="宋体" w:hAnsi="宋体" w:cs="宋体"/>
          <w:color w:val="4F4F4F"/>
          <w:position w:val="-20"/>
          <w:szCs w:val="21"/>
          <w:shd w:val="clear" w:color="auto" w:fill="FFFFFF"/>
          <w:lang w:val="en-US" w:eastAsia="zh-CN"/>
        </w:rPr>
        <w:object>
          <v:shape id="_x0000_i1054" o:spt="75" type="#_x0000_t75" style="height:28.95pt;width:80.55pt;" o:ole="t" filled="f" o:preferrelative="t" stroked="f" coordsize="21600,21600">
            <v:path/>
            <v:fill on="f" focussize="0,0"/>
            <v:stroke on="f"/>
            <v:imagedata r:id="rId65" o:title=""/>
            <o:lock v:ext="edit" aspectratio="t"/>
            <w10:wrap type="none"/>
            <w10:anchorlock/>
          </v:shape>
          <o:OLEObject Type="Embed" ProgID="Equation.KSEE3" ShapeID="_x0000_i1054" DrawAspect="Content" ObjectID="_1468075754" r:id="rId64">
            <o:LockedField>false</o:LockedField>
          </o:OLEObject>
        </w:object>
      </w:r>
    </w:p>
    <w:p>
      <w:pPr>
        <w:numPr>
          <w:ilvl w:val="0"/>
          <w:numId w:val="0"/>
        </w:numPr>
        <w:ind w:firstLine="480" w:firstLineChars="200"/>
        <w:rPr>
          <w:rFonts w:hint="eastAsia" w:ascii="宋体" w:hAnsi="宋体" w:cs="宋体"/>
          <w:color w:val="4F4F4F"/>
          <w:szCs w:val="21"/>
          <w:shd w:val="clear" w:color="auto" w:fill="FFFFFF"/>
        </w:rPr>
      </w:pPr>
      <w:r>
        <w:rPr>
          <w:rFonts w:hint="eastAsia"/>
          <w:sz w:val="24"/>
          <w:szCs w:val="24"/>
          <w:lang w:val="en-US" w:eastAsia="zh-CN"/>
        </w:rPr>
        <w:t>独立于初始分布</w:t>
      </w:r>
      <w:r>
        <w:rPr>
          <w:rFonts w:hint="eastAsia"/>
          <w:position w:val="-6"/>
          <w:sz w:val="24"/>
          <w:szCs w:val="24"/>
          <w:lang w:val="en-US" w:eastAsia="zh-CN"/>
        </w:rPr>
        <w:object>
          <v:shape id="_x0000_i1055" o:spt="75" type="#_x0000_t75" style="height:11pt;width:11pt;" o:ole="t" filled="f" o:preferrelative="t" stroked="f" coordsize="21600,21600">
            <v:path/>
            <v:fill on="f" focussize="0,0"/>
            <v:stroke on="f"/>
            <v:imagedata r:id="rId67" o:title=""/>
            <o:lock v:ext="edit" aspectratio="t"/>
            <w10:wrap type="none"/>
            <w10:anchorlock/>
          </v:shape>
          <o:OLEObject Type="Embed" ProgID="Equation.KSEE3" ShapeID="_x0000_i1055" DrawAspect="Content" ObjectID="_1468075755" r:id="rId66">
            <o:LockedField>false</o:LockedField>
          </o:OLEObject>
        </w:object>
      </w:r>
      <w:r>
        <w:rPr>
          <w:rFonts w:hint="eastAsia"/>
          <w:sz w:val="24"/>
          <w:szCs w:val="24"/>
          <w:lang w:val="en-US" w:eastAsia="zh-CN"/>
        </w:rPr>
        <w:t>。这是由Perron-Frobenius theorem所指出的。正的转移矩阵（即矩阵的每一个元素都是正的）是不可约和非周期的。矩阵被称为是一个随机矩阵，当且仅当这是某个马尔可夫链中转移概率的矩阵。</w:t>
      </w:r>
    </w:p>
    <w:p>
      <w:pPr>
        <w:tabs>
          <w:tab w:val="left" w:pos="720"/>
        </w:tabs>
        <w:rPr>
          <w:rFonts w:hint="eastAsia"/>
          <w:sz w:val="24"/>
          <w:szCs w:val="24"/>
        </w:rPr>
      </w:pPr>
      <w:r>
        <w:rPr>
          <w:rFonts w:hint="eastAsia"/>
          <w:sz w:val="24"/>
          <w:szCs w:val="24"/>
        </w:rPr>
        <w:t>3.3.4 bp神经网络模型</w:t>
      </w:r>
    </w:p>
    <w:p>
      <w:pPr>
        <w:numPr>
          <w:ilvl w:val="0"/>
          <w:numId w:val="0"/>
        </w:numPr>
        <w:ind w:firstLine="480" w:firstLineChars="200"/>
        <w:rPr>
          <w:rFonts w:hint="eastAsia"/>
          <w:sz w:val="24"/>
          <w:szCs w:val="24"/>
          <w:lang w:val="en-US" w:eastAsia="zh-CN"/>
        </w:rPr>
      </w:pPr>
      <w:r>
        <w:rPr>
          <w:rFonts w:hint="eastAsia"/>
          <w:sz w:val="24"/>
          <w:szCs w:val="24"/>
          <w:lang w:val="en-US" w:eastAsia="zh-CN"/>
        </w:rPr>
        <w:t>神经网络是由大量的、简单的处理单元（称为神经元）广泛地互相连接而形成的复杂网络系统，它反映了人脑功能的许多基本特征，是一个高度复杂的非线性动力学习系统。神经网络具有大规模并行、分布式存储和处理、自组织、自适应和自学能力，特别适合处理需要同时考虑许多因素和条件的、不精确和模糊的信息处理问题。BP网络是一种对非线性可微分函数进行权值训练的多层网络。它的最大特点是仅仅借助样本数据,无需建立系统的数学模型,就可对系统实现由m个输入神经元的模式向量p组成的pm空间到</w:t>
      </w:r>
      <w:r>
        <w:rPr>
          <w:rFonts w:hint="eastAsia"/>
          <w:position w:val="-12"/>
          <w:sz w:val="24"/>
          <w:szCs w:val="24"/>
          <w:lang w:val="en-US" w:eastAsia="zh-CN"/>
        </w:rPr>
        <w:object>
          <v:shape id="_x0000_i1056" o:spt="75" type="#_x0000_t75" style="height:18pt;width:13.95pt;" o:ole="t" filled="f" o:preferrelative="t" stroked="f" coordsize="21600,21600">
            <v:path/>
            <v:fill on="f" focussize="0,0"/>
            <v:stroke on="f"/>
            <v:imagedata r:id="rId69" o:title=""/>
            <o:lock v:ext="edit" aspectratio="t"/>
            <w10:wrap type="none"/>
            <w10:anchorlock/>
          </v:shape>
          <o:OLEObject Type="Embed" ProgID="Equation.KSEE3" ShapeID="_x0000_i1056" DrawAspect="Content" ObjectID="_1468075756" r:id="rId68">
            <o:LockedField>false</o:LockedField>
          </o:OLEObject>
        </w:object>
      </w:r>
      <w:r>
        <w:rPr>
          <w:rFonts w:hint="eastAsia"/>
          <w:sz w:val="24"/>
          <w:szCs w:val="24"/>
          <w:lang w:val="en-US" w:eastAsia="zh-CN"/>
        </w:rPr>
        <w:t>空间n(为输出节点数)的高度非线性映射。</w:t>
      </w:r>
    </w:p>
    <w:p>
      <w:pPr>
        <w:numPr>
          <w:ilvl w:val="0"/>
          <w:numId w:val="0"/>
        </w:numPr>
        <w:ind w:firstLine="480" w:firstLineChars="200"/>
        <w:rPr>
          <w:rFonts w:hint="eastAsia"/>
          <w:sz w:val="24"/>
          <w:szCs w:val="24"/>
          <w:lang w:val="en-US" w:eastAsia="zh-CN"/>
        </w:rPr>
      </w:pPr>
      <w:r>
        <w:rPr>
          <w:rFonts w:hint="eastAsia"/>
          <w:sz w:val="24"/>
          <w:szCs w:val="24"/>
          <w:lang w:val="en-US" w:eastAsia="zh-CN"/>
        </w:rPr>
        <w:t>BP神经网络的计算过程由正向计算过程和反向计算过程组成。正向传播过程，输入模式从输入层经隐单元层逐层处理，并转向输出层，每一层神经元的状态只影响下一层神经元的状态。如果在输出层不能得到期望的输出，则转入反向</w:t>
      </w:r>
    </w:p>
    <w:p>
      <w:pPr>
        <w:numPr>
          <w:ilvl w:val="0"/>
          <w:numId w:val="0"/>
        </w:numPr>
        <w:rPr>
          <w:rFonts w:hint="eastAsia"/>
          <w:sz w:val="24"/>
          <w:szCs w:val="24"/>
          <w:lang w:val="en-US" w:eastAsia="zh-CN"/>
        </w:rPr>
      </w:pPr>
      <w:r>
        <w:rPr>
          <w:rFonts w:hint="eastAsia"/>
          <w:sz w:val="24"/>
          <w:szCs w:val="24"/>
          <w:lang w:val="en-US" w:eastAsia="zh-CN"/>
        </w:rPr>
        <w:t>传播，将误差信号沿原来的连接通路返回，通过修改各神经元的权值，使得误差信号最小。</w:t>
      </w:r>
    </w:p>
    <w:p>
      <w:pPr>
        <w:tabs>
          <w:tab w:val="left" w:pos="720"/>
        </w:tabs>
        <w:jc w:val="center"/>
        <w:rPr>
          <w:rFonts w:ascii="宋体" w:hAnsi="宋体" w:cs="宋体"/>
          <w:sz w:val="24"/>
        </w:rPr>
      </w:pPr>
      <w:r>
        <w:rPr>
          <w:rFonts w:ascii="宋体" w:hAnsi="宋体" w:cs="宋体"/>
          <w:sz w:val="24"/>
        </w:rPr>
        <w:fldChar w:fldCharType="begin"/>
      </w:r>
      <w:r>
        <w:rPr>
          <w:rFonts w:ascii="宋体" w:hAnsi="宋体" w:cs="宋体"/>
          <w:sz w:val="24"/>
        </w:rPr>
        <w:instrText xml:space="preserve">INCLUDEPICTURE \d "https://img-blog.csdn.net/20170305094101920?watermark/2/text/aHR0cDovL2Jsb2cuY3Nkbi5uZXQvbGVpdGluZ19pbWVjYXM=/font/5a6L5L2T/fontsize/400/fill/I0JBQkFCMA==/dissolve/70/gravity/SouthEast" \* MERGEFORMATINET </w:instrText>
      </w:r>
      <w:r>
        <w:rPr>
          <w:rFonts w:ascii="宋体" w:hAnsi="宋体" w:cs="宋体"/>
          <w:sz w:val="24"/>
        </w:rPr>
        <w:fldChar w:fldCharType="separate"/>
      </w:r>
      <w:r>
        <w:rPr>
          <w:rFonts w:ascii="宋体" w:hAnsi="宋体" w:cs="宋体"/>
          <w:sz w:val="24"/>
        </w:rPr>
        <w:drawing>
          <wp:inline distT="0" distB="0" distL="114300" distR="114300">
            <wp:extent cx="5190490" cy="3086100"/>
            <wp:effectExtent l="0" t="0" r="10160" b="0"/>
            <wp:docPr id="21"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IMG_256"/>
                    <pic:cNvPicPr>
                      <a:picLocks noChangeAspect="1"/>
                    </pic:cNvPicPr>
                  </pic:nvPicPr>
                  <pic:blipFill>
                    <a:blip r:embed="rId70"/>
                    <a:stretch>
                      <a:fillRect/>
                    </a:stretch>
                  </pic:blipFill>
                  <pic:spPr>
                    <a:xfrm>
                      <a:off x="0" y="0"/>
                      <a:ext cx="5190490" cy="3086100"/>
                    </a:xfrm>
                    <a:prstGeom prst="rect">
                      <a:avLst/>
                    </a:prstGeom>
                    <a:noFill/>
                    <a:ln w="9525">
                      <a:noFill/>
                    </a:ln>
                  </pic:spPr>
                </pic:pic>
              </a:graphicData>
            </a:graphic>
          </wp:inline>
        </w:drawing>
      </w:r>
      <w:r>
        <w:rPr>
          <w:rFonts w:ascii="宋体" w:hAnsi="宋体" w:cs="宋体"/>
          <w:sz w:val="24"/>
        </w:rPr>
        <w:fldChar w:fldCharType="end"/>
      </w:r>
    </w:p>
    <w:p>
      <w:pPr>
        <w:tabs>
          <w:tab w:val="left" w:pos="720"/>
        </w:tabs>
        <w:rPr>
          <w:rFonts w:hint="eastAsia" w:ascii="宋体" w:hAnsi="宋体" w:cs="宋体" w:eastAsiaTheme="minorEastAsia"/>
          <w:sz w:val="24"/>
          <w:lang w:val="en-US" w:eastAsia="zh-CN"/>
        </w:rPr>
      </w:pP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1"/>
          <w:szCs w:val="21"/>
          <w:lang w:val="en-US" w:eastAsia="zh-CN"/>
        </w:rPr>
        <w:t xml:space="preserve"> 图4-7</w:t>
      </w:r>
    </w:p>
    <w:p>
      <w:pPr>
        <w:tabs>
          <w:tab w:val="left" w:pos="720"/>
        </w:tabs>
        <w:rPr>
          <w:rFonts w:hint="eastAsia" w:ascii="宋体" w:hAnsi="宋体" w:cs="宋体"/>
          <w:sz w:val="24"/>
        </w:rPr>
      </w:pPr>
    </w:p>
    <w:p>
      <w:pPr>
        <w:pStyle w:val="2"/>
        <w:widowControl/>
        <w:shd w:val="clear" w:color="auto" w:fill="FFFFFF"/>
        <w:spacing w:before="0" w:beforeAutospacing="0" w:after="240" w:afterAutospacing="0" w:line="390" w:lineRule="atLeast"/>
        <w:rPr>
          <w:rFonts w:ascii="Arial" w:hAnsi="Arial" w:eastAsia="Arial" w:cs="Arial"/>
          <w:color w:val="4F4F4F"/>
          <w:shd w:val="clear" w:color="auto" w:fill="FFFFFF"/>
        </w:rPr>
      </w:pPr>
      <w:r>
        <w:rPr>
          <w:rFonts w:ascii="Arial" w:hAnsi="Arial" w:eastAsia="Arial" w:cs="Arial"/>
          <w:color w:val="4F4F4F"/>
          <w:shd w:val="clear" w:color="auto" w:fill="FFFFFF"/>
        </w:rPr>
        <w:t>LinearRegression模型： </w:t>
      </w:r>
    </w:p>
    <w:p>
      <w:pPr>
        <w:pStyle w:val="2"/>
        <w:widowControl/>
        <w:shd w:val="clear" w:color="auto" w:fill="FFFFFF"/>
        <w:spacing w:before="0" w:beforeAutospacing="0" w:after="240" w:afterAutospacing="0" w:line="390" w:lineRule="atLeast"/>
        <w:rPr>
          <w:rFonts w:ascii="Arial" w:hAnsi="Arial" w:eastAsia="Arial" w:cs="Arial"/>
          <w:color w:val="4F4F4F"/>
        </w:rPr>
      </w:pPr>
      <w:r>
        <w:rPr>
          <w:rFonts w:ascii="Arial" w:hAnsi="Arial" w:eastAsia="Arial" w:cs="Arial"/>
          <w:color w:val="4F4F4F"/>
          <w:position w:val="-10"/>
          <w:shd w:val="clear" w:color="auto" w:fill="FFFFFF"/>
        </w:rPr>
        <w:object>
          <v:shape id="_x0000_i1057" o:spt="75" type="#_x0000_t75" style="height:17pt;width:89pt;" o:ole="t" filled="f" o:preferrelative="t" stroked="f" coordsize="21600,21600">
            <v:path/>
            <v:fill on="f" focussize="0,0"/>
            <v:stroke on="f"/>
            <v:imagedata r:id="rId72" o:title=""/>
            <o:lock v:ext="edit" aspectratio="t"/>
            <w10:wrap type="none"/>
            <w10:anchorlock/>
          </v:shape>
          <o:OLEObject Type="Embed" ProgID="Equation.KSEE3" ShapeID="_x0000_i1057" DrawAspect="Content" ObjectID="_1468075757" r:id="rId71">
            <o:LockedField>false</o:LockedField>
          </o:OLEObject>
        </w:object>
      </w:r>
    </w:p>
    <w:p>
      <w:pPr>
        <w:pStyle w:val="2"/>
        <w:widowControl/>
        <w:shd w:val="clear" w:color="auto" w:fill="FFFFFF"/>
        <w:spacing w:before="0" w:beforeAutospacing="0" w:after="240" w:afterAutospacing="0" w:line="390" w:lineRule="atLeast"/>
        <w:rPr>
          <w:rFonts w:ascii="Arial" w:hAnsi="Arial" w:eastAsia="Arial" w:cs="Arial"/>
          <w:color w:val="4F4F4F"/>
          <w:shd w:val="clear" w:color="auto" w:fill="FFFFFF"/>
        </w:rPr>
      </w:pPr>
      <w:r>
        <w:rPr>
          <w:rFonts w:ascii="Arial" w:hAnsi="Arial" w:eastAsia="Arial" w:cs="Arial"/>
          <w:color w:val="4F4F4F"/>
          <w:shd w:val="clear" w:color="auto" w:fill="FFFFFF"/>
        </w:rPr>
        <w:t>sigmoid函数： </w:t>
      </w:r>
    </w:p>
    <w:p>
      <w:pPr>
        <w:pStyle w:val="2"/>
        <w:widowControl/>
        <w:shd w:val="clear" w:color="auto" w:fill="FFFFFF"/>
        <w:spacing w:before="0" w:beforeAutospacing="0" w:after="240" w:afterAutospacing="0" w:line="390" w:lineRule="atLeast"/>
        <w:rPr>
          <w:rFonts w:ascii="Arial" w:hAnsi="Arial" w:eastAsia="Arial" w:cs="Arial"/>
          <w:color w:val="4F4F4F"/>
        </w:rPr>
      </w:pPr>
      <w:r>
        <w:rPr>
          <w:rFonts w:ascii="Arial" w:hAnsi="Arial" w:eastAsia="Arial" w:cs="Arial"/>
          <w:color w:val="4F4F4F"/>
          <w:position w:val="-24"/>
          <w:shd w:val="clear" w:color="auto" w:fill="FFFFFF"/>
        </w:rPr>
        <w:object>
          <v:shape id="_x0000_i1058" o:spt="75" type="#_x0000_t75" style="height:31pt;width:85.95pt;" o:ole="t" filled="f" o:preferrelative="t" stroked="f" coordsize="21600,21600">
            <v:path/>
            <v:fill on="f" focussize="0,0"/>
            <v:stroke on="f"/>
            <v:imagedata r:id="rId74" o:title=""/>
            <o:lock v:ext="edit" aspectratio="t"/>
            <w10:wrap type="none"/>
            <w10:anchorlock/>
          </v:shape>
          <o:OLEObject Type="Embed" ProgID="Equation.KSEE3" ShapeID="_x0000_i1058" DrawAspect="Content" ObjectID="_1468075758" r:id="rId73">
            <o:LockedField>false</o:LockedField>
          </o:OLEObject>
        </w:object>
      </w:r>
      <w:r>
        <w:rPr>
          <w:rFonts w:ascii="Arial" w:hAnsi="Arial" w:eastAsia="Arial" w:cs="Arial"/>
          <w:color w:val="4F4F4F"/>
          <w:shd w:val="clear" w:color="auto" w:fill="FFFFFF"/>
        </w:rPr>
        <w:t> </w:t>
      </w:r>
    </w:p>
    <w:p>
      <w:pPr>
        <w:tabs>
          <w:tab w:val="left" w:pos="720"/>
        </w:tabs>
        <w:jc w:val="center"/>
      </w:pPr>
      <w:r>
        <w:rPr>
          <w:rFonts w:hint="eastAsia"/>
          <w:lang w:val="en-US" w:eastAsia="zh-CN"/>
        </w:rPr>
        <w:t xml:space="preserve">       </w:t>
      </w:r>
      <w:r>
        <w:drawing>
          <wp:inline distT="0" distB="0" distL="114300" distR="114300">
            <wp:extent cx="2372995" cy="1395730"/>
            <wp:effectExtent l="0" t="0" r="8255" b="1397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75"/>
                    <a:stretch>
                      <a:fillRect/>
                    </a:stretch>
                  </pic:blipFill>
                  <pic:spPr>
                    <a:xfrm>
                      <a:off x="0" y="0"/>
                      <a:ext cx="2372995" cy="1395730"/>
                    </a:xfrm>
                    <a:prstGeom prst="rect">
                      <a:avLst/>
                    </a:prstGeom>
                    <a:noFill/>
                    <a:ln w="9525">
                      <a:noFill/>
                    </a:ln>
                  </pic:spPr>
                </pic:pic>
              </a:graphicData>
            </a:graphic>
          </wp:inline>
        </w:drawing>
      </w:r>
    </w:p>
    <w:p>
      <w:pPr>
        <w:tabs>
          <w:tab w:val="left" w:pos="720"/>
        </w:tabs>
        <w:jc w:val="center"/>
        <w:rPr>
          <w:rFonts w:hint="eastAsia" w:eastAsiaTheme="minorEastAsia"/>
          <w:lang w:val="en-US" w:eastAsia="zh-CN"/>
        </w:rPr>
      </w:pPr>
      <w:r>
        <w:rPr>
          <w:rFonts w:hint="eastAsia"/>
          <w:lang w:val="en-US" w:eastAsia="zh-CN"/>
        </w:rPr>
        <w:t xml:space="preserve">  图4-8</w:t>
      </w:r>
    </w:p>
    <w:p>
      <w:pPr>
        <w:tabs>
          <w:tab w:val="left" w:pos="720"/>
        </w:tabs>
        <w:rPr>
          <w:rFonts w:hint="eastAsia" w:ascii="宋体" w:hAnsi="宋体" w:cs="宋体"/>
          <w:sz w:val="24"/>
        </w:rPr>
      </w:pPr>
    </w:p>
    <w:p>
      <w:pPr>
        <w:tabs>
          <w:tab w:val="left" w:pos="720"/>
        </w:tabs>
        <w:rPr>
          <w:rFonts w:hint="eastAsia"/>
          <w:sz w:val="24"/>
          <w:szCs w:val="24"/>
        </w:rPr>
      </w:pPr>
      <w:r>
        <w:rPr>
          <w:rFonts w:hint="eastAsia"/>
          <w:sz w:val="24"/>
          <w:szCs w:val="24"/>
        </w:rPr>
        <w:t>3.3.5支持向量机模型</w:t>
      </w:r>
    </w:p>
    <w:p>
      <w:pPr>
        <w:tabs>
          <w:tab w:val="left" w:pos="720"/>
        </w:tabs>
        <w:rPr>
          <w:rFonts w:hint="eastAsia"/>
          <w:sz w:val="24"/>
          <w:szCs w:val="24"/>
        </w:rPr>
      </w:pPr>
      <w:r>
        <w:rPr>
          <w:rFonts w:hint="eastAsia"/>
          <w:sz w:val="24"/>
          <w:szCs w:val="24"/>
        </w:rPr>
        <w:t xml:space="preserve">  </w:t>
      </w:r>
      <w:r>
        <w:rPr>
          <w:rFonts w:hint="eastAsia"/>
          <w:sz w:val="24"/>
          <w:szCs w:val="24"/>
          <w:lang w:val="en-US" w:eastAsia="zh-CN"/>
        </w:rPr>
        <w:t xml:space="preserve">  </w:t>
      </w:r>
      <w:r>
        <w:rPr>
          <w:rFonts w:hint="eastAsia"/>
          <w:sz w:val="24"/>
          <w:szCs w:val="24"/>
        </w:rPr>
        <w:t>支持向量机是一种二分类模型，它的目的是寻找一个超平面来对样本进行分割，分割的原则是间隔最大化，最终转化为一个凸二次规划问题来求解。由简至繁的模型包括：</w:t>
      </w:r>
    </w:p>
    <w:p>
      <w:pPr>
        <w:tabs>
          <w:tab w:val="left" w:pos="720"/>
        </w:tabs>
        <w:rPr>
          <w:rFonts w:hint="eastAsia"/>
          <w:sz w:val="24"/>
          <w:szCs w:val="24"/>
        </w:rPr>
      </w:pPr>
      <w:r>
        <w:rPr>
          <w:rFonts w:hint="eastAsia"/>
          <w:sz w:val="24"/>
          <w:szCs w:val="24"/>
        </w:rPr>
        <w:t>当训练样本线性可分时，通过硬间隔最大化，学习一个线性可分支持向量机；</w:t>
      </w:r>
    </w:p>
    <w:p>
      <w:pPr>
        <w:tabs>
          <w:tab w:val="left" w:pos="720"/>
        </w:tabs>
        <w:rPr>
          <w:rFonts w:hint="eastAsia"/>
          <w:sz w:val="24"/>
          <w:szCs w:val="24"/>
        </w:rPr>
      </w:pPr>
      <w:r>
        <w:rPr>
          <w:rFonts w:hint="eastAsia"/>
          <w:sz w:val="24"/>
          <w:szCs w:val="24"/>
        </w:rPr>
        <w:t>当训练样本近似线性可分时，通过软间隔最大化，学习一个线性支持向量机；</w:t>
      </w:r>
    </w:p>
    <w:p>
      <w:pPr>
        <w:tabs>
          <w:tab w:val="left" w:pos="720"/>
        </w:tabs>
        <w:rPr>
          <w:rFonts w:hint="eastAsia"/>
          <w:sz w:val="24"/>
          <w:szCs w:val="24"/>
          <w:lang w:eastAsia="zh-CN"/>
        </w:rPr>
      </w:pPr>
      <w:r>
        <w:rPr>
          <w:rFonts w:hint="eastAsia"/>
          <w:sz w:val="24"/>
          <w:szCs w:val="24"/>
        </w:rPr>
        <w:t>当训练样本线性不可分时，通过核技巧和软间隔最大化，学习一个非线性支持向量机</w:t>
      </w:r>
      <w:r>
        <w:rPr>
          <w:rFonts w:hint="eastAsia"/>
          <w:sz w:val="24"/>
          <w:szCs w:val="24"/>
          <w:lang w:eastAsia="zh-CN"/>
        </w:rPr>
        <w:t>。</w:t>
      </w:r>
    </w:p>
    <w:p>
      <w:pPr>
        <w:tabs>
          <w:tab w:val="left" w:pos="720"/>
        </w:tabs>
        <w:rPr>
          <w:rFonts w:hint="eastAsia"/>
        </w:rPr>
      </w:pPr>
      <w:r>
        <w:rPr>
          <w:rFonts w:hint="eastAsia"/>
          <w:sz w:val="24"/>
          <w:szCs w:val="24"/>
        </w:rPr>
        <w:t>分离超平面为</w:t>
      </w:r>
      <w:r>
        <w:rPr>
          <w:rFonts w:hint="eastAsia"/>
          <w:position w:val="-6"/>
          <w:sz w:val="24"/>
          <w:szCs w:val="24"/>
        </w:rPr>
        <w:object>
          <v:shape id="_x0000_i1059" o:spt="75" type="#_x0000_t75" style="height:16pt;width:58pt;" o:ole="t" filled="f" o:preferrelative="t" stroked="f" coordsize="21600,21600">
            <v:path/>
            <v:fill on="f" focussize="0,0"/>
            <v:stroke on="f"/>
            <v:imagedata r:id="rId77" o:title=""/>
            <o:lock v:ext="edit" aspectratio="t"/>
            <w10:wrap type="none"/>
            <w10:anchorlock/>
          </v:shape>
          <o:OLEObject Type="Embed" ProgID="Equation.KSEE3" ShapeID="_x0000_i1059" DrawAspect="Content" ObjectID="_1468075759" r:id="rId76">
            <o:LockedField>false</o:LockedField>
          </o:OLEObject>
        </w:object>
      </w:r>
      <w:r>
        <w:rPr>
          <w:rFonts w:hint="eastAsia"/>
          <w:sz w:val="24"/>
          <w:szCs w:val="24"/>
        </w:rPr>
        <w:t>，如果所有的样本不光可以被超平面分开，还和超平面保持一定的函数距离（下图函数距离为1），那么这样的分类超平面是比感知机的分类超平面优的。可以证明，这样的超平面只有一个。和超平面平行的保持一定的函数距离的这两个超平面对应的向量，我们定义为支持向量</w:t>
      </w:r>
      <w:r>
        <w:rPr>
          <w:rFonts w:hint="eastAsia"/>
        </w:rPr>
        <w:t>。</w:t>
      </w:r>
    </w:p>
    <w:p>
      <w:pPr>
        <w:tabs>
          <w:tab w:val="left" w:pos="720"/>
        </w:tabs>
        <w:rPr>
          <w:rFonts w:hint="eastAsia"/>
        </w:rPr>
      </w:pPr>
    </w:p>
    <w:p>
      <w:pPr>
        <w:tabs>
          <w:tab w:val="left" w:pos="720"/>
        </w:tabs>
        <w:rPr>
          <w:rFonts w:ascii="宋体" w:hAnsi="宋体" w:cs="宋体"/>
          <w:sz w:val="24"/>
        </w:rPr>
      </w:pP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ascii="宋体" w:hAnsi="宋体" w:cs="宋体"/>
          <w:sz w:val="24"/>
        </w:rPr>
        <w:fldChar w:fldCharType="begin"/>
      </w:r>
      <w:r>
        <w:rPr>
          <w:rFonts w:ascii="宋体" w:hAnsi="宋体" w:cs="宋体"/>
          <w:sz w:val="24"/>
        </w:rPr>
        <w:instrText xml:space="preserve">INCLUDEPICTURE \d "https://images2015.cnblogs.com/blog/1042406/201611/1042406-20161124144326487-1331861308.jpg" \* MERGEFORMATINET </w:instrText>
      </w:r>
      <w:r>
        <w:rPr>
          <w:rFonts w:ascii="宋体" w:hAnsi="宋体" w:cs="宋体"/>
          <w:sz w:val="24"/>
        </w:rPr>
        <w:fldChar w:fldCharType="separate"/>
      </w:r>
      <w:r>
        <w:rPr>
          <w:rFonts w:ascii="宋体" w:hAnsi="宋体" w:cs="宋体"/>
          <w:sz w:val="24"/>
        </w:rPr>
        <w:drawing>
          <wp:inline distT="0" distB="0" distL="114300" distR="114300">
            <wp:extent cx="2730500" cy="1961515"/>
            <wp:effectExtent l="0" t="0" r="12700" b="635"/>
            <wp:docPr id="2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56"/>
                    <pic:cNvPicPr>
                      <a:picLocks noChangeAspect="1"/>
                    </pic:cNvPicPr>
                  </pic:nvPicPr>
                  <pic:blipFill>
                    <a:blip r:embed="rId78"/>
                    <a:stretch>
                      <a:fillRect/>
                    </a:stretch>
                  </pic:blipFill>
                  <pic:spPr>
                    <a:xfrm>
                      <a:off x="0" y="0"/>
                      <a:ext cx="2730500" cy="1961515"/>
                    </a:xfrm>
                    <a:prstGeom prst="rect">
                      <a:avLst/>
                    </a:prstGeom>
                    <a:noFill/>
                    <a:ln w="9525">
                      <a:noFill/>
                    </a:ln>
                  </pic:spPr>
                </pic:pic>
              </a:graphicData>
            </a:graphic>
          </wp:inline>
        </w:drawing>
      </w:r>
      <w:r>
        <w:rPr>
          <w:rFonts w:ascii="宋体" w:hAnsi="宋体" w:cs="宋体"/>
          <w:sz w:val="24"/>
        </w:rPr>
        <w:fldChar w:fldCharType="end"/>
      </w:r>
    </w:p>
    <w:p>
      <w:pPr>
        <w:tabs>
          <w:tab w:val="left" w:pos="720"/>
        </w:tabs>
        <w:rPr>
          <w:rFonts w:hint="eastAsia" w:ascii="宋体" w:hAnsi="宋体" w:cs="宋体" w:eastAsiaTheme="minorEastAsia"/>
          <w:sz w:val="24"/>
          <w:lang w:val="en-US" w:eastAsia="zh-CN"/>
        </w:rPr>
      </w:pP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 xml:space="preserve"> </w:t>
      </w:r>
      <w:r>
        <w:rPr>
          <w:rFonts w:hint="eastAsia" w:ascii="宋体" w:hAnsi="宋体" w:cs="宋体"/>
          <w:sz w:val="21"/>
          <w:szCs w:val="21"/>
          <w:lang w:val="en-US" w:eastAsia="zh-CN"/>
        </w:rPr>
        <w:t>图4-9</w:t>
      </w:r>
    </w:p>
    <w:p>
      <w:pPr>
        <w:widowControl/>
        <w:shd w:val="clear" w:color="auto" w:fill="FFFFFF"/>
        <w:jc w:val="left"/>
        <w:rPr>
          <w:rFonts w:ascii="Verdana" w:hAnsi="Verdana" w:cs="Verdana"/>
          <w:color w:val="000000"/>
          <w:kern w:val="0"/>
          <w:sz w:val="24"/>
          <w:szCs w:val="24"/>
          <w:shd w:val="clear" w:color="auto" w:fill="FFFFFF"/>
          <w:lang w:bidi="ar"/>
        </w:rPr>
      </w:pPr>
      <w:r>
        <w:rPr>
          <w:rFonts w:ascii="Verdana" w:hAnsi="Verdana" w:cs="Verdana"/>
          <w:color w:val="000000"/>
          <w:kern w:val="0"/>
          <w:sz w:val="24"/>
          <w:szCs w:val="24"/>
          <w:shd w:val="clear" w:color="auto" w:fill="FFFFFF"/>
          <w:lang w:bidi="ar"/>
        </w:rPr>
        <w:t>支持向量机的目标函数：</w:t>
      </w:r>
    </w:p>
    <w:p>
      <w:pPr>
        <w:widowControl/>
        <w:shd w:val="clear" w:color="auto" w:fill="FFFFFF"/>
        <w:ind w:firstLine="420" w:firstLineChars="200"/>
        <w:jc w:val="left"/>
        <w:rPr>
          <w:rFonts w:ascii="Verdana" w:hAnsi="Verdana" w:cs="Verdana"/>
          <w:color w:val="000000"/>
          <w:szCs w:val="21"/>
        </w:rPr>
      </w:pPr>
      <w:r>
        <w:rPr>
          <w:rFonts w:hint="eastAsia" w:ascii="Verdana" w:hAnsi="Verdana" w:cs="Verdana" w:eastAsiaTheme="minorEastAsia"/>
          <w:color w:val="000000"/>
          <w:kern w:val="0"/>
          <w:position w:val="-28"/>
          <w:szCs w:val="21"/>
          <w:shd w:val="clear" w:color="auto" w:fill="FFFFFF"/>
          <w:lang w:eastAsia="zh-CN" w:bidi="ar"/>
        </w:rPr>
        <w:object>
          <v:shape id="_x0000_i1060" o:spt="75" type="#_x0000_t75" style="height:34pt;width:211.95pt;" o:ole="t" filled="f" o:preferrelative="t" stroked="f" coordsize="21600,21600">
            <v:path/>
            <v:fill on="f" focussize="0,0"/>
            <v:stroke on="f"/>
            <v:imagedata r:id="rId80" o:title=""/>
            <o:lock v:ext="edit" aspectratio="t"/>
            <w10:wrap type="none"/>
            <w10:anchorlock/>
          </v:shape>
          <o:OLEObject Type="Embed" ProgID="Equation.KSEE3" ShapeID="_x0000_i1060" DrawAspect="Content" ObjectID="_1468075760" r:id="rId79">
            <o:LockedField>false</o:LockedField>
          </o:OLEObject>
        </w:object>
      </w:r>
    </w:p>
    <w:p>
      <w:pPr>
        <w:pStyle w:val="2"/>
        <w:widowControl/>
        <w:shd w:val="clear" w:color="auto" w:fill="FFFFFF"/>
        <w:spacing w:before="150" w:beforeAutospacing="0" w:after="150" w:afterAutospacing="0"/>
        <w:rPr>
          <w:rFonts w:hint="eastAsia" w:ascii="Verdana" w:hAnsi="Verdana" w:cs="Verdana"/>
          <w:color w:val="000000"/>
          <w:sz w:val="24"/>
          <w:szCs w:val="24"/>
          <w:shd w:val="clear" w:color="auto" w:fill="FFFFFF"/>
          <w:lang w:eastAsia="zh-CN"/>
        </w:rPr>
      </w:pPr>
      <w:r>
        <w:rPr>
          <w:rFonts w:ascii="Verdana" w:hAnsi="Verdana" w:cs="Verdana"/>
          <w:color w:val="000000"/>
          <w:sz w:val="24"/>
          <w:szCs w:val="24"/>
          <w:shd w:val="clear" w:color="auto" w:fill="FFFFFF"/>
        </w:rPr>
        <w:t>支持向量机基于几何间隔最大化原理，认为存在最大几何间隔的分类面为最优分类面</w:t>
      </w:r>
      <w:r>
        <w:rPr>
          <w:rFonts w:hint="eastAsia" w:ascii="Verdana" w:hAnsi="Verdana" w:cs="Verdana"/>
          <w:color w:val="000000"/>
          <w:sz w:val="24"/>
          <w:szCs w:val="24"/>
          <w:shd w:val="clear" w:color="auto" w:fill="FFFFFF"/>
          <w:lang w:eastAsia="zh-CN"/>
        </w:rPr>
        <w:t>。</w:t>
      </w:r>
    </w:p>
    <w:p>
      <w:pPr>
        <w:pStyle w:val="2"/>
        <w:widowControl/>
        <w:numPr>
          <w:numId w:val="0"/>
        </w:numPr>
        <w:shd w:val="clear" w:color="auto" w:fill="FFFFFF"/>
        <w:spacing w:before="150" w:beforeAutospacing="0" w:after="150" w:afterAutospacing="0"/>
        <w:ind w:leftChars="0" w:right="0" w:rightChars="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w:t>
      </w:r>
      <w:r>
        <w:rPr>
          <w:rFonts w:hint="eastAsia" w:ascii="Times New Roman" w:hAnsi="Times New Roman" w:eastAsia="仿宋" w:cs="Times New Roman"/>
          <w:color w:val="000000"/>
          <w:sz w:val="24"/>
          <w:szCs w:val="24"/>
          <w:shd w:val="clear" w:color="auto" w:fill="FFFFFF"/>
          <w:lang w:val="en-US" w:eastAsia="zh-CN"/>
        </w:rPr>
        <w:t>3</w:t>
      </w:r>
      <w:r>
        <w:rPr>
          <w:rFonts w:hint="eastAsia" w:ascii="Verdana" w:hAnsi="Verdana" w:cs="Verdana"/>
          <w:color w:val="000000"/>
          <w:sz w:val="24"/>
          <w:szCs w:val="24"/>
          <w:shd w:val="clear" w:color="auto" w:fill="FFFFFF"/>
          <w:lang w:val="en-US" w:eastAsia="zh-CN"/>
        </w:rPr>
        <w:t>）可视化技术</w:t>
      </w:r>
    </w:p>
    <w:p>
      <w:pPr>
        <w:pStyle w:val="2"/>
        <w:widowControl/>
        <w:numPr>
          <w:ilvl w:val="0"/>
          <w:numId w:val="0"/>
        </w:numPr>
        <w:shd w:val="clear" w:color="auto" w:fill="FFFFFF"/>
        <w:spacing w:before="150" w:beforeAutospacing="0" w:after="150" w:afterAutospacing="0"/>
        <w:ind w:leftChars="0" w:right="0" w:rightChars="0"/>
        <w:rPr>
          <w:rFonts w:hint="eastAsia" w:asciiTheme="minorEastAsia" w:hAnsiTheme="minorEastAsia" w:eastAsiaTheme="minorEastAsia" w:cstheme="minorEastAsia"/>
          <w:color w:val="000000"/>
          <w:sz w:val="24"/>
          <w:szCs w:val="24"/>
          <w:shd w:val="clear" w:color="auto" w:fill="FFFFFF"/>
          <w:lang w:val="en-US" w:eastAsia="zh-CN"/>
        </w:rPr>
      </w:pPr>
      <w:r>
        <w:rPr>
          <w:rFonts w:hint="eastAsia" w:asciiTheme="minorEastAsia" w:hAnsiTheme="minorEastAsia" w:eastAsiaTheme="minorEastAsia" w:cstheme="minorEastAsia"/>
          <w:color w:val="000000"/>
          <w:sz w:val="24"/>
          <w:szCs w:val="24"/>
          <w:shd w:val="clear" w:color="auto" w:fill="FFFFFF"/>
          <w:lang w:val="en-US" w:eastAsia="zh-CN"/>
        </w:rPr>
        <w:t>一、Spark的大数据处理流程的可视化方案</w:t>
      </w:r>
    </w:p>
    <w:p>
      <w:pPr>
        <w:pStyle w:val="2"/>
        <w:widowControl/>
        <w:numPr>
          <w:ilvl w:val="0"/>
          <w:numId w:val="0"/>
        </w:numPr>
        <w:shd w:val="clear" w:color="auto" w:fill="FFFFFF"/>
        <w:spacing w:before="150" w:beforeAutospacing="0" w:after="150" w:afterAutospacing="0"/>
        <w:ind w:leftChars="0" w:right="0" w:rightChars="0" w:firstLine="420" w:firstLineChars="0"/>
        <w:rPr>
          <w:rFonts w:hint="eastAsia" w:asciiTheme="minorEastAsia" w:hAnsiTheme="minorEastAsia" w:eastAsiaTheme="minorEastAsia" w:cstheme="minorEastAsia"/>
          <w:color w:val="000000"/>
          <w:sz w:val="24"/>
          <w:szCs w:val="24"/>
          <w:shd w:val="clear" w:color="auto" w:fill="FFFFFF"/>
          <w:lang w:val="en-US" w:eastAsia="zh-CN"/>
        </w:rPr>
      </w:pPr>
      <w:r>
        <w:rPr>
          <w:rFonts w:hint="eastAsia" w:asciiTheme="minorEastAsia" w:hAnsiTheme="minorEastAsia" w:eastAsiaTheme="minorEastAsia" w:cstheme="minorEastAsia"/>
          <w:color w:val="000000"/>
          <w:sz w:val="24"/>
          <w:szCs w:val="24"/>
          <w:shd w:val="clear" w:color="auto" w:fill="FFFFFF"/>
          <w:lang w:val="en-US" w:eastAsia="zh-CN"/>
        </w:rPr>
        <w:t>这里的第一项可视化成果是基于Spark的大数据处理可视化工具。设计者分析了当今Spark大数据处理的现状，就其问题使用可视化方法进行了解决。设计者认为当前Spark大数据处理存在两个问题：一是Spark数据处理的中间过程和结果对于普通用户而言不友好，如果用户没有接触过Spark编程，他们可能会存在阅读和操作数据上的不便。二是Spark的代码难以在不同的工程上复用，增加了数据处理的时间成本和劳动成本。设计者根据这些问题，提出了一套可视化操作系统方案，用于优化Spark数据处理的流程，提高用户与系统的交互便利。</w:t>
      </w:r>
    </w:p>
    <w:p>
      <w:pPr>
        <w:pStyle w:val="2"/>
        <w:widowControl/>
        <w:numPr>
          <w:ilvl w:val="0"/>
          <w:numId w:val="0"/>
        </w:numPr>
        <w:shd w:val="clear" w:color="auto" w:fill="FFFFFF"/>
        <w:spacing w:before="150" w:beforeAutospacing="0" w:after="150" w:afterAutospacing="0"/>
        <w:ind w:leftChars="0" w:right="0" w:rightChars="0" w:firstLine="420" w:firstLineChars="0"/>
        <w:rPr>
          <w:rFonts w:hint="eastAsia" w:asciiTheme="minorEastAsia" w:hAnsiTheme="minorEastAsia" w:eastAsiaTheme="minorEastAsia" w:cstheme="minorEastAsia"/>
          <w:color w:val="000000"/>
          <w:sz w:val="24"/>
          <w:szCs w:val="24"/>
          <w:shd w:val="clear" w:color="auto" w:fill="FFFFFF"/>
          <w:lang w:val="en-US" w:eastAsia="zh-CN"/>
        </w:rPr>
      </w:pPr>
      <w:r>
        <w:rPr>
          <w:rFonts w:hint="eastAsia" w:asciiTheme="minorEastAsia" w:hAnsiTheme="minorEastAsia" w:eastAsiaTheme="minorEastAsia" w:cstheme="minorEastAsia"/>
          <w:color w:val="000000"/>
          <w:sz w:val="24"/>
          <w:szCs w:val="24"/>
          <w:shd w:val="clear" w:color="auto" w:fill="FFFFFF"/>
          <w:lang w:val="en-US" w:eastAsia="zh-CN"/>
        </w:rPr>
        <w:t>大致来说，该方案包括了两个部分，一个是根据Spark处理流程，在Spark的控制层和展示层进行可视化设计，以达到用户与系统进行交互以及查看数据的目的。另一个则是使用可视化工具管理系统日志，以达到监控和管理系统运行的目的。</w:t>
      </w:r>
    </w:p>
    <w:p>
      <w:pPr>
        <w:pStyle w:val="2"/>
        <w:widowControl/>
        <w:numPr>
          <w:ilvl w:val="0"/>
          <w:numId w:val="0"/>
        </w:numPr>
        <w:shd w:val="clear" w:color="auto" w:fill="FFFFFF"/>
        <w:spacing w:before="150" w:beforeAutospacing="0" w:after="150" w:afterAutospacing="0"/>
        <w:ind w:leftChars="0" w:right="0" w:rightChars="0" w:firstLine="420" w:firstLineChars="0"/>
        <w:rPr>
          <w:rFonts w:hint="eastAsia" w:asciiTheme="minorEastAsia" w:hAnsiTheme="minorEastAsia" w:eastAsiaTheme="minorEastAsia" w:cstheme="minorEastAsia"/>
          <w:color w:val="000000"/>
          <w:sz w:val="24"/>
          <w:szCs w:val="24"/>
          <w:shd w:val="clear" w:color="auto" w:fill="FFFFFF"/>
          <w:lang w:val="en-US" w:eastAsia="zh-CN"/>
        </w:rPr>
      </w:pPr>
      <w:r>
        <w:rPr>
          <w:rFonts w:hint="eastAsia" w:asciiTheme="minorEastAsia" w:hAnsiTheme="minorEastAsia" w:eastAsiaTheme="minorEastAsia" w:cstheme="minorEastAsia"/>
          <w:color w:val="000000"/>
          <w:sz w:val="24"/>
          <w:szCs w:val="24"/>
          <w:shd w:val="clear" w:color="auto" w:fill="FFFFFF"/>
          <w:lang w:val="en-US" w:eastAsia="zh-CN"/>
        </w:rPr>
        <w:t>Spark的大数据处理架构展示如下</w:t>
      </w:r>
      <w:r>
        <w:rPr>
          <w:rFonts w:hint="eastAsia" w:asciiTheme="minorEastAsia" w:hAnsiTheme="minorEastAsia" w:cstheme="minorEastAsia"/>
          <w:color w:val="000000"/>
          <w:sz w:val="24"/>
          <w:szCs w:val="24"/>
          <w:shd w:val="clear" w:color="auto" w:fill="FFFFFF"/>
          <w:lang w:val="en-US" w:eastAsia="zh-CN"/>
        </w:rPr>
        <w:t>图</w:t>
      </w:r>
      <w:r>
        <w:rPr>
          <w:rFonts w:hint="eastAsia" w:asciiTheme="minorEastAsia" w:hAnsiTheme="minorEastAsia" w:eastAsiaTheme="minorEastAsia" w:cstheme="minorEastAsia"/>
          <w:color w:val="000000"/>
          <w:sz w:val="24"/>
          <w:szCs w:val="24"/>
          <w:shd w:val="clear" w:color="auto" w:fill="FFFFFF"/>
          <w:lang w:val="en-US" w:eastAsia="zh-CN"/>
        </w:rPr>
        <w:t>。根据架构图可将Spark数据处理系统分为三个层次：Web层、控制层、Spark数据处理层。Web层是基于各种标记语言实现的系统展示平台，用户通过该平台与系统进行交互。控制层要接受Web上用户的请求，然后由Spark集群执行获取相关结果返回到Web层，且该层实际上具备的是数据处理的任务控制流程。Spark数据处理层为控制层提供计算服务和任务调度的服务，同时也即大数据的分布式计算的主体。开发者亦是根据该体系结构来完成可视化设计的。</w:t>
      </w:r>
    </w:p>
    <w:p>
      <w:pPr>
        <w:pStyle w:val="2"/>
        <w:widowControl/>
        <w:numPr>
          <w:ilvl w:val="0"/>
          <w:numId w:val="0"/>
        </w:numPr>
        <w:shd w:val="clear" w:color="auto" w:fill="FFFFFF"/>
        <w:spacing w:before="150" w:beforeAutospacing="0" w:after="150" w:afterAutospacing="0"/>
        <w:ind w:leftChars="0" w:right="0" w:rightChars="0" w:firstLine="420" w:firstLineChars="0"/>
        <w:rPr>
          <w:rFonts w:hint="eastAsia" w:asciiTheme="minorEastAsia" w:hAnsiTheme="minorEastAsia" w:eastAsiaTheme="minorEastAsia" w:cstheme="minorEastAsia"/>
          <w:color w:val="000000"/>
          <w:sz w:val="24"/>
          <w:szCs w:val="24"/>
          <w:shd w:val="clear" w:color="auto" w:fill="FFFFFF"/>
          <w:lang w:val="en-US" w:eastAsia="zh-CN"/>
        </w:rPr>
      </w:pPr>
      <w:r>
        <w:rPr>
          <w:rFonts w:hint="eastAsia" w:asciiTheme="minorEastAsia" w:hAnsiTheme="minorEastAsia" w:eastAsiaTheme="minorEastAsia" w:cstheme="minorEastAsia"/>
          <w:color w:val="000000"/>
          <w:sz w:val="24"/>
          <w:szCs w:val="24"/>
          <w:shd w:val="clear" w:color="auto" w:fill="FFFFFF"/>
          <w:lang w:val="en-US" w:eastAsia="zh-CN"/>
        </w:rPr>
        <w:t>根据数据分析的交互要求，开发者设计了一个处理数据处理流程文件的工具。该工具基于纯Web技术设计实现，布局采用基于浏览器的div+css控制的页面技术实现，通过div元素来模拟各个布局模块，通过css叠加样式来完成页面布局。该工具共有一下几个模块构成：1.工具栏 2.编辑区 3.流程视图区 4.属性编辑区，而实现图如下所示</w:t>
      </w:r>
      <w:r>
        <w:rPr>
          <w:rFonts w:hint="eastAsia" w:asciiTheme="minorEastAsia" w:hAnsiTheme="minorEastAsia" w:cstheme="minorEastAsia"/>
          <w:color w:val="000000"/>
          <w:sz w:val="24"/>
          <w:szCs w:val="24"/>
          <w:shd w:val="clear" w:color="auto" w:fill="FFFFFF"/>
          <w:lang w:val="en-US" w:eastAsia="zh-CN"/>
        </w:rPr>
        <w:t>4-10</w:t>
      </w:r>
      <w:r>
        <w:rPr>
          <w:rFonts w:hint="eastAsia" w:asciiTheme="minorEastAsia" w:hAnsiTheme="minorEastAsia" w:eastAsiaTheme="minorEastAsia" w:cstheme="minorEastAsia"/>
          <w:color w:val="000000"/>
          <w:sz w:val="24"/>
          <w:szCs w:val="24"/>
          <w:shd w:val="clear" w:color="auto" w:fill="FFFFFF"/>
          <w:lang w:val="en-US" w:eastAsia="zh-CN"/>
        </w:rPr>
        <w:t>。</w:t>
      </w:r>
    </w:p>
    <w:p>
      <w:pPr>
        <w:pStyle w:val="2"/>
        <w:widowControl/>
        <w:numPr>
          <w:ilvl w:val="0"/>
          <w:numId w:val="0"/>
        </w:numPr>
        <w:shd w:val="clear" w:color="auto" w:fill="FFFFFF"/>
        <w:spacing w:before="150" w:beforeAutospacing="0" w:after="150" w:afterAutospacing="0"/>
        <w:ind w:leftChars="0" w:right="0" w:rightChars="0" w:firstLine="420" w:firstLineChars="0"/>
      </w:pPr>
      <w:r>
        <w:drawing>
          <wp:inline distT="0" distB="0" distL="0" distR="0">
            <wp:extent cx="3684270" cy="3498850"/>
            <wp:effectExtent l="0" t="0" r="1143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1"/>
                    <a:stretch>
                      <a:fillRect/>
                    </a:stretch>
                  </pic:blipFill>
                  <pic:spPr>
                    <a:xfrm>
                      <a:off x="0" y="0"/>
                      <a:ext cx="3686999" cy="3501450"/>
                    </a:xfrm>
                    <a:prstGeom prst="rect">
                      <a:avLst/>
                    </a:prstGeom>
                  </pic:spPr>
                </pic:pic>
              </a:graphicData>
            </a:graphic>
          </wp:inline>
        </w:drawing>
      </w:r>
    </w:p>
    <w:p>
      <w:pPr>
        <w:pStyle w:val="2"/>
        <w:widowControl/>
        <w:numPr>
          <w:ilvl w:val="0"/>
          <w:numId w:val="0"/>
        </w:numPr>
        <w:shd w:val="clear" w:color="auto" w:fill="FFFFFF"/>
        <w:spacing w:before="150" w:beforeAutospacing="0" w:after="150" w:afterAutospacing="0"/>
        <w:ind w:leftChars="0" w:right="0" w:rightChars="0" w:firstLine="420" w:firstLineChars="0"/>
        <w:rPr>
          <w:rFonts w:hint="eastAsia"/>
          <w:lang w:val="en-US" w:eastAsia="zh-CN"/>
        </w:rPr>
      </w:pPr>
      <w:r>
        <w:drawing>
          <wp:inline distT="0" distB="0" distL="0" distR="0">
            <wp:extent cx="5274310" cy="2611755"/>
            <wp:effectExtent l="0" t="0" r="2540"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2"/>
                    <a:stretch>
                      <a:fillRect/>
                    </a:stretch>
                  </pic:blipFill>
                  <pic:spPr>
                    <a:xfrm>
                      <a:off x="0" y="0"/>
                      <a:ext cx="5274310" cy="2611755"/>
                    </a:xfrm>
                    <a:prstGeom prst="rect">
                      <a:avLst/>
                    </a:prstGeom>
                  </pic:spPr>
                </pic:pic>
              </a:graphicData>
            </a:graphic>
          </wp:inline>
        </w:drawing>
      </w:r>
    </w:p>
    <w:p>
      <w:pPr>
        <w:pStyle w:val="2"/>
        <w:widowControl/>
        <w:shd w:val="clear" w:color="auto" w:fill="FFFFFF"/>
        <w:spacing w:before="150" w:beforeAutospacing="0" w:after="150" w:afterAutospacing="0"/>
        <w:ind w:left="3360" w:leftChars="0" w:firstLine="420" w:firstLineChars="0"/>
        <w:rPr>
          <w:rFonts w:hint="eastAsia" w:ascii="Verdana" w:hAnsi="Verdana" w:cs="Verdana"/>
          <w:color w:val="000000"/>
          <w:sz w:val="18"/>
          <w:szCs w:val="18"/>
          <w:shd w:val="clear" w:color="auto" w:fill="FFFFFF"/>
          <w:lang w:val="en-US" w:eastAsia="zh-CN"/>
        </w:rPr>
      </w:pPr>
      <w:r>
        <w:rPr>
          <w:rFonts w:hint="eastAsia" w:ascii="Verdana" w:hAnsi="Verdana" w:cs="Verdana"/>
          <w:color w:val="000000"/>
          <w:sz w:val="18"/>
          <w:szCs w:val="18"/>
          <w:shd w:val="clear" w:color="auto" w:fill="FFFFFF"/>
          <w:lang w:val="en-US" w:eastAsia="zh-CN"/>
        </w:rPr>
        <w:t>图4-10</w:t>
      </w:r>
    </w:p>
    <w:p>
      <w:pPr>
        <w:pStyle w:val="2"/>
        <w:widowControl/>
        <w:shd w:val="clear" w:color="auto" w:fill="FFFFFF"/>
        <w:spacing w:before="150" w:beforeAutospacing="0" w:after="150" w:afterAutospacing="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二、图数据处理系统</w:t>
      </w:r>
    </w:p>
    <w:p>
      <w:pPr>
        <w:pStyle w:val="2"/>
        <w:widowControl/>
        <w:shd w:val="clear" w:color="auto" w:fill="FFFFFF"/>
        <w:spacing w:before="150" w:beforeAutospacing="0" w:after="150" w:afterAutospacing="0"/>
        <w:ind w:firstLine="420" w:firstLineChars="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大数据可视化，不同于传统的信息可视化，面临最大的一个挑战就是规模，如何提出新的可视化方法能够帮助人们分析大规模、高维度、多来源、动态演化的信息，并辅助作出实时的决策，成为了这个领域最大的挑战。不难想象股市所含有的巨量数据也包含有上述特征。为了解决这个问题，我们可以依赖的主要手段是两种，即数据转换和视觉转换。</w:t>
      </w:r>
    </w:p>
    <w:p>
      <w:pPr>
        <w:pStyle w:val="2"/>
        <w:widowControl/>
        <w:shd w:val="clear" w:color="auto" w:fill="FFFFFF"/>
        <w:spacing w:before="150" w:beforeAutospacing="0" w:after="150" w:afterAutospacing="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现有研究工作主要聚焦在 4 个方面：</w:t>
      </w:r>
    </w:p>
    <w:p>
      <w:pPr>
        <w:pStyle w:val="2"/>
        <w:widowControl/>
        <w:shd w:val="clear" w:color="auto" w:fill="FFFFFF"/>
        <w:spacing w:before="150" w:beforeAutospacing="0" w:after="150" w:afterAutospacing="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(1) 通过对信息流进行压缩或者删除数据中的冗余信息对数据进行简化。</w:t>
      </w:r>
    </w:p>
    <w:p>
      <w:pPr>
        <w:pStyle w:val="2"/>
        <w:widowControl/>
        <w:shd w:val="clear" w:color="auto" w:fill="FFFFFF"/>
        <w:spacing w:before="150" w:beforeAutospacing="0" w:after="150" w:afterAutospacing="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(2) 通过设计多尺度、多层次的方法实现信息在不同的解析度上的展示，从而使用户可自主控制展示解析度。</w:t>
      </w:r>
    </w:p>
    <w:p>
      <w:pPr>
        <w:pStyle w:val="2"/>
        <w:widowControl/>
        <w:shd w:val="clear" w:color="auto" w:fill="FFFFFF"/>
        <w:spacing w:before="150" w:beforeAutospacing="0" w:after="150" w:afterAutospacing="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(3) 利用创新的方法把数据存储在外存，并让用户可以通过交互手段方便地获取相关数据，这类研究也成为核外算法。</w:t>
      </w:r>
    </w:p>
    <w:p>
      <w:pPr>
        <w:pStyle w:val="2"/>
        <w:widowControl/>
        <w:shd w:val="clear" w:color="auto" w:fill="FFFFFF"/>
        <w:spacing w:before="150" w:beforeAutospacing="0" w:after="150" w:afterAutospacing="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(4) 提出新的视觉隐喻方法以全新的方式展示数据。</w:t>
      </w:r>
    </w:p>
    <w:p>
      <w:pPr>
        <w:pStyle w:val="2"/>
        <w:widowControl/>
        <w:shd w:val="clear" w:color="auto" w:fill="FFFFFF"/>
        <w:spacing w:before="150" w:beforeAutospacing="0" w:after="150" w:afterAutospacing="0"/>
        <w:ind w:firstLine="420" w:firstLineChars="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第一种方案依赖基本的数据转换方法来简化数据，涉及到计算机图形学方面的知识，限于篇幅仅简要介绍。其主要做法有通过删除节点以及包含这个节点的</w:t>
      </w:r>
    </w:p>
    <w:p>
      <w:pPr>
        <w:pStyle w:val="2"/>
        <w:widowControl/>
        <w:shd w:val="clear" w:color="auto" w:fill="FFFFFF"/>
        <w:spacing w:before="150" w:beforeAutospacing="0" w:after="150" w:afterAutospacing="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三角形简化数据生成的网格的，或者通过渐进网格表达方法简化图形。</w:t>
      </w:r>
    </w:p>
    <w:p>
      <w:pPr>
        <w:pStyle w:val="2"/>
        <w:widowControl/>
        <w:shd w:val="clear" w:color="auto" w:fill="FFFFFF"/>
        <w:spacing w:before="150" w:beforeAutospacing="0" w:after="150" w:afterAutospacing="0"/>
        <w:ind w:firstLine="420" w:firstLineChars="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第二种方法主要聚焦在地理数据的处理上，与股市数据不是有很大关联，在此简单介绍。例如，一些使用固定网格方法的系统建立在直角三角形的层次结构之上，而一些不规则三角形网则是通过不把三角形限制在固定网格上的方式来解决这个问题。也有将网格进一步扩展到四面体上的做法。</w:t>
      </w:r>
    </w:p>
    <w:p>
      <w:pPr>
        <w:pStyle w:val="2"/>
        <w:widowControl/>
        <w:shd w:val="clear" w:color="auto" w:fill="FFFFFF"/>
        <w:spacing w:before="150" w:beforeAutospacing="0" w:after="150" w:afterAutospacing="0"/>
        <w:ind w:firstLine="420" w:firstLineChars="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第三种方法考虑到了内存承受数据量的局限性，提出了依靠策略在外存存储数据的做法。目前人们设计了一些新的算法与分析工具来解决几何算法以及可视化方法。</w:t>
      </w:r>
    </w:p>
    <w:p>
      <w:pPr>
        <w:pStyle w:val="2"/>
        <w:widowControl/>
        <w:shd w:val="clear" w:color="auto" w:fill="FFFFFF"/>
        <w:spacing w:before="150" w:beforeAutospacing="0" w:after="150" w:afterAutospacing="0"/>
        <w:ind w:firstLine="420" w:firstLineChars="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第四种方法着重过滤不重要信息。一类典型的方法是“焦点+上下文”方法,它重点对焦点数据进行细节展示，对不重要数据的则简化表示，例如鱼眼视图。也有使用空间树，一种树形浏览器通过动态调整树枝的尺寸来使其最好地适配显示区域。</w:t>
      </w:r>
    </w:p>
    <w:p>
      <w:pPr>
        <w:pStyle w:val="2"/>
        <w:widowControl/>
        <w:shd w:val="clear" w:color="auto" w:fill="FFFFFF"/>
        <w:spacing w:before="150" w:beforeAutospacing="0" w:after="150" w:afterAutospacing="0"/>
        <w:ind w:firstLine="420" w:firstLineChars="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图数据可视化的必要手段是对图结构和交换关系网络的可视化技术，基于所谓的力驱动模型对图像进行布局。即考虑图中任意两点间都存在排斥力的情况下，去计算图中所有节点在空间中的稳定位置坐标让系统势能最小。</w:t>
      </w:r>
      <w:r>
        <w:rPr>
          <w:rFonts w:hint="default" w:ascii="Times New Roman" w:hAnsi="Times New Roman" w:cs="Times New Roman"/>
          <w:color w:val="000000"/>
          <w:sz w:val="24"/>
          <w:szCs w:val="24"/>
          <w:shd w:val="clear" w:color="auto" w:fill="FFFFFF"/>
          <w:lang w:val="en-US" w:eastAsia="zh-CN"/>
        </w:rPr>
        <w:t>Tutte</w:t>
      </w:r>
      <w:r>
        <w:rPr>
          <w:rFonts w:hint="eastAsia" w:ascii="Verdana" w:hAnsi="Verdana" w:cs="Verdana"/>
          <w:color w:val="000000"/>
          <w:sz w:val="24"/>
          <w:szCs w:val="24"/>
          <w:shd w:val="clear" w:color="auto" w:fill="FFFFFF"/>
          <w:lang w:val="en-US" w:eastAsia="zh-CN"/>
        </w:rPr>
        <w:t>和</w:t>
      </w:r>
      <w:r>
        <w:rPr>
          <w:rFonts w:hint="default" w:ascii="Times New Roman" w:hAnsi="Times New Roman" w:cs="Times New Roman"/>
          <w:color w:val="000000"/>
          <w:sz w:val="24"/>
          <w:szCs w:val="24"/>
          <w:shd w:val="clear" w:color="auto" w:fill="FFFFFF"/>
          <w:lang w:val="en-US" w:eastAsia="zh-CN"/>
        </w:rPr>
        <w:t>Eades</w:t>
      </w:r>
      <w:r>
        <w:rPr>
          <w:rFonts w:hint="eastAsia" w:ascii="Verdana" w:hAnsi="Verdana" w:cs="Verdana"/>
          <w:color w:val="000000"/>
          <w:sz w:val="24"/>
          <w:szCs w:val="24"/>
          <w:shd w:val="clear" w:color="auto" w:fill="FFFFFF"/>
          <w:lang w:val="en-US" w:eastAsia="zh-CN"/>
        </w:rPr>
        <w:t>分别在</w:t>
      </w:r>
      <w:r>
        <w:rPr>
          <w:rFonts w:hint="default" w:ascii="Times New Roman" w:hAnsi="Times New Roman" w:cs="Times New Roman"/>
          <w:color w:val="000000"/>
          <w:sz w:val="24"/>
          <w:szCs w:val="24"/>
          <w:shd w:val="clear" w:color="auto" w:fill="FFFFFF"/>
          <w:lang w:val="en-US" w:eastAsia="zh-CN"/>
        </w:rPr>
        <w:t>1963</w:t>
      </w:r>
      <w:r>
        <w:rPr>
          <w:rFonts w:hint="eastAsia" w:ascii="Verdana" w:hAnsi="Verdana" w:cs="Verdana"/>
          <w:color w:val="000000"/>
          <w:sz w:val="24"/>
          <w:szCs w:val="24"/>
          <w:shd w:val="clear" w:color="auto" w:fill="FFFFFF"/>
          <w:lang w:val="en-US" w:eastAsia="zh-CN"/>
        </w:rPr>
        <w:t>年和</w:t>
      </w:r>
      <w:r>
        <w:rPr>
          <w:rFonts w:hint="default" w:ascii="Times New Roman" w:hAnsi="Times New Roman" w:cs="Times New Roman"/>
          <w:color w:val="000000"/>
          <w:sz w:val="24"/>
          <w:szCs w:val="24"/>
          <w:shd w:val="clear" w:color="auto" w:fill="FFFFFF"/>
          <w:lang w:val="en-US" w:eastAsia="zh-CN"/>
        </w:rPr>
        <w:t>1984</w:t>
      </w:r>
      <w:r>
        <w:rPr>
          <w:rFonts w:hint="eastAsia" w:ascii="Verdana" w:hAnsi="Verdana" w:cs="Verdana"/>
          <w:color w:val="000000"/>
          <w:sz w:val="24"/>
          <w:szCs w:val="24"/>
          <w:shd w:val="clear" w:color="auto" w:fill="FFFFFF"/>
          <w:lang w:val="en-US" w:eastAsia="zh-CN"/>
        </w:rPr>
        <w:t>年，奠基了力驱动模型的布局方法。图可视化方法还与具体的数据挖掘算法有关，可视化方法和工具均基于算法的特征进行设计。目前典型的工具和方法有慕尼黑大学的</w:t>
      </w:r>
      <w:r>
        <w:rPr>
          <w:rFonts w:hint="default" w:ascii="Times New Roman" w:hAnsi="Times New Roman" w:cs="Times New Roman"/>
          <w:color w:val="000000"/>
          <w:sz w:val="24"/>
          <w:szCs w:val="24"/>
          <w:shd w:val="clear" w:color="auto" w:fill="FFFFFF"/>
          <w:lang w:val="en-US" w:eastAsia="zh-CN"/>
        </w:rPr>
        <w:t>PBC</w:t>
      </w:r>
      <w:r>
        <w:rPr>
          <w:rFonts w:hint="eastAsia" w:ascii="Verdana" w:hAnsi="Verdana" w:cs="Verdana"/>
          <w:color w:val="000000"/>
          <w:sz w:val="24"/>
          <w:szCs w:val="24"/>
          <w:shd w:val="clear" w:color="auto" w:fill="FFFFFF"/>
          <w:lang w:val="en-US" w:eastAsia="zh-CN"/>
        </w:rPr>
        <w:t>交互式决策树分类器、</w:t>
      </w:r>
      <w:r>
        <w:rPr>
          <w:rFonts w:hint="default" w:ascii="Times New Roman" w:hAnsi="Times New Roman" w:cs="Times New Roman"/>
          <w:color w:val="000000"/>
          <w:sz w:val="24"/>
          <w:szCs w:val="24"/>
          <w:shd w:val="clear" w:color="auto" w:fill="FFFFFF"/>
          <w:lang w:val="en-US" w:eastAsia="zh-CN"/>
        </w:rPr>
        <w:t>Prefuse Xmdvtool</w:t>
      </w:r>
      <w:r>
        <w:rPr>
          <w:rFonts w:hint="eastAsia" w:ascii="Verdana" w:hAnsi="Verdana" w:cs="Verdana"/>
          <w:color w:val="000000"/>
          <w:sz w:val="24"/>
          <w:szCs w:val="24"/>
          <w:shd w:val="clear" w:color="auto" w:fill="FFFFFF"/>
          <w:lang w:val="en-US" w:eastAsia="zh-CN"/>
        </w:rPr>
        <w:t>等。</w:t>
      </w:r>
      <w:r>
        <w:rPr>
          <w:rFonts w:hint="default" w:ascii="Times New Roman" w:hAnsi="Times New Roman" w:cs="Times New Roman"/>
          <w:color w:val="000000"/>
          <w:sz w:val="24"/>
          <w:szCs w:val="24"/>
          <w:shd w:val="clear" w:color="auto" w:fill="FFFFFF"/>
          <w:lang w:val="en-US" w:eastAsia="zh-CN"/>
        </w:rPr>
        <w:t>Huang</w:t>
      </w:r>
      <w:r>
        <w:rPr>
          <w:rFonts w:hint="eastAsia" w:ascii="Verdana" w:hAnsi="Verdana" w:cs="Verdana"/>
          <w:color w:val="000000"/>
          <w:sz w:val="24"/>
          <w:szCs w:val="24"/>
          <w:shd w:val="clear" w:color="auto" w:fill="FFFFFF"/>
          <w:lang w:val="en-US" w:eastAsia="zh-CN"/>
        </w:rPr>
        <w:t>等人在</w:t>
      </w:r>
      <w:r>
        <w:rPr>
          <w:rFonts w:hint="default" w:ascii="Times New Roman" w:hAnsi="Times New Roman" w:cs="Times New Roman"/>
          <w:color w:val="000000"/>
          <w:sz w:val="24"/>
          <w:szCs w:val="24"/>
          <w:shd w:val="clear" w:color="auto" w:fill="FFFFFF"/>
          <w:lang w:val="en-US" w:eastAsia="zh-CN"/>
        </w:rPr>
        <w:t>2000</w:t>
      </w:r>
      <w:r>
        <w:rPr>
          <w:rFonts w:hint="eastAsia" w:ascii="Verdana" w:hAnsi="Verdana" w:cs="Verdana"/>
          <w:color w:val="000000"/>
          <w:sz w:val="24"/>
          <w:szCs w:val="24"/>
          <w:shd w:val="clear" w:color="auto" w:fill="FFFFFF"/>
          <w:lang w:val="en-US" w:eastAsia="zh-CN"/>
        </w:rPr>
        <w:t>年提出交互式聚类算法和分类算法。</w:t>
      </w:r>
    </w:p>
    <w:p>
      <w:pPr>
        <w:pStyle w:val="2"/>
        <w:widowControl/>
        <w:shd w:val="clear" w:color="auto" w:fill="FFFFFF"/>
        <w:spacing w:before="150" w:beforeAutospacing="0" w:after="150" w:afterAutospacing="0"/>
        <w:ind w:firstLine="420" w:firstLineChars="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以上是图数据处理方法的主要内容，考虑到股票数据的可见性，尤其是需要展现股市的走势和各种历史变化，适当采用图形策略进行处理还是值得考虑的。</w:t>
      </w:r>
    </w:p>
    <w:p>
      <w:pPr>
        <w:pStyle w:val="2"/>
        <w:widowControl/>
        <w:shd w:val="clear" w:color="auto" w:fill="FFFFFF"/>
        <w:spacing w:before="150" w:beforeAutospacing="0" w:after="150" w:afterAutospacing="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三、股市交互式可视化分析系统</w:t>
      </w:r>
    </w:p>
    <w:p>
      <w:pPr>
        <w:pStyle w:val="2"/>
        <w:widowControl/>
        <w:shd w:val="clear" w:color="auto" w:fill="FFFFFF"/>
        <w:spacing w:before="150" w:beforeAutospacing="0" w:after="150" w:afterAutospacing="0"/>
        <w:ind w:firstLine="420" w:firstLineChars="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根据上文的图数据处理方法，我们知道了使用图形相关的工具来处理数据可视化会得到不错的效果。一下介绍另一个基于图数据处理方法的可视化方案，该方案提出了一个支持快速选择、自动分组及导航浏览三种股市图交互式可视化操作的大规模股市图分析系统。其使用了极大团的理论，并进行了一定的优化。</w:t>
      </w:r>
    </w:p>
    <w:p>
      <w:pPr>
        <w:pStyle w:val="2"/>
        <w:widowControl/>
        <w:shd w:val="clear" w:color="auto" w:fill="FFFFFF"/>
        <w:spacing w:before="150" w:beforeAutospacing="0" w:after="150" w:afterAutospacing="0"/>
        <w:ind w:firstLine="420" w:firstLineChars="0"/>
        <w:rPr>
          <w:rFonts w:hint="eastAsia" w:ascii="Verdana" w:hAnsi="Verdana" w:cs="Verdana"/>
          <w:color w:val="000000"/>
          <w:sz w:val="24"/>
          <w:szCs w:val="24"/>
          <w:shd w:val="clear" w:color="auto" w:fill="FFFFFF"/>
          <w:lang w:val="en-US" w:eastAsia="zh-CN"/>
        </w:rPr>
      </w:pPr>
      <w:r>
        <w:rPr>
          <w:rFonts w:hint="eastAsia" w:ascii="Verdana" w:hAnsi="Verdana" w:cs="Verdana"/>
          <w:color w:val="000000"/>
          <w:sz w:val="24"/>
          <w:szCs w:val="24"/>
          <w:shd w:val="clear" w:color="auto" w:fill="FFFFFF"/>
          <w:lang w:val="en-US" w:eastAsia="zh-CN"/>
        </w:rPr>
        <w:t>该方案基于开源软件</w:t>
      </w:r>
      <w:r>
        <w:rPr>
          <w:rFonts w:hint="default" w:ascii="Times New Roman" w:hAnsi="Times New Roman" w:cs="Times New Roman"/>
          <w:color w:val="000000"/>
          <w:sz w:val="24"/>
          <w:szCs w:val="24"/>
          <w:shd w:val="clear" w:color="auto" w:fill="FFFFFF"/>
          <w:lang w:val="en-US" w:eastAsia="zh-CN"/>
        </w:rPr>
        <w:t>GraphStream</w:t>
      </w:r>
      <w:r>
        <w:rPr>
          <w:rFonts w:hint="eastAsia" w:ascii="Verdana" w:hAnsi="Verdana" w:cs="Verdana"/>
          <w:color w:val="000000"/>
          <w:sz w:val="24"/>
          <w:szCs w:val="24"/>
          <w:shd w:val="clear" w:color="auto" w:fill="FFFFFF"/>
          <w:lang w:val="en-US" w:eastAsia="zh-CN"/>
        </w:rPr>
        <w:t>开发其股市图交互式可视化分析系统。采用真实的数据源</w:t>
      </w:r>
      <w:r>
        <w:rPr>
          <w:rFonts w:hint="default" w:ascii="Times New Roman" w:hAnsi="Times New Roman" w:cs="Times New Roman"/>
          <w:color w:val="000000"/>
          <w:sz w:val="24"/>
          <w:szCs w:val="24"/>
          <w:shd w:val="clear" w:color="auto" w:fill="FFFFFF"/>
          <w:lang w:val="en-US" w:eastAsia="zh-CN"/>
        </w:rPr>
        <w:t>S&amp;P 500</w:t>
      </w:r>
      <w:r>
        <w:rPr>
          <w:rFonts w:hint="eastAsia" w:ascii="Verdana" w:hAnsi="Verdana" w:cs="Verdana"/>
          <w:color w:val="000000"/>
          <w:sz w:val="24"/>
          <w:szCs w:val="24"/>
          <w:shd w:val="clear" w:color="auto" w:fill="FFFFFF"/>
          <w:lang w:val="en-US" w:eastAsia="zh-CN"/>
        </w:rPr>
        <w:t>数据集，基于</w:t>
      </w:r>
      <w:r>
        <w:rPr>
          <w:rFonts w:hint="default" w:ascii="Times New Roman" w:hAnsi="Times New Roman" w:cs="Times New Roman"/>
          <w:color w:val="000000"/>
          <w:sz w:val="24"/>
          <w:szCs w:val="24"/>
          <w:shd w:val="clear" w:color="auto" w:fill="FFFFFF"/>
          <w:lang w:val="en-US" w:eastAsia="zh-CN"/>
        </w:rPr>
        <w:t>S&amp;P 50</w:t>
      </w:r>
      <w:r>
        <w:rPr>
          <w:rFonts w:hint="eastAsia" w:ascii="Verdana" w:hAnsi="Verdana" w:cs="Verdana"/>
          <w:color w:val="000000"/>
          <w:sz w:val="24"/>
          <w:szCs w:val="24"/>
          <w:shd w:val="clear" w:color="auto" w:fill="FFFFFF"/>
          <w:lang w:val="en-US" w:eastAsia="zh-CN"/>
        </w:rPr>
        <w:t>0数据集构建的股市图可视化后的效果图如下图</w:t>
      </w:r>
      <w:r>
        <w:rPr>
          <w:rFonts w:hint="default" w:ascii="Times New Roman" w:hAnsi="Times New Roman" w:cs="Times New Roman"/>
          <w:color w:val="000000"/>
          <w:sz w:val="24"/>
          <w:szCs w:val="24"/>
          <w:shd w:val="clear" w:color="auto" w:fill="FFFFFF"/>
          <w:lang w:val="en-US" w:eastAsia="zh-CN"/>
        </w:rPr>
        <w:t>4-11。</w:t>
      </w:r>
      <w:r>
        <w:rPr>
          <w:rFonts w:hint="eastAsia" w:ascii="Verdana" w:hAnsi="Verdana" w:cs="Verdana"/>
          <w:color w:val="000000"/>
          <w:sz w:val="24"/>
          <w:szCs w:val="24"/>
          <w:shd w:val="clear" w:color="auto" w:fill="FFFFFF"/>
          <w:lang w:val="en-US" w:eastAsia="zh-CN"/>
        </w:rPr>
        <w:t>该系统拥有三个主要功能：快速选择、自动分组、导航浏览。快速选择能够根据用户感兴趣的一组股市图结点来快速枚举，获得相关的极大团。</w:t>
      </w:r>
      <w:r>
        <w:rPr>
          <w:rFonts w:hint="default" w:ascii="Times New Roman" w:hAnsi="Times New Roman" w:cs="Times New Roman"/>
          <w:color w:val="000000"/>
          <w:sz w:val="24"/>
          <w:szCs w:val="24"/>
          <w:shd w:val="clear" w:color="auto" w:fill="FFFFFF"/>
          <w:lang w:val="en-US" w:eastAsia="zh-CN"/>
        </w:rPr>
        <w:t>图</w:t>
      </w:r>
      <w:r>
        <w:rPr>
          <w:rFonts w:hint="eastAsia" w:ascii="Times New Roman" w:hAnsi="Times New Roman" w:cs="Times New Roman"/>
          <w:color w:val="000000"/>
          <w:sz w:val="24"/>
          <w:szCs w:val="24"/>
          <w:shd w:val="clear" w:color="auto" w:fill="FFFFFF"/>
          <w:lang w:val="en-US" w:eastAsia="zh-CN"/>
        </w:rPr>
        <w:t>4</w:t>
      </w:r>
      <w:r>
        <w:rPr>
          <w:rFonts w:hint="default" w:ascii="Times New Roman" w:hAnsi="Times New Roman" w:cs="Times New Roman"/>
          <w:color w:val="000000"/>
          <w:sz w:val="24"/>
          <w:szCs w:val="24"/>
          <w:shd w:val="clear" w:color="auto" w:fill="FFFFFF"/>
          <w:lang w:val="en-US" w:eastAsia="zh-CN"/>
        </w:rPr>
        <w:t>-12</w:t>
      </w:r>
      <w:r>
        <w:rPr>
          <w:rFonts w:hint="eastAsia" w:ascii="Verdana" w:hAnsi="Verdana" w:cs="Verdana"/>
          <w:color w:val="000000"/>
          <w:sz w:val="24"/>
          <w:szCs w:val="24"/>
          <w:shd w:val="clear" w:color="auto" w:fill="FFFFFF"/>
          <w:lang w:val="en-US" w:eastAsia="zh-CN"/>
        </w:rPr>
        <w:t>自动分组能够根据用户感兴趣的一组股市图节点，查看它们间的组合关系并从中得到与特定股票相关的极大团。导航浏览能够根据用户感兴趣的股市图节点间的组合关系，进一步显示相关极大团中其他的股市图节点。</w:t>
      </w:r>
      <w:r>
        <w:rPr>
          <w:rFonts w:hint="default" w:ascii="Times New Roman" w:hAnsi="Times New Roman" w:cs="Times New Roman"/>
          <w:color w:val="000000"/>
          <w:sz w:val="24"/>
          <w:szCs w:val="24"/>
          <w:shd w:val="clear" w:color="auto" w:fill="FFFFFF"/>
          <w:lang w:val="en-US" w:eastAsia="zh-CN"/>
        </w:rPr>
        <w:t>图</w:t>
      </w:r>
      <w:r>
        <w:rPr>
          <w:rFonts w:hint="eastAsia" w:ascii="Times New Roman" w:hAnsi="Times New Roman" w:cs="Times New Roman"/>
          <w:color w:val="000000"/>
          <w:sz w:val="24"/>
          <w:szCs w:val="24"/>
          <w:shd w:val="clear" w:color="auto" w:fill="FFFFFF"/>
          <w:lang w:val="en-US" w:eastAsia="zh-CN"/>
        </w:rPr>
        <w:t>4</w:t>
      </w:r>
      <w:r>
        <w:rPr>
          <w:rFonts w:hint="default" w:ascii="Times New Roman" w:hAnsi="Times New Roman" w:cs="Times New Roman"/>
          <w:color w:val="000000"/>
          <w:sz w:val="24"/>
          <w:szCs w:val="24"/>
          <w:shd w:val="clear" w:color="auto" w:fill="FFFFFF"/>
          <w:lang w:val="en-US" w:eastAsia="zh-CN"/>
        </w:rPr>
        <w:t>-13</w:t>
      </w:r>
    </w:p>
    <w:p>
      <w:pPr>
        <w:pStyle w:val="2"/>
        <w:widowControl/>
        <w:shd w:val="clear" w:color="auto" w:fill="FFFFFF"/>
        <w:spacing w:before="150" w:beforeAutospacing="0" w:after="150" w:afterAutospacing="0"/>
        <w:ind w:left="1680" w:leftChars="0" w:firstLine="420" w:firstLineChars="0"/>
      </w:pPr>
      <w:r>
        <w:drawing>
          <wp:inline distT="0" distB="0" distL="0" distR="0">
            <wp:extent cx="2681605" cy="2167890"/>
            <wp:effectExtent l="0" t="0" r="444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3"/>
                    <a:stretch>
                      <a:fillRect/>
                    </a:stretch>
                  </pic:blipFill>
                  <pic:spPr>
                    <a:xfrm>
                      <a:off x="0" y="0"/>
                      <a:ext cx="2703922" cy="2186060"/>
                    </a:xfrm>
                    <a:prstGeom prst="rect">
                      <a:avLst/>
                    </a:prstGeom>
                  </pic:spPr>
                </pic:pic>
              </a:graphicData>
            </a:graphic>
          </wp:inline>
        </w:drawing>
      </w:r>
    </w:p>
    <w:p>
      <w:pPr>
        <w:pStyle w:val="2"/>
        <w:widowControl/>
        <w:shd w:val="clear" w:color="auto" w:fill="FFFFFF"/>
        <w:spacing w:before="150" w:beforeAutospacing="0" w:after="150" w:afterAutospacing="0"/>
        <w:ind w:left="3360" w:leftChars="0" w:firstLine="420" w:firstLineChars="0"/>
        <w:rPr>
          <w:rFonts w:hint="eastAsia" w:eastAsiaTheme="minorEastAsia"/>
          <w:sz w:val="21"/>
          <w:szCs w:val="21"/>
          <w:lang w:val="en-US" w:eastAsia="zh-CN"/>
        </w:rPr>
      </w:pPr>
      <w:r>
        <w:rPr>
          <w:rFonts w:hint="eastAsia"/>
          <w:sz w:val="21"/>
          <w:szCs w:val="21"/>
          <w:lang w:val="en-US" w:eastAsia="zh-CN"/>
        </w:rPr>
        <w:t>图4-11</w:t>
      </w:r>
    </w:p>
    <w:p>
      <w:pPr>
        <w:pStyle w:val="2"/>
        <w:widowControl/>
        <w:shd w:val="clear" w:color="auto" w:fill="FFFFFF"/>
        <w:spacing w:before="150" w:beforeAutospacing="0" w:after="150" w:afterAutospacing="0"/>
        <w:ind w:left="420" w:leftChars="0" w:firstLine="420" w:firstLineChars="0"/>
      </w:pPr>
      <w:r>
        <w:drawing>
          <wp:inline distT="0" distB="0" distL="0" distR="0">
            <wp:extent cx="4565650" cy="1781810"/>
            <wp:effectExtent l="0" t="0" r="635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4"/>
                    <a:stretch>
                      <a:fillRect/>
                    </a:stretch>
                  </pic:blipFill>
                  <pic:spPr>
                    <a:xfrm>
                      <a:off x="0" y="0"/>
                      <a:ext cx="4568089" cy="1783018"/>
                    </a:xfrm>
                    <a:prstGeom prst="rect">
                      <a:avLst/>
                    </a:prstGeom>
                  </pic:spPr>
                </pic:pic>
              </a:graphicData>
            </a:graphic>
          </wp:inline>
        </w:drawing>
      </w:r>
    </w:p>
    <w:p>
      <w:pPr>
        <w:pStyle w:val="2"/>
        <w:widowControl/>
        <w:shd w:val="clear" w:color="auto" w:fill="FFFFFF"/>
        <w:spacing w:before="150" w:beforeAutospacing="0" w:after="150" w:afterAutospacing="0"/>
        <w:ind w:left="3360" w:leftChars="0" w:firstLine="420" w:firstLineChars="0"/>
        <w:rPr>
          <w:rFonts w:hint="eastAsia" w:eastAsiaTheme="minorEastAsia"/>
          <w:sz w:val="21"/>
          <w:szCs w:val="21"/>
          <w:lang w:val="en-US" w:eastAsia="zh-CN"/>
        </w:rPr>
      </w:pPr>
      <w:r>
        <w:rPr>
          <w:rFonts w:hint="eastAsia"/>
          <w:sz w:val="21"/>
          <w:szCs w:val="21"/>
          <w:lang w:val="en-US" w:eastAsia="zh-CN"/>
        </w:rPr>
        <w:t>图4-12</w:t>
      </w:r>
    </w:p>
    <w:p>
      <w:pPr>
        <w:pStyle w:val="2"/>
        <w:widowControl/>
        <w:shd w:val="clear" w:color="auto" w:fill="FFFFFF"/>
        <w:spacing w:before="150" w:beforeAutospacing="0" w:after="150" w:afterAutospacing="0"/>
        <w:ind w:firstLine="420" w:firstLineChars="0"/>
      </w:pPr>
      <w:r>
        <w:drawing>
          <wp:inline distT="0" distB="0" distL="0" distR="0">
            <wp:extent cx="5274310" cy="1323340"/>
            <wp:effectExtent l="0" t="0" r="254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5"/>
                    <a:stretch>
                      <a:fillRect/>
                    </a:stretch>
                  </pic:blipFill>
                  <pic:spPr>
                    <a:xfrm>
                      <a:off x="0" y="0"/>
                      <a:ext cx="5274310" cy="1323340"/>
                    </a:xfrm>
                    <a:prstGeom prst="rect">
                      <a:avLst/>
                    </a:prstGeom>
                  </pic:spPr>
                </pic:pic>
              </a:graphicData>
            </a:graphic>
          </wp:inline>
        </w:drawing>
      </w:r>
    </w:p>
    <w:p>
      <w:pPr>
        <w:pStyle w:val="2"/>
        <w:widowControl/>
        <w:shd w:val="clear" w:color="auto" w:fill="FFFFFF"/>
        <w:spacing w:before="150" w:beforeAutospacing="0" w:after="150" w:afterAutospacing="0"/>
        <w:ind w:left="3360" w:leftChars="0" w:firstLine="420" w:firstLineChars="0"/>
        <w:rPr>
          <w:rFonts w:hint="eastAsia" w:eastAsiaTheme="minorEastAsia"/>
          <w:sz w:val="21"/>
          <w:szCs w:val="21"/>
          <w:lang w:val="en-US" w:eastAsia="zh-CN"/>
        </w:rPr>
      </w:pPr>
      <w:r>
        <w:rPr>
          <w:rFonts w:hint="eastAsia"/>
          <w:sz w:val="21"/>
          <w:szCs w:val="21"/>
          <w:lang w:val="en-US" w:eastAsia="zh-CN"/>
        </w:rPr>
        <w:t>图4-13</w:t>
      </w:r>
    </w:p>
    <w:p>
      <w:pPr>
        <w:pStyle w:val="2"/>
        <w:widowControl/>
        <w:shd w:val="clear" w:color="auto" w:fill="FFFFFF"/>
        <w:spacing w:before="150" w:beforeAutospacing="0" w:after="150" w:afterAutospacing="0"/>
        <w:ind w:firstLine="420" w:firstLineChars="0"/>
        <w:rPr>
          <w:rFonts w:hint="eastAsia"/>
          <w:lang w:val="en-US" w:eastAsia="zh-CN"/>
        </w:rPr>
      </w:pPr>
      <w:r>
        <w:rPr>
          <w:rFonts w:hint="eastAsia"/>
          <w:lang w:val="en-US" w:eastAsia="zh-CN"/>
        </w:rPr>
        <w:t>总得来说，这是一个根据图形理论来进行数据挖掘的系统，而且它与可视化技术紧密联系在了一起，做到了将复杂数据简单地呈现给用户的目的，具有很强的应用性。此处的可视化采用了上文所描述的力驱动模型进行布局，同时其极大团枚举算法也是图理论和图算法的研究重心，随着社交网路的兴起，该领域吸引了越来越多人的主意，成为了研究的重点。</w:t>
      </w:r>
    </w:p>
    <w:p>
      <w:pPr>
        <w:pStyle w:val="6"/>
        <w:ind w:left="852" w:firstLine="0" w:firstLineChars="0"/>
        <w:jc w:val="left"/>
        <w:rPr>
          <w:szCs w:val="21"/>
        </w:rPr>
      </w:pPr>
      <w:r>
        <w:rPr>
          <w:rFonts w:hint="eastAsia"/>
          <w:szCs w:val="21"/>
        </w:rPr>
        <w:t>根据上文我们所得到的调研结果，在这进行其横向对比：</w:t>
      </w:r>
    </w:p>
    <w:p>
      <w:pPr>
        <w:pStyle w:val="6"/>
        <w:ind w:left="852" w:firstLine="0" w:firstLineChars="0"/>
        <w:jc w:val="left"/>
        <w:rPr>
          <w:szCs w:val="21"/>
        </w:rPr>
      </w:pPr>
    </w:p>
    <w:p>
      <w:pPr>
        <w:pStyle w:val="6"/>
        <w:ind w:left="852" w:firstLine="0" w:firstLineChars="0"/>
        <w:jc w:val="left"/>
        <w:rPr>
          <w:szCs w:val="21"/>
        </w:rPr>
      </w:pPr>
    </w:p>
    <w:tbl>
      <w:tblPr>
        <w:tblStyle w:val="5"/>
        <w:tblW w:w="5960" w:type="dxa"/>
        <w:tblInd w:w="8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1"/>
        <w:gridCol w:w="1561"/>
        <w:gridCol w:w="1484"/>
        <w:gridCol w:w="1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tcPr>
          <w:p>
            <w:pPr>
              <w:pStyle w:val="6"/>
              <w:ind w:firstLine="0" w:firstLineChars="0"/>
              <w:jc w:val="left"/>
              <w:rPr>
                <w:szCs w:val="21"/>
              </w:rPr>
            </w:pPr>
            <w:r>
              <w:rPr>
                <w:rFonts w:hint="eastAsia"/>
                <w:szCs w:val="21"/>
              </w:rPr>
              <w:t>章节</w:t>
            </w:r>
          </w:p>
        </w:tc>
        <w:tc>
          <w:tcPr>
            <w:tcW w:w="1561" w:type="dxa"/>
          </w:tcPr>
          <w:p>
            <w:pPr>
              <w:pStyle w:val="6"/>
              <w:ind w:firstLine="0" w:firstLineChars="0"/>
              <w:jc w:val="left"/>
              <w:rPr>
                <w:szCs w:val="21"/>
              </w:rPr>
            </w:pPr>
            <w:r>
              <w:rPr>
                <w:rFonts w:hint="eastAsia"/>
                <w:szCs w:val="21"/>
              </w:rPr>
              <w:t>Spark的大数据处理流程的可视化方案</w:t>
            </w:r>
          </w:p>
        </w:tc>
        <w:tc>
          <w:tcPr>
            <w:tcW w:w="1484" w:type="dxa"/>
          </w:tcPr>
          <w:p>
            <w:pPr>
              <w:pStyle w:val="6"/>
              <w:ind w:firstLine="0" w:firstLineChars="0"/>
              <w:jc w:val="left"/>
              <w:rPr>
                <w:szCs w:val="21"/>
              </w:rPr>
            </w:pPr>
            <w:r>
              <w:rPr>
                <w:rFonts w:hint="eastAsia"/>
                <w:szCs w:val="21"/>
              </w:rPr>
              <w:t>图数据处理系统</w:t>
            </w:r>
          </w:p>
        </w:tc>
        <w:tc>
          <w:tcPr>
            <w:tcW w:w="1484" w:type="dxa"/>
          </w:tcPr>
          <w:p>
            <w:pPr>
              <w:pStyle w:val="6"/>
              <w:ind w:firstLine="0" w:firstLineChars="0"/>
              <w:jc w:val="left"/>
              <w:rPr>
                <w:szCs w:val="21"/>
              </w:rPr>
            </w:pPr>
            <w:r>
              <w:rPr>
                <w:rFonts w:hint="eastAsia"/>
                <w:szCs w:val="21"/>
              </w:rPr>
              <w:t>股市交互式可视化分析系统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tcPr>
          <w:p>
            <w:pPr>
              <w:pStyle w:val="6"/>
              <w:ind w:firstLine="0" w:firstLineChars="0"/>
              <w:jc w:val="left"/>
              <w:rPr>
                <w:szCs w:val="21"/>
              </w:rPr>
            </w:pPr>
            <w:r>
              <w:rPr>
                <w:rFonts w:hint="eastAsia"/>
                <w:szCs w:val="21"/>
              </w:rPr>
              <w:t>数据处理核心</w:t>
            </w:r>
          </w:p>
        </w:tc>
        <w:tc>
          <w:tcPr>
            <w:tcW w:w="1561" w:type="dxa"/>
          </w:tcPr>
          <w:p>
            <w:pPr>
              <w:pStyle w:val="6"/>
              <w:ind w:firstLine="0" w:firstLineChars="0"/>
              <w:jc w:val="left"/>
              <w:rPr>
                <w:szCs w:val="21"/>
              </w:rPr>
            </w:pPr>
            <w:r>
              <w:rPr>
                <w:rFonts w:hint="eastAsia"/>
                <w:szCs w:val="21"/>
              </w:rPr>
              <w:t>Spark集群</w:t>
            </w:r>
          </w:p>
        </w:tc>
        <w:tc>
          <w:tcPr>
            <w:tcW w:w="1484" w:type="dxa"/>
          </w:tcPr>
          <w:p>
            <w:pPr>
              <w:pStyle w:val="6"/>
              <w:ind w:firstLine="0" w:firstLineChars="0"/>
              <w:jc w:val="left"/>
              <w:rPr>
                <w:szCs w:val="21"/>
              </w:rPr>
            </w:pPr>
            <w:r>
              <w:rPr>
                <w:rFonts w:hint="eastAsia"/>
                <w:szCs w:val="21"/>
              </w:rPr>
              <w:t>主要是理论论述，没有涉及</w:t>
            </w:r>
          </w:p>
        </w:tc>
        <w:tc>
          <w:tcPr>
            <w:tcW w:w="1484" w:type="dxa"/>
          </w:tcPr>
          <w:p>
            <w:pPr>
              <w:pStyle w:val="6"/>
              <w:ind w:firstLine="0" w:firstLineChars="0"/>
              <w:jc w:val="left"/>
              <w:rPr>
                <w:szCs w:val="21"/>
              </w:rPr>
            </w:pPr>
            <w:r>
              <w:rPr>
                <w:rFonts w:hint="eastAsia"/>
                <w:szCs w:val="21"/>
              </w:rPr>
              <w:t>基于理论自行设计的计算核心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tcPr>
          <w:p>
            <w:pPr>
              <w:pStyle w:val="6"/>
              <w:ind w:firstLine="0" w:firstLineChars="0"/>
              <w:jc w:val="left"/>
              <w:rPr>
                <w:szCs w:val="21"/>
              </w:rPr>
            </w:pPr>
            <w:r>
              <w:rPr>
                <w:rFonts w:hint="eastAsia"/>
                <w:szCs w:val="21"/>
              </w:rPr>
              <w:t>计算理论</w:t>
            </w:r>
          </w:p>
        </w:tc>
        <w:tc>
          <w:tcPr>
            <w:tcW w:w="1561" w:type="dxa"/>
          </w:tcPr>
          <w:p>
            <w:pPr>
              <w:pStyle w:val="6"/>
              <w:ind w:firstLine="0" w:firstLineChars="0"/>
              <w:jc w:val="left"/>
              <w:rPr>
                <w:szCs w:val="21"/>
              </w:rPr>
            </w:pPr>
            <w:r>
              <w:rPr>
                <w:rFonts w:hint="eastAsia"/>
                <w:szCs w:val="21"/>
              </w:rPr>
              <w:t>未涉及</w:t>
            </w:r>
          </w:p>
        </w:tc>
        <w:tc>
          <w:tcPr>
            <w:tcW w:w="1484" w:type="dxa"/>
          </w:tcPr>
          <w:p>
            <w:pPr>
              <w:pStyle w:val="6"/>
              <w:ind w:firstLine="0" w:firstLineChars="0"/>
              <w:jc w:val="left"/>
              <w:rPr>
                <w:szCs w:val="21"/>
              </w:rPr>
            </w:pPr>
            <w:r>
              <w:rPr>
                <w:rFonts w:hint="eastAsia"/>
                <w:szCs w:val="21"/>
              </w:rPr>
              <w:t>未涉及</w:t>
            </w:r>
          </w:p>
        </w:tc>
        <w:tc>
          <w:tcPr>
            <w:tcW w:w="1484" w:type="dxa"/>
          </w:tcPr>
          <w:p>
            <w:pPr>
              <w:pStyle w:val="6"/>
              <w:ind w:firstLine="0" w:firstLineChars="0"/>
              <w:jc w:val="left"/>
              <w:rPr>
                <w:szCs w:val="21"/>
              </w:rPr>
            </w:pPr>
            <w:r>
              <w:rPr>
                <w:rFonts w:hint="eastAsia"/>
                <w:szCs w:val="21"/>
              </w:rPr>
              <w:t>极大团理论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tcPr>
          <w:p>
            <w:pPr>
              <w:pStyle w:val="6"/>
              <w:ind w:firstLine="0" w:firstLineChars="0"/>
              <w:jc w:val="left"/>
              <w:rPr>
                <w:szCs w:val="21"/>
              </w:rPr>
            </w:pPr>
            <w:r>
              <w:rPr>
                <w:rFonts w:hint="eastAsia"/>
                <w:szCs w:val="21"/>
              </w:rPr>
              <w:t>可视化方案</w:t>
            </w:r>
          </w:p>
        </w:tc>
        <w:tc>
          <w:tcPr>
            <w:tcW w:w="1561" w:type="dxa"/>
          </w:tcPr>
          <w:p>
            <w:pPr>
              <w:pStyle w:val="6"/>
              <w:ind w:firstLine="0" w:firstLineChars="0"/>
              <w:jc w:val="left"/>
              <w:rPr>
                <w:szCs w:val="21"/>
              </w:rPr>
            </w:pPr>
            <w:r>
              <w:rPr>
                <w:rFonts w:hint="eastAsia"/>
                <w:szCs w:val="21"/>
              </w:rPr>
              <w:t>使用多种前端技术，根据分层思想收集底层数据，并呈现在Web层。同时实现用户与系统的交互</w:t>
            </w:r>
          </w:p>
        </w:tc>
        <w:tc>
          <w:tcPr>
            <w:tcW w:w="1484" w:type="dxa"/>
          </w:tcPr>
          <w:p>
            <w:pPr>
              <w:pStyle w:val="6"/>
              <w:ind w:firstLine="0" w:firstLineChars="0"/>
              <w:jc w:val="left"/>
              <w:rPr>
                <w:szCs w:val="21"/>
              </w:rPr>
            </w:pPr>
            <w:r>
              <w:rPr>
                <w:rFonts w:hint="eastAsia"/>
                <w:szCs w:val="21"/>
              </w:rPr>
              <w:t>使用图数据处理系统，尽可能解决呈现数据的问题</w:t>
            </w:r>
          </w:p>
        </w:tc>
        <w:tc>
          <w:tcPr>
            <w:tcW w:w="1484" w:type="dxa"/>
          </w:tcPr>
          <w:p>
            <w:pPr>
              <w:pStyle w:val="6"/>
              <w:ind w:firstLine="0" w:firstLineChars="0"/>
              <w:jc w:val="left"/>
              <w:rPr>
                <w:szCs w:val="21"/>
              </w:rPr>
            </w:pPr>
            <w:r>
              <w:rPr>
                <w:rFonts w:hint="eastAsia"/>
                <w:szCs w:val="21"/>
              </w:rPr>
              <w:t>设计一个交互式可视化系统，降低用户使用数据的门槛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tcPr>
          <w:p>
            <w:pPr>
              <w:pStyle w:val="6"/>
              <w:ind w:firstLine="0" w:firstLineChars="0"/>
              <w:jc w:val="left"/>
              <w:rPr>
                <w:szCs w:val="21"/>
              </w:rPr>
            </w:pPr>
            <w:r>
              <w:rPr>
                <w:rFonts w:hint="eastAsia"/>
                <w:szCs w:val="21"/>
              </w:rPr>
              <w:t>特点</w:t>
            </w:r>
          </w:p>
        </w:tc>
        <w:tc>
          <w:tcPr>
            <w:tcW w:w="1561" w:type="dxa"/>
          </w:tcPr>
          <w:p>
            <w:pPr>
              <w:pStyle w:val="6"/>
              <w:ind w:firstLine="0" w:firstLineChars="0"/>
              <w:jc w:val="left"/>
              <w:rPr>
                <w:szCs w:val="21"/>
              </w:rPr>
            </w:pPr>
            <w:r>
              <w:rPr>
                <w:rFonts w:hint="eastAsia"/>
                <w:szCs w:val="21"/>
              </w:rPr>
              <w:t>重视分层次设计，倾向于使用软件设计模式解决可视化难题</w:t>
            </w:r>
          </w:p>
        </w:tc>
        <w:tc>
          <w:tcPr>
            <w:tcW w:w="1484" w:type="dxa"/>
          </w:tcPr>
          <w:p>
            <w:pPr>
              <w:pStyle w:val="6"/>
              <w:ind w:firstLine="0" w:firstLineChars="0"/>
              <w:jc w:val="left"/>
              <w:rPr>
                <w:szCs w:val="21"/>
              </w:rPr>
            </w:pPr>
            <w:r>
              <w:rPr>
                <w:rFonts w:hint="eastAsia"/>
                <w:szCs w:val="21"/>
              </w:rPr>
              <w:t>重视数据图像化，使用计算机视觉技术突破可视化难题</w:t>
            </w:r>
          </w:p>
        </w:tc>
        <w:tc>
          <w:tcPr>
            <w:tcW w:w="1484" w:type="dxa"/>
          </w:tcPr>
          <w:p>
            <w:pPr>
              <w:pStyle w:val="6"/>
              <w:ind w:firstLine="0" w:firstLineChars="0"/>
              <w:jc w:val="left"/>
              <w:rPr>
                <w:szCs w:val="21"/>
              </w:rPr>
            </w:pPr>
            <w:r>
              <w:rPr>
                <w:rFonts w:hint="eastAsia"/>
                <w:szCs w:val="21"/>
              </w:rPr>
              <w:t>将数据图像化与交互环节相结合，提高可读性和操作性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tcPr>
          <w:p>
            <w:pPr>
              <w:pStyle w:val="6"/>
              <w:ind w:firstLine="0" w:firstLineChars="0"/>
              <w:jc w:val="left"/>
              <w:rPr>
                <w:szCs w:val="21"/>
              </w:rPr>
            </w:pPr>
            <w:r>
              <w:rPr>
                <w:rFonts w:hint="eastAsia"/>
                <w:szCs w:val="21"/>
              </w:rPr>
              <w:t>优点</w:t>
            </w:r>
          </w:p>
        </w:tc>
        <w:tc>
          <w:tcPr>
            <w:tcW w:w="1561" w:type="dxa"/>
          </w:tcPr>
          <w:p>
            <w:pPr>
              <w:pStyle w:val="6"/>
              <w:ind w:firstLine="0" w:firstLineChars="0"/>
              <w:jc w:val="left"/>
              <w:rPr>
                <w:szCs w:val="21"/>
              </w:rPr>
            </w:pPr>
            <w:r>
              <w:rPr>
                <w:rFonts w:hint="eastAsia"/>
                <w:szCs w:val="21"/>
              </w:rPr>
              <w:t>具备成熟的软件理论，可视化方案拓展性强</w:t>
            </w:r>
          </w:p>
        </w:tc>
        <w:tc>
          <w:tcPr>
            <w:tcW w:w="1484" w:type="dxa"/>
          </w:tcPr>
          <w:p>
            <w:pPr>
              <w:pStyle w:val="6"/>
              <w:ind w:firstLine="0" w:firstLineChars="0"/>
              <w:jc w:val="left"/>
              <w:rPr>
                <w:szCs w:val="21"/>
              </w:rPr>
            </w:pPr>
            <w:r>
              <w:rPr>
                <w:rFonts w:hint="eastAsia"/>
                <w:szCs w:val="21"/>
              </w:rPr>
              <w:t>数据可读性强</w:t>
            </w:r>
          </w:p>
        </w:tc>
        <w:tc>
          <w:tcPr>
            <w:tcW w:w="1484" w:type="dxa"/>
          </w:tcPr>
          <w:p>
            <w:pPr>
              <w:pStyle w:val="6"/>
              <w:ind w:firstLine="0" w:firstLineChars="0"/>
              <w:jc w:val="left"/>
              <w:rPr>
                <w:szCs w:val="21"/>
              </w:rPr>
            </w:pPr>
            <w:r>
              <w:rPr>
                <w:rFonts w:hint="eastAsia"/>
                <w:szCs w:val="21"/>
              </w:rPr>
              <w:t>数据可读性强，且用户使用门槛不高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tcPr>
          <w:p>
            <w:pPr>
              <w:pStyle w:val="6"/>
              <w:ind w:firstLine="0" w:firstLineChars="0"/>
              <w:jc w:val="left"/>
              <w:rPr>
                <w:szCs w:val="21"/>
              </w:rPr>
            </w:pPr>
            <w:r>
              <w:rPr>
                <w:rFonts w:hint="eastAsia"/>
                <w:szCs w:val="21"/>
              </w:rPr>
              <w:t>缺点</w:t>
            </w:r>
          </w:p>
        </w:tc>
        <w:tc>
          <w:tcPr>
            <w:tcW w:w="1561" w:type="dxa"/>
          </w:tcPr>
          <w:p>
            <w:pPr>
              <w:pStyle w:val="6"/>
              <w:ind w:firstLine="0" w:firstLineChars="0"/>
              <w:jc w:val="left"/>
              <w:rPr>
                <w:szCs w:val="21"/>
              </w:rPr>
            </w:pPr>
            <w:r>
              <w:rPr>
                <w:rFonts w:hint="eastAsia"/>
                <w:szCs w:val="21"/>
              </w:rPr>
              <w:t>程序冗余程度高，没有将性能作为第一要素考虑</w:t>
            </w:r>
          </w:p>
        </w:tc>
        <w:tc>
          <w:tcPr>
            <w:tcW w:w="1484" w:type="dxa"/>
          </w:tcPr>
          <w:p>
            <w:pPr>
              <w:pStyle w:val="6"/>
              <w:ind w:firstLine="0" w:firstLineChars="0"/>
              <w:jc w:val="left"/>
              <w:rPr>
                <w:szCs w:val="21"/>
              </w:rPr>
            </w:pPr>
            <w:r>
              <w:rPr>
                <w:rFonts w:hint="eastAsia"/>
                <w:szCs w:val="21"/>
              </w:rPr>
              <w:t>缺乏拓展性，且内核缺乏巨量数据处理能力</w:t>
            </w:r>
          </w:p>
        </w:tc>
        <w:tc>
          <w:tcPr>
            <w:tcW w:w="1484" w:type="dxa"/>
          </w:tcPr>
          <w:p>
            <w:pPr>
              <w:pStyle w:val="6"/>
              <w:ind w:firstLine="0" w:firstLineChars="0"/>
              <w:jc w:val="left"/>
              <w:rPr>
                <w:szCs w:val="21"/>
              </w:rPr>
            </w:pPr>
            <w:r>
              <w:rPr>
                <w:rFonts w:hint="eastAsia"/>
                <w:szCs w:val="21"/>
              </w:rPr>
              <w:t>缺乏拓展性</w:t>
            </w:r>
          </w:p>
        </w:tc>
      </w:tr>
    </w:tbl>
    <w:p>
      <w:pPr>
        <w:pStyle w:val="2"/>
        <w:widowControl/>
        <w:shd w:val="clear" w:color="auto" w:fill="FFFFFF"/>
        <w:spacing w:before="150" w:beforeAutospacing="0" w:after="150" w:afterAutospacing="0"/>
        <w:rPr>
          <w:rFonts w:hint="eastAsia"/>
          <w:lang w:val="en-US" w:eastAsia="zh-CN"/>
        </w:rPr>
      </w:pPr>
    </w:p>
    <w:p>
      <w:pPr>
        <w:pStyle w:val="6"/>
        <w:numPr>
          <w:ilvl w:val="0"/>
          <w:numId w:val="0"/>
        </w:numPr>
        <w:ind w:leftChars="0"/>
        <w:rPr>
          <w:rFonts w:hint="eastAsia"/>
          <w:b/>
          <w:sz w:val="28"/>
          <w:szCs w:val="28"/>
          <w:lang w:val="en-US" w:eastAsia="zh-CN"/>
        </w:rPr>
      </w:pPr>
      <w:r>
        <w:rPr>
          <w:rFonts w:hint="eastAsia"/>
          <w:b/>
          <w:sz w:val="28"/>
          <w:szCs w:val="28"/>
          <w:lang w:val="en-US" w:eastAsia="zh-CN"/>
        </w:rPr>
        <w:t>五、可使用技术补充</w:t>
      </w:r>
    </w:p>
    <w:p>
      <w:pPr>
        <w:numPr>
          <w:ilvl w:val="0"/>
          <w:numId w:val="5"/>
        </w:numPr>
        <w:rPr>
          <w:rFonts w:hint="eastAsia"/>
          <w:sz w:val="24"/>
          <w:szCs w:val="24"/>
          <w:lang w:eastAsia="zh-CN"/>
        </w:rPr>
      </w:pPr>
      <w:r>
        <w:rPr>
          <w:rFonts w:hint="eastAsia"/>
          <w:sz w:val="24"/>
          <w:szCs w:val="24"/>
          <w:lang w:eastAsia="zh-CN"/>
        </w:rPr>
        <w:t>Docker容器技术</w:t>
      </w:r>
    </w:p>
    <w:p>
      <w:pPr>
        <w:numPr>
          <w:ilvl w:val="0"/>
          <w:numId w:val="0"/>
        </w:numPr>
        <w:ind w:firstLine="420" w:firstLineChars="0"/>
        <w:rPr>
          <w:rFonts w:hint="eastAsia"/>
          <w:sz w:val="24"/>
          <w:szCs w:val="24"/>
          <w:lang w:eastAsia="zh-CN"/>
        </w:rPr>
      </w:pPr>
      <w:r>
        <w:rPr>
          <w:rFonts w:hint="eastAsia"/>
          <w:sz w:val="24"/>
          <w:szCs w:val="24"/>
          <w:lang w:eastAsia="zh-CN"/>
        </w:rPr>
        <w:t>Docker 是一个开源的应用容器引擎，让开发者可以打包他们的应用以及依赖包到一个可移植的容器中，然后发布到任何流行的 Linux 机器上，也可以实现虚拟化。容器是完全使用沙箱机制，相互之间不会有任何接口。</w:t>
      </w:r>
    </w:p>
    <w:p>
      <w:pPr>
        <w:numPr>
          <w:ilvl w:val="0"/>
          <w:numId w:val="0"/>
        </w:numPr>
        <w:rPr>
          <w:rFonts w:hint="eastAsia"/>
          <w:sz w:val="24"/>
          <w:szCs w:val="24"/>
          <w:lang w:eastAsia="zh-CN"/>
        </w:rPr>
      </w:pPr>
      <w:r>
        <w:rPr>
          <w:rFonts w:hint="eastAsia"/>
          <w:sz w:val="24"/>
          <w:szCs w:val="24"/>
          <w:lang w:eastAsia="zh-CN"/>
        </w:rPr>
        <w:t>作为一种轻量级的虚拟化方式，Docker在运行应用上跟传统的虚拟机方式相比具有显著优势：</w:t>
      </w:r>
    </w:p>
    <w:p>
      <w:pPr>
        <w:numPr>
          <w:ilvl w:val="0"/>
          <w:numId w:val="0"/>
        </w:numPr>
        <w:ind w:firstLine="420" w:firstLineChars="0"/>
        <w:rPr>
          <w:rFonts w:hint="eastAsia"/>
          <w:sz w:val="24"/>
          <w:szCs w:val="24"/>
          <w:lang w:eastAsia="zh-CN"/>
        </w:rPr>
      </w:pPr>
      <w:r>
        <w:rPr>
          <w:rFonts w:hint="eastAsia"/>
          <w:sz w:val="24"/>
          <w:szCs w:val="24"/>
          <w:lang w:eastAsia="zh-CN"/>
        </w:rPr>
        <w:t>Docker容器很快，启动和停止可以在秒级实现，这相比传统的虚拟机方式要快得多。</w:t>
      </w:r>
    </w:p>
    <w:p>
      <w:pPr>
        <w:numPr>
          <w:ilvl w:val="0"/>
          <w:numId w:val="0"/>
        </w:numPr>
        <w:ind w:firstLine="420" w:firstLineChars="0"/>
        <w:rPr>
          <w:rFonts w:hint="eastAsia"/>
          <w:sz w:val="24"/>
          <w:szCs w:val="24"/>
          <w:lang w:eastAsia="zh-CN"/>
        </w:rPr>
      </w:pPr>
      <w:r>
        <w:rPr>
          <w:rFonts w:hint="eastAsia"/>
          <w:sz w:val="24"/>
          <w:szCs w:val="24"/>
          <w:lang w:eastAsia="zh-CN"/>
        </w:rPr>
        <w:t>Docker容器对系统资源需求很少，一台主机上可以同时运行数千个Docker容器。</w:t>
      </w:r>
    </w:p>
    <w:p>
      <w:pPr>
        <w:numPr>
          <w:ilvl w:val="0"/>
          <w:numId w:val="0"/>
        </w:numPr>
        <w:ind w:firstLine="420" w:firstLineChars="0"/>
        <w:rPr>
          <w:rFonts w:hint="eastAsia"/>
          <w:sz w:val="24"/>
          <w:szCs w:val="24"/>
          <w:lang w:eastAsia="zh-CN"/>
        </w:rPr>
      </w:pPr>
      <w:r>
        <w:rPr>
          <w:rFonts w:hint="eastAsia"/>
          <w:sz w:val="24"/>
          <w:szCs w:val="24"/>
          <w:lang w:eastAsia="zh-CN"/>
        </w:rPr>
        <w:t>Docker通过类似Git的操作来方便用户获取、分发和更新应用镜像，指令简明，学习成本较低。</w:t>
      </w:r>
    </w:p>
    <w:p>
      <w:pPr>
        <w:numPr>
          <w:ilvl w:val="0"/>
          <w:numId w:val="0"/>
        </w:numPr>
        <w:rPr>
          <w:rFonts w:hint="eastAsia"/>
          <w:sz w:val="24"/>
          <w:szCs w:val="24"/>
          <w:lang w:eastAsia="zh-CN"/>
        </w:rPr>
      </w:pPr>
      <w:r>
        <w:rPr>
          <w:rFonts w:hint="eastAsia"/>
          <w:sz w:val="24"/>
          <w:szCs w:val="24"/>
          <w:lang w:eastAsia="zh-CN"/>
        </w:rPr>
        <w:t>Docker通过Dockerfile配置文件来支持灵活的自动化创建和部署机制，提高工作效率。</w:t>
      </w:r>
    </w:p>
    <w:p>
      <w:pPr>
        <w:numPr>
          <w:ilvl w:val="0"/>
          <w:numId w:val="0"/>
        </w:num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6205855" cy="1281430"/>
            <wp:effectExtent l="0" t="0" r="4445" b="13970"/>
            <wp:docPr id="29"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6" descr="IMG_256"/>
                    <pic:cNvPicPr>
                      <a:picLocks noChangeAspect="1"/>
                    </pic:cNvPicPr>
                  </pic:nvPicPr>
                  <pic:blipFill>
                    <a:blip r:embed="rId86"/>
                    <a:stretch>
                      <a:fillRect/>
                    </a:stretch>
                  </pic:blipFill>
                  <pic:spPr>
                    <a:xfrm>
                      <a:off x="0" y="0"/>
                      <a:ext cx="6205855" cy="1281430"/>
                    </a:xfrm>
                    <a:prstGeom prst="rect">
                      <a:avLst/>
                    </a:prstGeom>
                    <a:noFill/>
                    <a:ln w="9525">
                      <a:noFill/>
                    </a:ln>
                  </pic:spPr>
                </pic:pic>
              </a:graphicData>
            </a:graphic>
          </wp:inline>
        </w:drawing>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图5-1</w:t>
      </w:r>
    </w:p>
    <w:p>
      <w:pPr>
        <w:pStyle w:val="6"/>
        <w:ind w:left="0" w:leftChars="0" w:firstLine="0" w:firstLineChars="0"/>
        <w:rPr>
          <w:rFonts w:hint="eastAsia"/>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TensorFlow</w:t>
      </w:r>
    </w:p>
    <w:p>
      <w:pPr>
        <w:pStyle w:val="6"/>
        <w:ind w:left="0" w:leftChars="0" w:firstLine="420" w:firstLineChars="0"/>
        <w:rPr>
          <w:rFonts w:hint="eastAsia"/>
          <w:sz w:val="24"/>
          <w:szCs w:val="24"/>
        </w:rPr>
      </w:pPr>
      <w:r>
        <w:rPr>
          <w:rFonts w:hint="eastAsia"/>
          <w:sz w:val="24"/>
          <w:szCs w:val="24"/>
        </w:rPr>
        <w:t>TensorFlow 是一个开放源代码软件库，用于进行高性能数值计算。借助其灵活的架构，用户可以轻松地将计算工作部署到多种平台（CPU、GPU、TPU）和设备（桌面设备、服务器集群、移动设备、边缘设备等）。TensorFlow 最初是由 Google Brain 团队（隶属于 Google 的 AI 部门）中的研究人员和工程师开发的，可为机器学习和深度学习提供强力支持，并且其灵活的数值计算核心广泛应用于许多其他科学领域.</w:t>
      </w:r>
    </w:p>
    <w:p>
      <w:pPr>
        <w:pStyle w:val="6"/>
        <w:ind w:left="0" w:leftChars="0" w:firstLine="0" w:firstLineChars="0"/>
        <w:rPr>
          <w:rFonts w:hint="eastAsia"/>
          <w:sz w:val="24"/>
          <w:szCs w:val="24"/>
        </w:rPr>
      </w:pPr>
      <w:r>
        <w:rPr>
          <w:rFonts w:hint="eastAsia"/>
          <w:sz w:val="24"/>
          <w:szCs w:val="24"/>
        </w:rPr>
        <w:t>TensorFlow的主要特征：</w:t>
      </w:r>
    </w:p>
    <w:p>
      <w:pPr>
        <w:pStyle w:val="6"/>
        <w:ind w:left="0" w:leftChars="0" w:firstLine="420" w:firstLineChars="0"/>
        <w:rPr>
          <w:rFonts w:hint="eastAsia"/>
          <w:sz w:val="24"/>
          <w:szCs w:val="24"/>
        </w:rPr>
      </w:pPr>
      <w:r>
        <w:rPr>
          <w:rFonts w:hint="eastAsia"/>
          <w:sz w:val="24"/>
          <w:szCs w:val="24"/>
        </w:rPr>
        <w:t>高度的灵活性。只要可以将计算表示为一个数据流图，就可以使用Tensorflow来构建图，描写驱动计算的内部循环。</w:t>
      </w:r>
    </w:p>
    <w:p>
      <w:pPr>
        <w:pStyle w:val="6"/>
        <w:ind w:left="0" w:leftChars="0" w:firstLine="420" w:firstLineChars="0"/>
        <w:rPr>
          <w:rFonts w:hint="eastAsia"/>
          <w:sz w:val="24"/>
          <w:szCs w:val="24"/>
        </w:rPr>
      </w:pPr>
      <w:r>
        <w:rPr>
          <w:rFonts w:hint="eastAsia"/>
          <w:sz w:val="24"/>
          <w:szCs w:val="24"/>
        </w:rPr>
        <w:t>真正的可移植性。Tensorflow 在CPU和GPU上运行。</w:t>
      </w:r>
    </w:p>
    <w:p>
      <w:pPr>
        <w:pStyle w:val="6"/>
        <w:ind w:left="0" w:leftChars="0" w:firstLine="420" w:firstLineChars="0"/>
        <w:rPr>
          <w:rFonts w:hint="eastAsia"/>
          <w:sz w:val="24"/>
          <w:szCs w:val="24"/>
        </w:rPr>
      </w:pPr>
      <w:r>
        <w:rPr>
          <w:rFonts w:hint="eastAsia"/>
          <w:sz w:val="24"/>
          <w:szCs w:val="24"/>
        </w:rPr>
        <w:t>自动求微分。基于梯度的机器学习算法会受益于Tensorflow自动求微分的能力。只需要定义预测模型的结构，将这个结构和目标函数（objective function）结合在一起，并添加数据，Tensorflow将自动计算相关的微分导数。</w:t>
      </w:r>
    </w:p>
    <w:p>
      <w:pPr>
        <w:pStyle w:val="6"/>
        <w:ind w:left="0" w:leftChars="0" w:firstLine="420" w:firstLineChars="0"/>
        <w:rPr>
          <w:rFonts w:hint="eastAsia"/>
          <w:sz w:val="24"/>
          <w:szCs w:val="24"/>
        </w:rPr>
      </w:pPr>
      <w:r>
        <w:rPr>
          <w:rFonts w:hint="eastAsia"/>
          <w:sz w:val="24"/>
          <w:szCs w:val="24"/>
        </w:rPr>
        <w:t>多语言支持。虽然TensorFlow拥有合理易用的C++和Python使用界面，但也支持其他语言的使用，如Go，Java，Lua，Javascript或R。</w:t>
      </w:r>
    </w:p>
    <w:p>
      <w:pPr>
        <w:pStyle w:val="6"/>
        <w:ind w:left="0" w:leftChars="0" w:firstLine="420" w:firstLineChars="0"/>
        <w:rPr>
          <w:rFonts w:hint="eastAsia"/>
          <w:szCs w:val="21"/>
        </w:rPr>
      </w:pPr>
      <w:r>
        <w:rPr>
          <w:rFonts w:hint="eastAsia"/>
          <w:sz w:val="24"/>
          <w:szCs w:val="24"/>
        </w:rPr>
        <w:t>性能最优化。TensorFlow 给予了线程、队列、异步操作等以最佳的支持，TensorFlow 让硬件的计算潜能全部发挥出来</w:t>
      </w:r>
      <w:r>
        <w:rPr>
          <w:rFonts w:hint="eastAsia"/>
          <w:szCs w:val="21"/>
        </w:rPr>
        <w:t>。</w:t>
      </w:r>
    </w:p>
    <w:p>
      <w:pPr>
        <w:pStyle w:val="6"/>
        <w:ind w:left="0" w:leftChars="0" w:firstLine="420" w:firstLineChars="0"/>
      </w:pPr>
      <w:r>
        <w:rPr>
          <w:rFonts w:hint="eastAsia"/>
          <w:lang w:val="en-US" w:eastAsia="zh-CN"/>
        </w:rPr>
        <w:t xml:space="preserve">        </w:t>
      </w:r>
      <w:r>
        <w:drawing>
          <wp:inline distT="0" distB="0" distL="114300" distR="114300">
            <wp:extent cx="3114040" cy="1731645"/>
            <wp:effectExtent l="0" t="0" r="10160" b="1905"/>
            <wp:docPr id="3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7"/>
                    <pic:cNvPicPr>
                      <a:picLocks noChangeAspect="1"/>
                    </pic:cNvPicPr>
                  </pic:nvPicPr>
                  <pic:blipFill>
                    <a:blip r:embed="rId87"/>
                    <a:stretch>
                      <a:fillRect/>
                    </a:stretch>
                  </pic:blipFill>
                  <pic:spPr>
                    <a:xfrm>
                      <a:off x="0" y="0"/>
                      <a:ext cx="3114040" cy="1731645"/>
                    </a:xfrm>
                    <a:prstGeom prst="rect">
                      <a:avLst/>
                    </a:prstGeom>
                    <a:noFill/>
                    <a:ln w="9525">
                      <a:noFill/>
                    </a:ln>
                  </pic:spPr>
                </pic:pic>
              </a:graphicData>
            </a:graphic>
          </wp:inline>
        </w:drawing>
      </w:r>
    </w:p>
    <w:p>
      <w:pPr>
        <w:pStyle w:val="6"/>
        <w:ind w:left="3780" w:leftChars="0"/>
        <w:rPr>
          <w:rFonts w:hint="eastAsia" w:eastAsiaTheme="minorEastAsia"/>
          <w:lang w:val="en-US" w:eastAsia="zh-CN"/>
        </w:rPr>
      </w:pPr>
      <w:r>
        <w:rPr>
          <w:rFonts w:hint="eastAsia"/>
          <w:lang w:val="en-US" w:eastAsia="zh-CN"/>
        </w:rPr>
        <w:t>图5-2</w:t>
      </w:r>
    </w:p>
    <w:p>
      <w:pPr>
        <w:pStyle w:val="6"/>
        <w:ind w:left="0" w:leftChars="0" w:firstLine="0" w:firstLineChars="0"/>
        <w:rPr>
          <w:rFonts w:hint="eastAsia" w:eastAsiaTheme="minorEastAsia"/>
          <w:b/>
          <w:bCs/>
          <w:sz w:val="32"/>
          <w:szCs w:val="32"/>
          <w:lang w:val="en-US" w:eastAsia="zh-CN"/>
        </w:rPr>
      </w:pPr>
      <w:r>
        <w:rPr>
          <w:rFonts w:hint="eastAsia"/>
          <w:b/>
          <w:bCs/>
          <w:sz w:val="32"/>
          <w:szCs w:val="32"/>
          <w:lang w:val="en-US" w:eastAsia="zh-CN"/>
        </w:rPr>
        <w:t>六、实施计划</w:t>
      </w:r>
    </w:p>
    <w:p>
      <w:pPr>
        <w:ind w:firstLine="420" w:firstLineChars="0"/>
        <w:rPr>
          <w:rFonts w:hint="eastAsia"/>
        </w:rPr>
      </w:pPr>
      <w:r>
        <w:rPr>
          <w:rFonts w:hint="eastAsia"/>
        </w:rPr>
        <w:t>本项目可根据软件开发的流程划分为以下几个阶段，即：项目开题、需求分析、概要设计、详细设计、程序版本1</w:t>
      </w:r>
      <w:r>
        <w:t>.0</w:t>
      </w:r>
      <w:r>
        <w:rPr>
          <w:rFonts w:hint="eastAsia"/>
        </w:rPr>
        <w:t>实现、程序版本2</w:t>
      </w:r>
      <w:r>
        <w:t>.0</w:t>
      </w:r>
      <w:r>
        <w:rPr>
          <w:rFonts w:hint="eastAsia"/>
        </w:rPr>
        <w:t>实现、集成测试、验收测试及系统维护等</w:t>
      </w:r>
      <w:r>
        <w:t>9</w:t>
      </w:r>
      <w:r>
        <w:rPr>
          <w:rFonts w:hint="eastAsia"/>
        </w:rPr>
        <w:t>个阶段。</w:t>
      </w:r>
    </w:p>
    <w:p>
      <w:pPr>
        <w:ind w:firstLine="420" w:firstLineChars="0"/>
        <w:rPr>
          <w:rFonts w:hint="eastAsia"/>
        </w:rPr>
      </w:pPr>
    </w:p>
    <w:p>
      <w:pPr>
        <w:ind w:firstLine="420" w:firstLineChars="0"/>
        <w:rPr>
          <w:rFonts w:hint="eastAsia"/>
        </w:rPr>
      </w:pPr>
    </w:p>
    <w:tbl>
      <w:tblPr>
        <w:tblStyle w:val="4"/>
        <w:tblW w:w="8356" w:type="dxa"/>
        <w:tblInd w:w="0" w:type="dxa"/>
        <w:tblLayout w:type="fixed"/>
        <w:tblCellMar>
          <w:top w:w="15" w:type="dxa"/>
          <w:left w:w="15" w:type="dxa"/>
          <w:bottom w:w="15" w:type="dxa"/>
          <w:right w:w="15" w:type="dxa"/>
        </w:tblCellMar>
      </w:tblPr>
      <w:tblGrid>
        <w:gridCol w:w="1671"/>
        <w:gridCol w:w="1671"/>
        <w:gridCol w:w="1672"/>
        <w:gridCol w:w="1671"/>
        <w:gridCol w:w="1671"/>
      </w:tblGrid>
      <w:tr>
        <w:tblPrEx>
          <w:tblLayout w:type="fixed"/>
          <w:tblCellMar>
            <w:top w:w="15" w:type="dxa"/>
            <w:left w:w="15" w:type="dxa"/>
            <w:bottom w:w="15" w:type="dxa"/>
            <w:right w:w="15" w:type="dxa"/>
          </w:tblCellMar>
        </w:tblPrEx>
        <w:trPr>
          <w:trHeight w:val="624" w:hRule="atLeast"/>
        </w:trPr>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color w:val="000000"/>
                <w:sz w:val="18"/>
                <w:szCs w:val="18"/>
              </w:rPr>
            </w:pPr>
            <w:r>
              <w:rPr>
                <w:rFonts w:hint="eastAsia" w:ascii="宋体" w:hAnsi="宋体" w:cs="宋体"/>
                <w:b/>
                <w:color w:val="000000"/>
                <w:kern w:val="0"/>
                <w:sz w:val="18"/>
                <w:szCs w:val="18"/>
              </w:rPr>
              <w:t>阶段</w:t>
            </w: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color w:val="000000"/>
                <w:sz w:val="18"/>
                <w:szCs w:val="18"/>
              </w:rPr>
            </w:pPr>
            <w:r>
              <w:rPr>
                <w:rFonts w:hint="eastAsia" w:ascii="宋体" w:hAnsi="宋体" w:cs="宋体"/>
                <w:b/>
                <w:color w:val="000000"/>
                <w:kern w:val="0"/>
                <w:sz w:val="18"/>
                <w:szCs w:val="18"/>
              </w:rPr>
              <w:t>主要工作</w:t>
            </w:r>
          </w:p>
        </w:tc>
        <w:tc>
          <w:tcPr>
            <w:tcW w:w="1672"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color w:val="000000"/>
                <w:sz w:val="18"/>
                <w:szCs w:val="18"/>
              </w:rPr>
            </w:pPr>
            <w:r>
              <w:rPr>
                <w:rFonts w:hint="eastAsia" w:ascii="宋体" w:hAnsi="宋体" w:cs="宋体"/>
                <w:b/>
                <w:color w:val="000000"/>
                <w:sz w:val="18"/>
                <w:szCs w:val="18"/>
              </w:rPr>
              <w:t>阶段可交付物</w:t>
            </w: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color w:val="000000"/>
                <w:sz w:val="18"/>
                <w:szCs w:val="18"/>
              </w:rPr>
            </w:pPr>
            <w:r>
              <w:rPr>
                <w:rFonts w:hint="eastAsia" w:ascii="宋体" w:hAnsi="宋体" w:cs="宋体"/>
                <w:b/>
                <w:color w:val="000000"/>
                <w:kern w:val="0"/>
                <w:sz w:val="18"/>
                <w:szCs w:val="18"/>
              </w:rPr>
              <w:t>计划起始时间</w:t>
            </w: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color w:val="000000"/>
                <w:sz w:val="18"/>
                <w:szCs w:val="18"/>
              </w:rPr>
            </w:pPr>
            <w:r>
              <w:rPr>
                <w:rFonts w:hint="eastAsia" w:ascii="宋体" w:hAnsi="宋体" w:cs="宋体"/>
                <w:b/>
                <w:color w:val="000000"/>
                <w:kern w:val="0"/>
                <w:sz w:val="18"/>
                <w:szCs w:val="18"/>
              </w:rPr>
              <w:t>计划终止时间</w:t>
            </w:r>
          </w:p>
        </w:tc>
      </w:tr>
      <w:tr>
        <w:tblPrEx>
          <w:tblLayout w:type="fixed"/>
          <w:tblCellMar>
            <w:top w:w="15" w:type="dxa"/>
            <w:left w:w="15" w:type="dxa"/>
            <w:bottom w:w="15" w:type="dxa"/>
            <w:right w:w="15" w:type="dxa"/>
          </w:tblCellMar>
        </w:tblPrEx>
        <w:trPr>
          <w:trHeight w:val="624" w:hRule="atLeast"/>
        </w:trPr>
        <w:tc>
          <w:tcPr>
            <w:tcW w:w="1671"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sz w:val="18"/>
                <w:szCs w:val="18"/>
              </w:rPr>
              <w:t>项目开题</w:t>
            </w:r>
          </w:p>
          <w:p>
            <w:pPr>
              <w:widowControl/>
              <w:jc w:val="center"/>
              <w:textAlignment w:val="center"/>
              <w:rPr>
                <w:rFonts w:ascii="宋体" w:hAnsi="宋体" w:cs="宋体"/>
                <w:color w:val="000000"/>
                <w:sz w:val="18"/>
                <w:szCs w:val="18"/>
              </w:rPr>
            </w:pPr>
            <w:r>
              <w:rPr>
                <w:rFonts w:hint="eastAsia" w:ascii="宋体" w:hAnsi="宋体" w:cs="宋体"/>
                <w:color w:val="000000"/>
                <w:sz w:val="18"/>
                <w:szCs w:val="18"/>
              </w:rPr>
              <w:t>(201</w:t>
            </w:r>
            <w:r>
              <w:rPr>
                <w:rFonts w:ascii="宋体" w:hAnsi="宋体" w:cs="宋体"/>
                <w:color w:val="000000"/>
                <w:sz w:val="18"/>
                <w:szCs w:val="18"/>
              </w:rPr>
              <w:t>8</w:t>
            </w:r>
            <w:r>
              <w:rPr>
                <w:rFonts w:hint="eastAsia" w:ascii="宋体" w:hAnsi="宋体" w:cs="宋体"/>
                <w:color w:val="000000"/>
                <w:sz w:val="18"/>
                <w:szCs w:val="18"/>
              </w:rPr>
              <w:t>/1</w:t>
            </w:r>
            <w:r>
              <w:rPr>
                <w:rFonts w:ascii="宋体" w:hAnsi="宋体" w:cs="宋体"/>
                <w:color w:val="000000"/>
                <w:sz w:val="18"/>
                <w:szCs w:val="18"/>
              </w:rPr>
              <w:t>0</w:t>
            </w:r>
            <w:r>
              <w:rPr>
                <w:rFonts w:hint="eastAsia" w:ascii="宋体" w:hAnsi="宋体" w:cs="宋体"/>
                <w:color w:val="000000"/>
                <w:sz w:val="18"/>
                <w:szCs w:val="18"/>
              </w:rPr>
              <w:t>/1</w:t>
            </w:r>
            <w:r>
              <w:rPr>
                <w:rFonts w:ascii="宋体" w:hAnsi="宋体" w:cs="宋体"/>
                <w:color w:val="000000"/>
                <w:sz w:val="18"/>
                <w:szCs w:val="18"/>
              </w:rPr>
              <w:t>9</w:t>
            </w:r>
            <w:r>
              <w:rPr>
                <w:rFonts w:hint="eastAsia" w:ascii="宋体" w:hAnsi="宋体" w:cs="宋体"/>
                <w:color w:val="000000"/>
                <w:sz w:val="18"/>
                <w:szCs w:val="18"/>
              </w:rPr>
              <w:t>-</w:t>
            </w:r>
          </w:p>
          <w:p>
            <w:pPr>
              <w:widowControl/>
              <w:jc w:val="center"/>
              <w:textAlignment w:val="center"/>
              <w:rPr>
                <w:rFonts w:ascii="宋体" w:hAnsi="宋体" w:cs="宋体"/>
                <w:color w:val="000000"/>
                <w:sz w:val="18"/>
                <w:szCs w:val="18"/>
              </w:rPr>
            </w:pPr>
            <w:r>
              <w:rPr>
                <w:rFonts w:hint="eastAsia" w:ascii="宋体" w:hAnsi="宋体" w:cs="宋体"/>
                <w:color w:val="000000"/>
                <w:sz w:val="18"/>
                <w:szCs w:val="18"/>
              </w:rPr>
              <w:t xml:space="preserve"> 201</w:t>
            </w:r>
            <w:r>
              <w:rPr>
                <w:rFonts w:ascii="宋体" w:hAnsi="宋体" w:cs="宋体"/>
                <w:color w:val="000000"/>
                <w:sz w:val="18"/>
                <w:szCs w:val="18"/>
              </w:rPr>
              <w:t>8</w:t>
            </w:r>
            <w:r>
              <w:rPr>
                <w:rFonts w:hint="eastAsia" w:ascii="宋体" w:hAnsi="宋体" w:cs="宋体"/>
                <w:color w:val="000000"/>
                <w:sz w:val="18"/>
                <w:szCs w:val="18"/>
              </w:rPr>
              <w:t>/1</w:t>
            </w:r>
            <w:r>
              <w:rPr>
                <w:rFonts w:ascii="宋体" w:hAnsi="宋体" w:cs="宋体"/>
                <w:color w:val="000000"/>
                <w:sz w:val="18"/>
                <w:szCs w:val="18"/>
              </w:rPr>
              <w:t>1</w:t>
            </w:r>
            <w:r>
              <w:rPr>
                <w:rFonts w:hint="eastAsia" w:ascii="宋体" w:hAnsi="宋体" w:cs="宋体"/>
                <w:color w:val="000000"/>
                <w:sz w:val="18"/>
                <w:szCs w:val="18"/>
              </w:rPr>
              <w:t>/9)</w:t>
            </w: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调研用户需求及用户环境</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w:t>
            </w:r>
            <w:r>
              <w:rPr>
                <w:rFonts w:ascii="宋体" w:hAnsi="宋体" w:cs="宋体"/>
                <w:color w:val="000000"/>
                <w:sz w:val="18"/>
                <w:szCs w:val="18"/>
              </w:rPr>
              <w:t>8</w:t>
            </w:r>
            <w:r>
              <w:rPr>
                <w:rFonts w:hint="eastAsia" w:ascii="宋体" w:hAnsi="宋体" w:cs="宋体"/>
                <w:color w:val="000000"/>
                <w:sz w:val="18"/>
                <w:szCs w:val="18"/>
              </w:rPr>
              <w:t>/10/1</w:t>
            </w:r>
            <w:r>
              <w:rPr>
                <w:rFonts w:ascii="宋体" w:hAnsi="宋体" w:cs="宋体"/>
                <w:color w:val="000000"/>
                <w:sz w:val="18"/>
                <w:szCs w:val="18"/>
              </w:rPr>
              <w:t>9</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w:t>
            </w:r>
            <w:r>
              <w:rPr>
                <w:rFonts w:ascii="宋体" w:hAnsi="宋体" w:cs="宋体"/>
                <w:color w:val="000000"/>
                <w:sz w:val="18"/>
                <w:szCs w:val="18"/>
              </w:rPr>
              <w:t>8</w:t>
            </w:r>
            <w:r>
              <w:rPr>
                <w:rFonts w:hint="eastAsia" w:ascii="宋体" w:hAnsi="宋体" w:cs="宋体"/>
                <w:color w:val="000000"/>
                <w:sz w:val="18"/>
                <w:szCs w:val="18"/>
              </w:rPr>
              <w:t>/1</w:t>
            </w:r>
            <w:r>
              <w:rPr>
                <w:rFonts w:ascii="宋体" w:hAnsi="宋体" w:cs="宋体"/>
                <w:color w:val="000000"/>
                <w:sz w:val="18"/>
                <w:szCs w:val="18"/>
              </w:rPr>
              <w:t>1</w:t>
            </w:r>
            <w:r>
              <w:rPr>
                <w:rFonts w:hint="eastAsia" w:ascii="宋体" w:hAnsi="宋体" w:cs="宋体"/>
                <w:color w:val="000000"/>
                <w:sz w:val="18"/>
                <w:szCs w:val="18"/>
              </w:rPr>
              <w:t>/</w:t>
            </w:r>
            <w:r>
              <w:rPr>
                <w:rFonts w:ascii="宋体" w:hAnsi="宋体" w:cs="宋体"/>
                <w:color w:val="000000"/>
                <w:sz w:val="18"/>
                <w:szCs w:val="18"/>
              </w:rPr>
              <w:t>3</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论证项目可行性</w:t>
            </w:r>
          </w:p>
        </w:tc>
        <w:tc>
          <w:tcPr>
            <w:tcW w:w="1672"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w:t>
            </w:r>
            <w:r>
              <w:rPr>
                <w:rFonts w:ascii="宋体" w:hAnsi="宋体" w:cs="宋体"/>
                <w:color w:val="000000"/>
                <w:sz w:val="18"/>
                <w:szCs w:val="18"/>
              </w:rPr>
              <w:t>8</w:t>
            </w:r>
            <w:r>
              <w:rPr>
                <w:rFonts w:hint="eastAsia" w:ascii="宋体" w:hAnsi="宋体" w:cs="宋体"/>
                <w:color w:val="000000"/>
                <w:sz w:val="18"/>
                <w:szCs w:val="18"/>
              </w:rPr>
              <w:t>/10/</w:t>
            </w:r>
            <w:r>
              <w:rPr>
                <w:rFonts w:ascii="宋体" w:hAnsi="宋体" w:cs="宋体"/>
                <w:color w:val="000000"/>
                <w:sz w:val="18"/>
                <w:szCs w:val="18"/>
              </w:rPr>
              <w:t>30</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w:t>
            </w:r>
            <w:r>
              <w:rPr>
                <w:rFonts w:ascii="宋体" w:hAnsi="宋体" w:cs="宋体"/>
                <w:color w:val="000000"/>
                <w:sz w:val="18"/>
                <w:szCs w:val="18"/>
              </w:rPr>
              <w:t>8</w:t>
            </w:r>
            <w:r>
              <w:rPr>
                <w:rFonts w:hint="eastAsia" w:ascii="宋体" w:hAnsi="宋体" w:cs="宋体"/>
                <w:color w:val="000000"/>
                <w:sz w:val="18"/>
                <w:szCs w:val="18"/>
              </w:rPr>
              <w:t>/1</w:t>
            </w:r>
            <w:r>
              <w:rPr>
                <w:rFonts w:ascii="宋体" w:hAnsi="宋体" w:cs="宋体"/>
                <w:color w:val="000000"/>
                <w:sz w:val="18"/>
                <w:szCs w:val="18"/>
              </w:rPr>
              <w:t>1</w:t>
            </w:r>
            <w:r>
              <w:rPr>
                <w:rFonts w:hint="eastAsia" w:ascii="宋体" w:hAnsi="宋体" w:cs="宋体"/>
                <w:color w:val="000000"/>
                <w:sz w:val="18"/>
                <w:szCs w:val="18"/>
              </w:rPr>
              <w:t>/</w:t>
            </w:r>
            <w:r>
              <w:rPr>
                <w:rFonts w:ascii="宋体" w:hAnsi="宋体" w:cs="宋体"/>
                <w:color w:val="000000"/>
                <w:sz w:val="18"/>
                <w:szCs w:val="18"/>
              </w:rPr>
              <w:t>3</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制定项目初步计划</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kern w:val="0"/>
                <w:sz w:val="18"/>
                <w:szCs w:val="18"/>
              </w:rPr>
              <w:t>项目初步开发计划进度表</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w:t>
            </w:r>
            <w:r>
              <w:rPr>
                <w:rFonts w:ascii="宋体" w:hAnsi="宋体" w:cs="宋体"/>
                <w:color w:val="000000"/>
                <w:sz w:val="18"/>
                <w:szCs w:val="18"/>
              </w:rPr>
              <w:t>8</w:t>
            </w:r>
            <w:r>
              <w:rPr>
                <w:rFonts w:hint="eastAsia" w:ascii="宋体" w:hAnsi="宋体" w:cs="宋体"/>
                <w:color w:val="000000"/>
                <w:sz w:val="18"/>
                <w:szCs w:val="18"/>
              </w:rPr>
              <w:t>/1</w:t>
            </w:r>
            <w:r>
              <w:rPr>
                <w:rFonts w:ascii="宋体" w:hAnsi="宋体" w:cs="宋体"/>
                <w:color w:val="000000"/>
                <w:sz w:val="18"/>
                <w:szCs w:val="18"/>
              </w:rPr>
              <w:t>1</w:t>
            </w:r>
            <w:r>
              <w:rPr>
                <w:rFonts w:hint="eastAsia" w:ascii="宋体" w:hAnsi="宋体" w:cs="宋体"/>
                <w:color w:val="000000"/>
                <w:sz w:val="18"/>
                <w:szCs w:val="18"/>
              </w:rPr>
              <w:t>/</w:t>
            </w:r>
            <w:r>
              <w:rPr>
                <w:rFonts w:ascii="宋体" w:hAnsi="宋体" w:cs="宋体"/>
                <w:color w:val="000000"/>
                <w:sz w:val="18"/>
                <w:szCs w:val="18"/>
              </w:rPr>
              <w:t>3</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w:t>
            </w:r>
            <w:r>
              <w:rPr>
                <w:rFonts w:ascii="宋体" w:hAnsi="宋体" w:cs="宋体"/>
                <w:color w:val="000000"/>
                <w:sz w:val="18"/>
                <w:szCs w:val="18"/>
              </w:rPr>
              <w:t>8</w:t>
            </w:r>
            <w:r>
              <w:rPr>
                <w:rFonts w:hint="eastAsia" w:ascii="宋体" w:hAnsi="宋体" w:cs="宋体"/>
                <w:color w:val="000000"/>
                <w:sz w:val="18"/>
                <w:szCs w:val="18"/>
              </w:rPr>
              <w:t>/1</w:t>
            </w:r>
            <w:r>
              <w:rPr>
                <w:rFonts w:ascii="宋体" w:hAnsi="宋体" w:cs="宋体"/>
                <w:color w:val="000000"/>
                <w:sz w:val="18"/>
                <w:szCs w:val="18"/>
              </w:rPr>
              <w:t>1</w:t>
            </w:r>
            <w:r>
              <w:rPr>
                <w:rFonts w:hint="eastAsia" w:ascii="宋体" w:hAnsi="宋体" w:cs="宋体"/>
                <w:color w:val="000000"/>
                <w:sz w:val="18"/>
                <w:szCs w:val="18"/>
              </w:rPr>
              <w:t>/</w:t>
            </w:r>
            <w:r>
              <w:rPr>
                <w:rFonts w:ascii="宋体" w:hAnsi="宋体" w:cs="宋体"/>
                <w:color w:val="000000"/>
                <w:sz w:val="18"/>
                <w:szCs w:val="18"/>
              </w:rPr>
              <w:t>9</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编写开题报告</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开题报告</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w:t>
            </w:r>
            <w:r>
              <w:rPr>
                <w:rFonts w:ascii="宋体" w:hAnsi="宋体" w:cs="宋体"/>
                <w:color w:val="000000"/>
                <w:sz w:val="18"/>
                <w:szCs w:val="18"/>
              </w:rPr>
              <w:t>8</w:t>
            </w:r>
            <w:r>
              <w:rPr>
                <w:rFonts w:hint="eastAsia" w:ascii="宋体" w:hAnsi="宋体" w:cs="宋体"/>
                <w:color w:val="000000"/>
                <w:sz w:val="18"/>
                <w:szCs w:val="18"/>
              </w:rPr>
              <w:t>/10/</w:t>
            </w:r>
            <w:r>
              <w:rPr>
                <w:rFonts w:ascii="宋体" w:hAnsi="宋体" w:cs="宋体"/>
                <w:color w:val="000000"/>
                <w:sz w:val="18"/>
                <w:szCs w:val="18"/>
              </w:rPr>
              <w:t>30</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w:t>
            </w:r>
            <w:r>
              <w:rPr>
                <w:rFonts w:ascii="宋体" w:hAnsi="宋体" w:cs="宋体"/>
                <w:color w:val="000000"/>
                <w:sz w:val="18"/>
                <w:szCs w:val="18"/>
              </w:rPr>
              <w:t>8</w:t>
            </w:r>
            <w:r>
              <w:rPr>
                <w:rFonts w:hint="eastAsia" w:ascii="宋体" w:hAnsi="宋体" w:cs="宋体"/>
                <w:color w:val="000000"/>
                <w:sz w:val="18"/>
                <w:szCs w:val="18"/>
              </w:rPr>
              <w:t>/1</w:t>
            </w:r>
            <w:r>
              <w:rPr>
                <w:rFonts w:ascii="宋体" w:hAnsi="宋体" w:cs="宋体"/>
                <w:color w:val="000000"/>
                <w:sz w:val="18"/>
                <w:szCs w:val="18"/>
              </w:rPr>
              <w:t>1</w:t>
            </w:r>
            <w:r>
              <w:rPr>
                <w:rFonts w:hint="eastAsia" w:ascii="宋体" w:hAnsi="宋体" w:cs="宋体"/>
                <w:color w:val="000000"/>
                <w:sz w:val="18"/>
                <w:szCs w:val="18"/>
              </w:rPr>
              <w:t>/</w:t>
            </w:r>
            <w:r>
              <w:rPr>
                <w:rFonts w:ascii="宋体" w:hAnsi="宋体" w:cs="宋体"/>
                <w:color w:val="000000"/>
                <w:sz w:val="18"/>
                <w:szCs w:val="18"/>
              </w:rPr>
              <w:t>9</w:t>
            </w:r>
          </w:p>
        </w:tc>
      </w:tr>
      <w:tr>
        <w:tblPrEx>
          <w:tblLayout w:type="fixed"/>
          <w:tblCellMar>
            <w:top w:w="15" w:type="dxa"/>
            <w:left w:w="15" w:type="dxa"/>
            <w:bottom w:w="15" w:type="dxa"/>
            <w:right w:w="15" w:type="dxa"/>
          </w:tblCellMar>
        </w:tblPrEx>
        <w:trPr>
          <w:trHeight w:val="624" w:hRule="atLeast"/>
        </w:trPr>
        <w:tc>
          <w:tcPr>
            <w:tcW w:w="1671"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kern w:val="0"/>
                <w:sz w:val="18"/>
                <w:szCs w:val="18"/>
              </w:rPr>
            </w:pPr>
            <w:r>
              <w:rPr>
                <w:rFonts w:hint="eastAsia" w:ascii="宋体" w:hAnsi="宋体" w:cs="宋体"/>
                <w:color w:val="000000"/>
                <w:kern w:val="0"/>
                <w:sz w:val="18"/>
                <w:szCs w:val="18"/>
              </w:rPr>
              <w:t>需求分析</w:t>
            </w:r>
          </w:p>
          <w:p>
            <w:pPr>
              <w:widowControl/>
              <w:jc w:val="center"/>
              <w:textAlignment w:val="center"/>
              <w:rPr>
                <w:rFonts w:ascii="宋体" w:hAnsi="宋体" w:cs="宋体"/>
                <w:color w:val="000000"/>
                <w:sz w:val="18"/>
                <w:szCs w:val="18"/>
              </w:rPr>
            </w:pPr>
            <w:r>
              <w:rPr>
                <w:rFonts w:hint="eastAsia" w:ascii="宋体" w:hAnsi="宋体" w:cs="宋体"/>
                <w:color w:val="000000"/>
                <w:sz w:val="18"/>
                <w:szCs w:val="18"/>
              </w:rPr>
              <w:t>(201</w:t>
            </w:r>
            <w:r>
              <w:rPr>
                <w:rFonts w:ascii="宋体" w:hAnsi="宋体" w:cs="宋体"/>
                <w:color w:val="000000"/>
                <w:sz w:val="18"/>
                <w:szCs w:val="18"/>
              </w:rPr>
              <w:t>8</w:t>
            </w:r>
            <w:r>
              <w:rPr>
                <w:rFonts w:hint="eastAsia" w:ascii="宋体" w:hAnsi="宋体" w:cs="宋体"/>
                <w:color w:val="000000"/>
                <w:sz w:val="18"/>
                <w:szCs w:val="18"/>
              </w:rPr>
              <w:t>/10/1</w:t>
            </w:r>
            <w:r>
              <w:rPr>
                <w:rFonts w:ascii="宋体" w:hAnsi="宋体" w:cs="宋体"/>
                <w:color w:val="000000"/>
                <w:sz w:val="18"/>
                <w:szCs w:val="18"/>
              </w:rPr>
              <w:t>9</w:t>
            </w:r>
            <w:r>
              <w:rPr>
                <w:rFonts w:hint="eastAsia" w:ascii="宋体" w:hAnsi="宋体" w:cs="宋体"/>
                <w:color w:val="000000"/>
                <w:sz w:val="18"/>
                <w:szCs w:val="18"/>
              </w:rPr>
              <w:t>-</w:t>
            </w:r>
          </w:p>
          <w:p>
            <w:pPr>
              <w:widowControl/>
              <w:jc w:val="center"/>
              <w:textAlignment w:val="center"/>
              <w:rPr>
                <w:rFonts w:ascii="宋体" w:hAnsi="宋体" w:cs="宋体"/>
                <w:color w:val="000000"/>
                <w:kern w:val="0"/>
                <w:sz w:val="18"/>
                <w:szCs w:val="18"/>
              </w:rPr>
            </w:pPr>
            <w:r>
              <w:rPr>
                <w:rFonts w:hint="eastAsia" w:ascii="宋体" w:hAnsi="宋体" w:cs="宋体"/>
                <w:color w:val="000000"/>
                <w:sz w:val="18"/>
                <w:szCs w:val="18"/>
              </w:rPr>
              <w:t xml:space="preserve"> 201</w:t>
            </w:r>
            <w:r>
              <w:rPr>
                <w:rFonts w:ascii="宋体" w:hAnsi="宋体" w:cs="宋体"/>
                <w:color w:val="000000"/>
                <w:sz w:val="18"/>
                <w:szCs w:val="18"/>
              </w:rPr>
              <w:t>8</w:t>
            </w:r>
            <w:r>
              <w:rPr>
                <w:rFonts w:hint="eastAsia" w:ascii="宋体" w:hAnsi="宋体" w:cs="宋体"/>
                <w:color w:val="000000"/>
                <w:sz w:val="18"/>
                <w:szCs w:val="18"/>
              </w:rPr>
              <w:t>/1</w:t>
            </w:r>
            <w:r>
              <w:rPr>
                <w:rFonts w:ascii="宋体" w:hAnsi="宋体" w:cs="宋体"/>
                <w:color w:val="000000"/>
                <w:sz w:val="18"/>
                <w:szCs w:val="18"/>
              </w:rPr>
              <w:t>1</w:t>
            </w:r>
            <w:r>
              <w:rPr>
                <w:rFonts w:hint="eastAsia" w:ascii="宋体" w:hAnsi="宋体" w:cs="宋体"/>
                <w:color w:val="000000"/>
                <w:sz w:val="18"/>
                <w:szCs w:val="18"/>
              </w:rPr>
              <w:t>/</w:t>
            </w:r>
            <w:r>
              <w:rPr>
                <w:rFonts w:ascii="宋体" w:hAnsi="宋体" w:cs="宋体"/>
                <w:color w:val="000000"/>
                <w:sz w:val="18"/>
                <w:szCs w:val="18"/>
              </w:rPr>
              <w:t>15</w:t>
            </w:r>
            <w:r>
              <w:rPr>
                <w:rFonts w:hint="eastAsia" w:ascii="宋体" w:hAnsi="宋体" w:cs="宋体"/>
                <w:color w:val="000000"/>
                <w:sz w:val="18"/>
                <w:szCs w:val="18"/>
              </w:rPr>
              <w:t>)</w:t>
            </w: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确定集群运行环境</w:t>
            </w:r>
          </w:p>
        </w:tc>
        <w:tc>
          <w:tcPr>
            <w:tcW w:w="1672"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需求规格说明</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w:t>
            </w:r>
            <w:r>
              <w:rPr>
                <w:rFonts w:ascii="宋体" w:hAnsi="宋体" w:cs="宋体"/>
                <w:color w:val="000000"/>
                <w:sz w:val="18"/>
                <w:szCs w:val="18"/>
              </w:rPr>
              <w:t>8</w:t>
            </w:r>
            <w:r>
              <w:rPr>
                <w:rFonts w:hint="eastAsia" w:ascii="宋体" w:hAnsi="宋体" w:cs="宋体"/>
                <w:color w:val="000000"/>
                <w:sz w:val="18"/>
                <w:szCs w:val="18"/>
              </w:rPr>
              <w:t>/10/1</w:t>
            </w:r>
            <w:r>
              <w:rPr>
                <w:rFonts w:ascii="宋体" w:hAnsi="宋体" w:cs="宋体"/>
                <w:color w:val="000000"/>
                <w:sz w:val="18"/>
                <w:szCs w:val="18"/>
              </w:rPr>
              <w:t>9</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w:t>
            </w:r>
            <w:r>
              <w:rPr>
                <w:rFonts w:ascii="宋体" w:hAnsi="宋体" w:cs="宋体"/>
                <w:color w:val="000000"/>
                <w:sz w:val="18"/>
                <w:szCs w:val="18"/>
              </w:rPr>
              <w:t>8</w:t>
            </w:r>
            <w:r>
              <w:rPr>
                <w:rFonts w:hint="eastAsia" w:ascii="宋体" w:hAnsi="宋体" w:cs="宋体"/>
                <w:color w:val="000000"/>
                <w:sz w:val="18"/>
                <w:szCs w:val="18"/>
              </w:rPr>
              <w:t>/1</w:t>
            </w:r>
            <w:r>
              <w:rPr>
                <w:rFonts w:ascii="宋体" w:hAnsi="宋体" w:cs="宋体"/>
                <w:color w:val="000000"/>
                <w:sz w:val="18"/>
                <w:szCs w:val="18"/>
              </w:rPr>
              <w:t>1</w:t>
            </w:r>
            <w:r>
              <w:rPr>
                <w:rFonts w:hint="eastAsia" w:ascii="宋体" w:hAnsi="宋体" w:cs="宋体"/>
                <w:color w:val="000000"/>
                <w:sz w:val="18"/>
                <w:szCs w:val="18"/>
              </w:rPr>
              <w:t>/</w:t>
            </w:r>
            <w:r>
              <w:rPr>
                <w:rFonts w:ascii="宋体" w:hAnsi="宋体" w:cs="宋体"/>
                <w:color w:val="000000"/>
                <w:sz w:val="18"/>
                <w:szCs w:val="18"/>
              </w:rPr>
              <w:t>3</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建立系统逻辑模型</w:t>
            </w:r>
          </w:p>
        </w:tc>
        <w:tc>
          <w:tcPr>
            <w:tcW w:w="1672"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项目开发计划</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w:t>
            </w:r>
            <w:r>
              <w:rPr>
                <w:rFonts w:ascii="宋体" w:hAnsi="宋体" w:cs="宋体"/>
                <w:color w:val="000000"/>
                <w:sz w:val="18"/>
                <w:szCs w:val="18"/>
              </w:rPr>
              <w:t>1</w:t>
            </w:r>
            <w:r>
              <w:rPr>
                <w:rFonts w:hint="eastAsia" w:ascii="宋体" w:hAnsi="宋体" w:cs="宋体"/>
                <w:color w:val="000000"/>
                <w:sz w:val="18"/>
                <w:szCs w:val="18"/>
              </w:rPr>
              <w:t>/</w:t>
            </w:r>
            <w:r>
              <w:rPr>
                <w:rFonts w:ascii="宋体" w:hAnsi="宋体" w:cs="宋体"/>
                <w:color w:val="000000"/>
                <w:sz w:val="18"/>
                <w:szCs w:val="18"/>
              </w:rPr>
              <w:t>3</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w:t>
            </w:r>
            <w:r>
              <w:rPr>
                <w:rFonts w:ascii="宋体" w:hAnsi="宋体" w:cs="宋体"/>
                <w:color w:val="000000"/>
                <w:sz w:val="18"/>
                <w:szCs w:val="18"/>
              </w:rPr>
              <w:t>1</w:t>
            </w:r>
            <w:r>
              <w:rPr>
                <w:rFonts w:hint="eastAsia" w:ascii="宋体" w:hAnsi="宋体" w:cs="宋体"/>
                <w:color w:val="000000"/>
                <w:sz w:val="18"/>
                <w:szCs w:val="18"/>
              </w:rPr>
              <w:t>/</w:t>
            </w:r>
            <w:r>
              <w:rPr>
                <w:rFonts w:ascii="宋体" w:hAnsi="宋体" w:cs="宋体"/>
                <w:color w:val="000000"/>
                <w:sz w:val="18"/>
                <w:szCs w:val="18"/>
              </w:rPr>
              <w:t>15</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确定系统功能及性能要求</w:t>
            </w:r>
          </w:p>
        </w:tc>
        <w:tc>
          <w:tcPr>
            <w:tcW w:w="1672"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2018/10/</w:t>
            </w:r>
            <w:r>
              <w:rPr>
                <w:rFonts w:ascii="宋体" w:hAnsi="宋体" w:cs="宋体"/>
                <w:color w:val="000000"/>
                <w:sz w:val="18"/>
                <w:szCs w:val="18"/>
              </w:rPr>
              <w:t>19</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w:t>
            </w:r>
            <w:r>
              <w:rPr>
                <w:rFonts w:ascii="宋体" w:hAnsi="宋体" w:cs="宋体"/>
                <w:color w:val="000000"/>
                <w:sz w:val="18"/>
                <w:szCs w:val="18"/>
              </w:rPr>
              <w:t>1</w:t>
            </w:r>
            <w:r>
              <w:rPr>
                <w:rFonts w:hint="eastAsia" w:ascii="宋体" w:hAnsi="宋体" w:cs="宋体"/>
                <w:color w:val="000000"/>
                <w:sz w:val="18"/>
                <w:szCs w:val="18"/>
              </w:rPr>
              <w:t>/</w:t>
            </w:r>
            <w:r>
              <w:rPr>
                <w:rFonts w:ascii="宋体" w:hAnsi="宋体" w:cs="宋体"/>
                <w:color w:val="000000"/>
                <w:sz w:val="18"/>
                <w:szCs w:val="18"/>
              </w:rPr>
              <w:t>9</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编写需求规格说明、用户手册概要、测试计划</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kern w:val="0"/>
                <w:sz w:val="18"/>
                <w:szCs w:val="18"/>
              </w:rPr>
              <w:t>用户手册概要</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w:t>
            </w:r>
            <w:r>
              <w:rPr>
                <w:rFonts w:ascii="宋体" w:hAnsi="宋体" w:cs="宋体"/>
                <w:color w:val="000000"/>
                <w:sz w:val="18"/>
                <w:szCs w:val="18"/>
              </w:rPr>
              <w:t>1</w:t>
            </w:r>
            <w:r>
              <w:rPr>
                <w:rFonts w:hint="eastAsia" w:ascii="宋体" w:hAnsi="宋体" w:cs="宋体"/>
                <w:color w:val="000000"/>
                <w:sz w:val="18"/>
                <w:szCs w:val="18"/>
              </w:rPr>
              <w:t>/</w:t>
            </w:r>
            <w:r>
              <w:rPr>
                <w:rFonts w:ascii="宋体" w:hAnsi="宋体" w:cs="宋体"/>
                <w:color w:val="000000"/>
                <w:sz w:val="18"/>
                <w:szCs w:val="18"/>
              </w:rPr>
              <w:t>3</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w:t>
            </w:r>
            <w:r>
              <w:rPr>
                <w:rFonts w:ascii="宋体" w:hAnsi="宋体" w:cs="宋体"/>
                <w:color w:val="000000"/>
                <w:sz w:val="18"/>
                <w:szCs w:val="18"/>
              </w:rPr>
              <w:t>1</w:t>
            </w:r>
            <w:r>
              <w:rPr>
                <w:rFonts w:hint="eastAsia" w:ascii="宋体" w:hAnsi="宋体" w:cs="宋体"/>
                <w:color w:val="000000"/>
                <w:sz w:val="18"/>
                <w:szCs w:val="18"/>
              </w:rPr>
              <w:t>/</w:t>
            </w:r>
            <w:r>
              <w:rPr>
                <w:rFonts w:ascii="宋体" w:hAnsi="宋体" w:cs="宋体"/>
                <w:color w:val="000000"/>
                <w:sz w:val="18"/>
                <w:szCs w:val="18"/>
              </w:rPr>
              <w:t>9</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确认项目开发计划</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w:t>
            </w:r>
            <w:r>
              <w:rPr>
                <w:rFonts w:ascii="宋体" w:hAnsi="宋体" w:cs="宋体"/>
                <w:color w:val="000000"/>
                <w:sz w:val="18"/>
                <w:szCs w:val="18"/>
              </w:rPr>
              <w:t>1</w:t>
            </w:r>
            <w:r>
              <w:rPr>
                <w:rFonts w:hint="eastAsia" w:ascii="宋体" w:hAnsi="宋体" w:cs="宋体"/>
                <w:color w:val="000000"/>
                <w:sz w:val="18"/>
                <w:szCs w:val="18"/>
              </w:rPr>
              <w:t>/</w:t>
            </w:r>
            <w:r>
              <w:rPr>
                <w:rFonts w:ascii="宋体" w:hAnsi="宋体" w:cs="宋体"/>
                <w:color w:val="000000"/>
                <w:sz w:val="18"/>
                <w:szCs w:val="18"/>
              </w:rPr>
              <w:t>9</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w:t>
            </w:r>
            <w:r>
              <w:rPr>
                <w:rFonts w:ascii="宋体" w:hAnsi="宋体" w:cs="宋体"/>
                <w:color w:val="000000"/>
                <w:sz w:val="18"/>
                <w:szCs w:val="18"/>
              </w:rPr>
              <w:t>1</w:t>
            </w:r>
            <w:r>
              <w:rPr>
                <w:rFonts w:hint="eastAsia" w:ascii="宋体" w:hAnsi="宋体" w:cs="宋体"/>
                <w:color w:val="000000"/>
                <w:sz w:val="18"/>
                <w:szCs w:val="18"/>
              </w:rPr>
              <w:t>/</w:t>
            </w:r>
            <w:r>
              <w:rPr>
                <w:rFonts w:ascii="宋体" w:hAnsi="宋体" w:cs="宋体"/>
                <w:color w:val="000000"/>
                <w:sz w:val="18"/>
                <w:szCs w:val="18"/>
              </w:rPr>
              <w:t>15</w:t>
            </w:r>
          </w:p>
        </w:tc>
      </w:tr>
      <w:tr>
        <w:tblPrEx>
          <w:tblLayout w:type="fixed"/>
          <w:tblCellMar>
            <w:top w:w="15" w:type="dxa"/>
            <w:left w:w="15" w:type="dxa"/>
            <w:bottom w:w="15" w:type="dxa"/>
            <w:right w:w="15" w:type="dxa"/>
          </w:tblCellMar>
        </w:tblPrEx>
        <w:trPr>
          <w:trHeight w:val="624" w:hRule="atLeast"/>
        </w:trPr>
        <w:tc>
          <w:tcPr>
            <w:tcW w:w="1671"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kern w:val="0"/>
                <w:sz w:val="18"/>
                <w:szCs w:val="18"/>
              </w:rPr>
            </w:pPr>
            <w:r>
              <w:rPr>
                <w:rFonts w:hint="eastAsia" w:ascii="宋体" w:hAnsi="宋体" w:cs="宋体"/>
                <w:color w:val="000000"/>
                <w:kern w:val="0"/>
                <w:sz w:val="18"/>
                <w:szCs w:val="18"/>
              </w:rPr>
              <w:t>概要设计</w:t>
            </w:r>
          </w:p>
          <w:p>
            <w:pPr>
              <w:widowControl/>
              <w:jc w:val="center"/>
              <w:textAlignment w:val="center"/>
              <w:rPr>
                <w:rFonts w:ascii="宋体" w:hAnsi="宋体" w:cs="宋体"/>
                <w:color w:val="000000"/>
                <w:sz w:val="18"/>
                <w:szCs w:val="18"/>
              </w:rPr>
            </w:pPr>
            <w:r>
              <w:rPr>
                <w:rFonts w:hint="eastAsia" w:ascii="宋体" w:hAnsi="宋体" w:cs="宋体"/>
                <w:color w:val="000000"/>
                <w:sz w:val="18"/>
                <w:szCs w:val="18"/>
              </w:rPr>
              <w:t>(2018/11/1</w:t>
            </w:r>
            <w:r>
              <w:rPr>
                <w:rFonts w:ascii="宋体" w:hAnsi="宋体" w:cs="宋体"/>
                <w:color w:val="000000"/>
                <w:sz w:val="18"/>
                <w:szCs w:val="18"/>
              </w:rPr>
              <w:t>5</w:t>
            </w:r>
            <w:r>
              <w:rPr>
                <w:rFonts w:hint="eastAsia" w:ascii="宋体" w:hAnsi="宋体" w:cs="宋体"/>
                <w:color w:val="000000"/>
                <w:sz w:val="18"/>
                <w:szCs w:val="18"/>
              </w:rPr>
              <w:t>-</w:t>
            </w:r>
          </w:p>
          <w:p>
            <w:pPr>
              <w:widowControl/>
              <w:jc w:val="center"/>
              <w:textAlignment w:val="center"/>
              <w:rPr>
                <w:rFonts w:ascii="宋体" w:hAnsi="宋体" w:cs="宋体"/>
                <w:color w:val="000000"/>
                <w:kern w:val="0"/>
                <w:sz w:val="18"/>
                <w:szCs w:val="18"/>
              </w:rPr>
            </w:pPr>
            <w:r>
              <w:rPr>
                <w:rFonts w:hint="eastAsia" w:ascii="宋体" w:hAnsi="宋体" w:cs="宋体"/>
                <w:color w:val="000000"/>
                <w:sz w:val="18"/>
                <w:szCs w:val="18"/>
              </w:rPr>
              <w:t xml:space="preserve"> 2018/11/</w:t>
            </w:r>
            <w:r>
              <w:rPr>
                <w:rFonts w:ascii="宋体" w:hAnsi="宋体" w:cs="宋体"/>
                <w:color w:val="000000"/>
                <w:sz w:val="18"/>
                <w:szCs w:val="18"/>
              </w:rPr>
              <w:t>30</w:t>
            </w:r>
            <w:r>
              <w:rPr>
                <w:rFonts w:hint="eastAsia" w:ascii="宋体" w:hAnsi="宋体" w:cs="宋体"/>
                <w:color w:val="000000"/>
                <w:sz w:val="18"/>
                <w:szCs w:val="18"/>
              </w:rPr>
              <w:t>)</w:t>
            </w: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建立系统总体结构，划分功能模块</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2018/11/1</w:t>
            </w:r>
            <w:r>
              <w:rPr>
                <w:rFonts w:ascii="宋体" w:hAnsi="宋体" w:cs="宋体"/>
                <w:color w:val="000000"/>
                <w:sz w:val="18"/>
                <w:szCs w:val="18"/>
              </w:rPr>
              <w:t>5</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2018/11/</w:t>
            </w:r>
            <w:r>
              <w:rPr>
                <w:rFonts w:ascii="宋体" w:hAnsi="宋体" w:cs="宋体"/>
                <w:color w:val="000000"/>
                <w:sz w:val="18"/>
                <w:szCs w:val="18"/>
              </w:rPr>
              <w:t>22</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定义各功能模块接口</w:t>
            </w:r>
          </w:p>
        </w:tc>
        <w:tc>
          <w:tcPr>
            <w:tcW w:w="1672"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2018/11/</w:t>
            </w:r>
            <w:r>
              <w:rPr>
                <w:rFonts w:ascii="宋体" w:hAnsi="宋体" w:cs="宋体"/>
                <w:color w:val="000000"/>
                <w:sz w:val="18"/>
                <w:szCs w:val="18"/>
              </w:rPr>
              <w:t>15</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2018/11/</w:t>
            </w:r>
            <w:r>
              <w:rPr>
                <w:rFonts w:ascii="宋体" w:hAnsi="宋体" w:cs="宋体"/>
                <w:color w:val="000000"/>
                <w:sz w:val="18"/>
                <w:szCs w:val="18"/>
              </w:rPr>
              <w:t>22</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数据仓库设计</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kern w:val="0"/>
                <w:sz w:val="18"/>
                <w:szCs w:val="18"/>
              </w:rPr>
              <w:t>数据仓库设计说明书</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2018/11/</w:t>
            </w:r>
            <w:r>
              <w:rPr>
                <w:rFonts w:ascii="宋体" w:hAnsi="宋体" w:cs="宋体"/>
                <w:color w:val="000000"/>
                <w:sz w:val="18"/>
                <w:szCs w:val="18"/>
              </w:rPr>
              <w:t>22</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2018/11/</w:t>
            </w:r>
            <w:r>
              <w:rPr>
                <w:rFonts w:ascii="宋体" w:hAnsi="宋体" w:cs="宋体"/>
                <w:color w:val="000000"/>
                <w:sz w:val="18"/>
                <w:szCs w:val="18"/>
              </w:rPr>
              <w:t>25</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制定组装测试计划</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2018/11/</w:t>
            </w:r>
            <w:r>
              <w:rPr>
                <w:rFonts w:ascii="宋体" w:hAnsi="宋体" w:cs="宋体"/>
                <w:color w:val="000000"/>
                <w:sz w:val="18"/>
                <w:szCs w:val="18"/>
              </w:rPr>
              <w:t>25</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2018/11/</w:t>
            </w:r>
            <w:r>
              <w:rPr>
                <w:rFonts w:ascii="宋体" w:hAnsi="宋体" w:cs="宋体"/>
                <w:color w:val="000000"/>
                <w:sz w:val="18"/>
                <w:szCs w:val="18"/>
              </w:rPr>
              <w:t>27</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对已完成的文档进行评审</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2018/11/</w:t>
            </w:r>
            <w:r>
              <w:rPr>
                <w:rFonts w:ascii="宋体" w:hAnsi="宋体" w:cs="宋体"/>
                <w:color w:val="000000"/>
                <w:sz w:val="18"/>
                <w:szCs w:val="18"/>
              </w:rPr>
              <w:t>29</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2018/11/</w:t>
            </w:r>
            <w:r>
              <w:rPr>
                <w:rFonts w:ascii="宋体" w:hAnsi="宋体" w:cs="宋体"/>
                <w:color w:val="000000"/>
                <w:sz w:val="18"/>
                <w:szCs w:val="18"/>
              </w:rPr>
              <w:t>30</w:t>
            </w:r>
          </w:p>
        </w:tc>
      </w:tr>
      <w:tr>
        <w:tblPrEx>
          <w:tblLayout w:type="fixed"/>
          <w:tblCellMar>
            <w:top w:w="15" w:type="dxa"/>
            <w:left w:w="15" w:type="dxa"/>
            <w:bottom w:w="15" w:type="dxa"/>
            <w:right w:w="15" w:type="dxa"/>
          </w:tblCellMar>
        </w:tblPrEx>
        <w:trPr>
          <w:trHeight w:val="624" w:hRule="atLeast"/>
        </w:trPr>
        <w:tc>
          <w:tcPr>
            <w:tcW w:w="1671"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kern w:val="0"/>
                <w:sz w:val="18"/>
                <w:szCs w:val="18"/>
              </w:rPr>
            </w:pPr>
            <w:r>
              <w:rPr>
                <w:rFonts w:hint="eastAsia" w:ascii="宋体" w:hAnsi="宋体" w:cs="宋体"/>
                <w:color w:val="000000"/>
                <w:kern w:val="0"/>
                <w:sz w:val="18"/>
                <w:szCs w:val="18"/>
              </w:rPr>
              <w:t>详细设计</w:t>
            </w:r>
          </w:p>
          <w:p>
            <w:pPr>
              <w:widowControl/>
              <w:jc w:val="center"/>
              <w:textAlignment w:val="center"/>
              <w:rPr>
                <w:rFonts w:ascii="宋体" w:hAnsi="宋体" w:cs="宋体"/>
                <w:color w:val="000000"/>
                <w:sz w:val="18"/>
                <w:szCs w:val="18"/>
              </w:rPr>
            </w:pPr>
            <w:r>
              <w:rPr>
                <w:rFonts w:hint="eastAsia" w:ascii="宋体" w:hAnsi="宋体" w:cs="宋体"/>
                <w:color w:val="000000"/>
                <w:sz w:val="18"/>
                <w:szCs w:val="18"/>
              </w:rPr>
              <w:t>(2018/11/</w:t>
            </w:r>
            <w:r>
              <w:rPr>
                <w:rFonts w:ascii="宋体" w:hAnsi="宋体" w:cs="宋体"/>
                <w:color w:val="000000"/>
                <w:sz w:val="18"/>
                <w:szCs w:val="18"/>
              </w:rPr>
              <w:t>25</w:t>
            </w:r>
            <w:r>
              <w:rPr>
                <w:rFonts w:hint="eastAsia" w:ascii="宋体" w:hAnsi="宋体" w:cs="宋体"/>
                <w:color w:val="000000"/>
                <w:sz w:val="18"/>
                <w:szCs w:val="18"/>
              </w:rPr>
              <w:t>-</w:t>
            </w:r>
          </w:p>
          <w:p>
            <w:pPr>
              <w:widowControl/>
              <w:jc w:val="center"/>
              <w:textAlignment w:val="center"/>
              <w:rPr>
                <w:rFonts w:ascii="宋体" w:hAnsi="宋体" w:cs="宋体"/>
                <w:color w:val="000000"/>
                <w:kern w:val="0"/>
                <w:sz w:val="18"/>
                <w:szCs w:val="18"/>
              </w:rPr>
            </w:pPr>
            <w:r>
              <w:rPr>
                <w:rFonts w:hint="eastAsia" w:ascii="宋体" w:hAnsi="宋体" w:cs="宋体"/>
                <w:color w:val="000000"/>
                <w:sz w:val="18"/>
                <w:szCs w:val="18"/>
              </w:rPr>
              <w:t xml:space="preserve"> 2018/12/</w:t>
            </w:r>
            <w:r>
              <w:rPr>
                <w:rFonts w:ascii="宋体" w:hAnsi="宋体" w:cs="宋体"/>
                <w:color w:val="000000"/>
                <w:sz w:val="18"/>
                <w:szCs w:val="18"/>
              </w:rPr>
              <w:t>20</w:t>
            </w:r>
            <w:r>
              <w:rPr>
                <w:rFonts w:hint="eastAsia" w:ascii="宋体" w:hAnsi="宋体" w:cs="宋体"/>
                <w:color w:val="000000"/>
                <w:sz w:val="18"/>
                <w:szCs w:val="18"/>
              </w:rPr>
              <w:t>)</w:t>
            </w: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设计各模块实现的算法与模型</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2018/11/</w:t>
            </w:r>
            <w:r>
              <w:rPr>
                <w:rFonts w:ascii="宋体" w:hAnsi="宋体" w:cs="宋体"/>
                <w:color w:val="000000"/>
                <w:sz w:val="18"/>
                <w:szCs w:val="18"/>
              </w:rPr>
              <w:t>25</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w:t>
            </w:r>
            <w:r>
              <w:rPr>
                <w:rFonts w:ascii="宋体" w:hAnsi="宋体" w:cs="宋体"/>
                <w:color w:val="000000"/>
                <w:sz w:val="18"/>
                <w:szCs w:val="18"/>
              </w:rPr>
              <w:t>2</w:t>
            </w:r>
            <w:r>
              <w:rPr>
                <w:rFonts w:hint="eastAsia" w:ascii="宋体" w:hAnsi="宋体" w:cs="宋体"/>
                <w:color w:val="000000"/>
                <w:sz w:val="18"/>
                <w:szCs w:val="18"/>
              </w:rPr>
              <w:t>/</w:t>
            </w:r>
            <w:r>
              <w:rPr>
                <w:rFonts w:ascii="宋体" w:hAnsi="宋体" w:cs="宋体"/>
                <w:color w:val="000000"/>
                <w:sz w:val="18"/>
                <w:szCs w:val="18"/>
              </w:rPr>
              <w:t>02</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确定模块间详细接口</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w:t>
            </w:r>
            <w:r>
              <w:rPr>
                <w:rFonts w:ascii="宋体" w:hAnsi="宋体" w:cs="宋体"/>
                <w:color w:val="000000"/>
                <w:sz w:val="18"/>
                <w:szCs w:val="18"/>
              </w:rPr>
              <w:t>2</w:t>
            </w:r>
            <w:r>
              <w:rPr>
                <w:rFonts w:hint="eastAsia" w:ascii="宋体" w:hAnsi="宋体" w:cs="宋体"/>
                <w:color w:val="000000"/>
                <w:sz w:val="18"/>
                <w:szCs w:val="18"/>
              </w:rPr>
              <w:t>/</w:t>
            </w:r>
            <w:r>
              <w:rPr>
                <w:rFonts w:ascii="宋体" w:hAnsi="宋体" w:cs="宋体"/>
                <w:color w:val="000000"/>
                <w:sz w:val="18"/>
                <w:szCs w:val="18"/>
              </w:rPr>
              <w:t>03</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2018/12/</w:t>
            </w:r>
            <w:r>
              <w:rPr>
                <w:rFonts w:ascii="宋体" w:hAnsi="宋体" w:cs="宋体"/>
                <w:color w:val="000000"/>
                <w:sz w:val="18"/>
                <w:szCs w:val="18"/>
              </w:rPr>
              <w:t>15</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制定模块测试方案</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2018/12/</w:t>
            </w:r>
            <w:r>
              <w:rPr>
                <w:rFonts w:ascii="宋体" w:hAnsi="宋体" w:cs="宋体"/>
                <w:color w:val="000000"/>
                <w:sz w:val="18"/>
                <w:szCs w:val="18"/>
              </w:rPr>
              <w:t>16</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2018/12/</w:t>
            </w:r>
            <w:r>
              <w:rPr>
                <w:rFonts w:ascii="宋体" w:hAnsi="宋体" w:cs="宋体"/>
                <w:color w:val="000000"/>
                <w:sz w:val="18"/>
                <w:szCs w:val="18"/>
              </w:rPr>
              <w:t>20</w:t>
            </w:r>
          </w:p>
        </w:tc>
      </w:tr>
      <w:tr>
        <w:tblPrEx>
          <w:tblLayout w:type="fixed"/>
          <w:tblCellMar>
            <w:top w:w="15" w:type="dxa"/>
            <w:left w:w="15" w:type="dxa"/>
            <w:bottom w:w="15" w:type="dxa"/>
            <w:right w:w="15" w:type="dxa"/>
          </w:tblCellMar>
        </w:tblPrEx>
        <w:trPr>
          <w:trHeight w:val="624" w:hRule="atLeast"/>
        </w:trPr>
        <w:tc>
          <w:tcPr>
            <w:tcW w:w="1671" w:type="dxa"/>
            <w:vMerge w:val="restart"/>
            <w:tcBorders>
              <w:top w:val="single" w:color="000000" w:sz="4" w:space="0"/>
              <w:left w:val="single" w:color="000000" w:sz="4" w:space="0"/>
              <w:right w:val="single" w:color="000000" w:sz="4" w:space="0"/>
            </w:tcBorders>
            <w:vAlign w:val="center"/>
          </w:tcPr>
          <w:p>
            <w:pPr>
              <w:widowControl/>
              <w:jc w:val="center"/>
              <w:textAlignment w:val="center"/>
              <w:rPr>
                <w:rFonts w:ascii="宋体" w:hAnsi="宋体" w:cs="宋体"/>
                <w:color w:val="000000"/>
                <w:kern w:val="0"/>
                <w:sz w:val="18"/>
                <w:szCs w:val="18"/>
              </w:rPr>
            </w:pPr>
            <w:r>
              <w:rPr>
                <w:rFonts w:hint="eastAsia" w:ascii="宋体" w:hAnsi="宋体" w:cs="宋体"/>
                <w:color w:val="000000"/>
                <w:kern w:val="0"/>
                <w:sz w:val="18"/>
                <w:szCs w:val="18"/>
              </w:rPr>
              <w:t>程序版本1</w:t>
            </w:r>
            <w:r>
              <w:rPr>
                <w:rFonts w:ascii="宋体" w:hAnsi="宋体" w:cs="宋体"/>
                <w:color w:val="000000"/>
                <w:kern w:val="0"/>
                <w:sz w:val="18"/>
                <w:szCs w:val="18"/>
              </w:rPr>
              <w:t>.0</w:t>
            </w:r>
            <w:r>
              <w:rPr>
                <w:rFonts w:hint="eastAsia" w:ascii="宋体" w:hAnsi="宋体" w:cs="宋体"/>
                <w:color w:val="000000"/>
                <w:kern w:val="0"/>
                <w:sz w:val="18"/>
                <w:szCs w:val="18"/>
              </w:rPr>
              <w:t>开发</w:t>
            </w:r>
          </w:p>
          <w:p>
            <w:pPr>
              <w:widowControl/>
              <w:jc w:val="center"/>
              <w:textAlignment w:val="center"/>
              <w:rPr>
                <w:rFonts w:ascii="宋体" w:hAnsi="宋体" w:cs="宋体"/>
                <w:color w:val="000000"/>
                <w:sz w:val="18"/>
                <w:szCs w:val="18"/>
              </w:rPr>
            </w:pPr>
            <w:r>
              <w:rPr>
                <w:rFonts w:hint="eastAsia" w:ascii="宋体" w:hAnsi="宋体" w:cs="宋体"/>
                <w:color w:val="000000"/>
                <w:sz w:val="18"/>
                <w:szCs w:val="18"/>
              </w:rPr>
              <w:t>(2018/12/</w:t>
            </w:r>
            <w:r>
              <w:rPr>
                <w:rFonts w:ascii="宋体" w:hAnsi="宋体" w:cs="宋体"/>
                <w:color w:val="000000"/>
                <w:sz w:val="18"/>
                <w:szCs w:val="18"/>
              </w:rPr>
              <w:t>21</w:t>
            </w:r>
            <w:r>
              <w:rPr>
                <w:rFonts w:hint="eastAsia" w:ascii="宋体" w:hAnsi="宋体" w:cs="宋体"/>
                <w:color w:val="000000"/>
                <w:sz w:val="18"/>
                <w:szCs w:val="18"/>
              </w:rPr>
              <w:t>-</w:t>
            </w:r>
          </w:p>
          <w:p>
            <w:pPr>
              <w:widowControl/>
              <w:jc w:val="center"/>
              <w:textAlignment w:val="center"/>
              <w:rPr>
                <w:rFonts w:ascii="宋体" w:hAnsi="宋体" w:cs="宋体"/>
                <w:color w:val="000000"/>
                <w:kern w:val="0"/>
                <w:sz w:val="18"/>
                <w:szCs w:val="18"/>
              </w:rPr>
            </w:pPr>
            <w:r>
              <w:rPr>
                <w:rFonts w:hint="eastAsia" w:ascii="宋体" w:hAnsi="宋体" w:cs="宋体"/>
                <w:color w:val="000000"/>
                <w:sz w:val="18"/>
                <w:szCs w:val="18"/>
              </w:rPr>
              <w:t xml:space="preserve"> 2019/</w:t>
            </w:r>
            <w:r>
              <w:rPr>
                <w:rFonts w:ascii="宋体" w:hAnsi="宋体" w:cs="宋体"/>
                <w:color w:val="000000"/>
                <w:sz w:val="18"/>
                <w:szCs w:val="18"/>
              </w:rPr>
              <w:t>2</w:t>
            </w:r>
            <w:r>
              <w:rPr>
                <w:rFonts w:hint="eastAsia" w:ascii="宋体" w:hAnsi="宋体" w:cs="宋体"/>
                <w:color w:val="000000"/>
                <w:sz w:val="18"/>
                <w:szCs w:val="18"/>
              </w:rPr>
              <w:t>/</w:t>
            </w:r>
            <w:r>
              <w:rPr>
                <w:rFonts w:ascii="宋体" w:hAnsi="宋体" w:cs="宋体"/>
                <w:color w:val="000000"/>
                <w:sz w:val="18"/>
                <w:szCs w:val="18"/>
              </w:rPr>
              <w:t>28</w:t>
            </w:r>
            <w:r>
              <w:rPr>
                <w:rFonts w:hint="eastAsia" w:ascii="宋体" w:hAnsi="宋体" w:cs="宋体"/>
                <w:color w:val="000000"/>
                <w:sz w:val="18"/>
                <w:szCs w:val="18"/>
              </w:rPr>
              <w:t>)</w:t>
            </w: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编写程序版本1</w:t>
            </w:r>
            <w:r>
              <w:rPr>
                <w:rFonts w:ascii="宋体" w:hAnsi="宋体" w:cs="宋体"/>
                <w:color w:val="000000"/>
                <w:kern w:val="0"/>
                <w:sz w:val="18"/>
                <w:szCs w:val="18"/>
              </w:rPr>
              <w:t>.0</w:t>
            </w:r>
            <w:r>
              <w:rPr>
                <w:rFonts w:hint="eastAsia" w:ascii="宋体" w:hAnsi="宋体" w:cs="宋体"/>
                <w:color w:val="000000"/>
                <w:kern w:val="0"/>
                <w:sz w:val="18"/>
                <w:szCs w:val="18"/>
              </w:rPr>
              <w:t>源代码</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2018/12/</w:t>
            </w:r>
            <w:r>
              <w:rPr>
                <w:rFonts w:ascii="宋体" w:hAnsi="宋体" w:cs="宋体"/>
                <w:color w:val="000000"/>
                <w:sz w:val="18"/>
                <w:szCs w:val="18"/>
              </w:rPr>
              <w:t>21</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w:t>
            </w:r>
            <w:r>
              <w:rPr>
                <w:rFonts w:ascii="宋体" w:hAnsi="宋体" w:cs="宋体"/>
                <w:color w:val="000000"/>
                <w:sz w:val="18"/>
                <w:szCs w:val="18"/>
              </w:rPr>
              <w:t>01</w:t>
            </w:r>
            <w:r>
              <w:rPr>
                <w:rFonts w:hint="eastAsia" w:ascii="宋体" w:hAnsi="宋体" w:cs="宋体"/>
                <w:color w:val="000000"/>
                <w:sz w:val="18"/>
                <w:szCs w:val="18"/>
              </w:rPr>
              <w:t>/</w:t>
            </w:r>
            <w:r>
              <w:rPr>
                <w:rFonts w:ascii="宋体" w:hAnsi="宋体" w:cs="宋体"/>
                <w:color w:val="000000"/>
                <w:sz w:val="18"/>
                <w:szCs w:val="18"/>
              </w:rPr>
              <w:t>31</w:t>
            </w:r>
          </w:p>
        </w:tc>
      </w:tr>
      <w:tr>
        <w:tblPrEx>
          <w:tblLayout w:type="fixed"/>
          <w:tblCellMar>
            <w:top w:w="15" w:type="dxa"/>
            <w:left w:w="15" w:type="dxa"/>
            <w:bottom w:w="15" w:type="dxa"/>
            <w:right w:w="15" w:type="dxa"/>
          </w:tblCellMar>
        </w:tblPrEx>
        <w:trPr>
          <w:trHeight w:val="624" w:hRule="atLeast"/>
        </w:trPr>
        <w:tc>
          <w:tcPr>
            <w:tcW w:w="1671" w:type="dxa"/>
            <w:vMerge w:val="continue"/>
            <w:tcBorders>
              <w:left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进行模块测试和调试</w:t>
            </w:r>
          </w:p>
        </w:tc>
        <w:tc>
          <w:tcPr>
            <w:tcW w:w="1672"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用户手册</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w:t>
            </w:r>
            <w:r>
              <w:rPr>
                <w:rFonts w:ascii="宋体" w:hAnsi="宋体" w:cs="宋体"/>
                <w:color w:val="000000"/>
                <w:sz w:val="18"/>
                <w:szCs w:val="18"/>
              </w:rPr>
              <w:t>2</w:t>
            </w:r>
            <w:r>
              <w:rPr>
                <w:rFonts w:hint="eastAsia" w:ascii="宋体" w:hAnsi="宋体" w:cs="宋体"/>
                <w:color w:val="000000"/>
                <w:sz w:val="18"/>
                <w:szCs w:val="18"/>
              </w:rPr>
              <w:t>/1</w:t>
            </w:r>
          </w:p>
        </w:tc>
        <w:tc>
          <w:tcPr>
            <w:tcW w:w="1671" w:type="dxa"/>
            <w:tcBorders>
              <w:top w:val="single" w:color="000000" w:sz="4" w:space="0"/>
              <w:left w:val="single" w:color="000000" w:sz="4" w:space="0"/>
              <w:bottom w:val="single" w:color="000000" w:sz="4" w:space="0"/>
              <w:right w:val="single" w:color="000000" w:sz="4" w:space="0"/>
            </w:tcBorders>
            <w:vAlign w:val="center"/>
          </w:tcPr>
          <w:p>
            <w:pPr>
              <w:rPr>
                <w:rFonts w:ascii="宋体" w:hAnsi="宋体" w:cs="宋体"/>
                <w:color w:val="000000"/>
                <w:sz w:val="18"/>
                <w:szCs w:val="18"/>
              </w:rPr>
            </w:pPr>
            <w:r>
              <w:rPr>
                <w:rFonts w:hint="eastAsia" w:ascii="宋体" w:hAnsi="宋体" w:cs="宋体"/>
                <w:color w:val="000000"/>
                <w:sz w:val="18"/>
                <w:szCs w:val="18"/>
              </w:rPr>
              <w:t xml:space="preserve">     2019/</w:t>
            </w:r>
            <w:r>
              <w:rPr>
                <w:rFonts w:ascii="宋体" w:hAnsi="宋体" w:cs="宋体"/>
                <w:color w:val="000000"/>
                <w:sz w:val="18"/>
                <w:szCs w:val="18"/>
              </w:rPr>
              <w:t>2</w:t>
            </w:r>
            <w:r>
              <w:rPr>
                <w:rFonts w:hint="eastAsia" w:ascii="宋体" w:hAnsi="宋体" w:cs="宋体"/>
                <w:color w:val="000000"/>
                <w:sz w:val="18"/>
                <w:szCs w:val="18"/>
              </w:rPr>
              <w:t>/</w:t>
            </w:r>
            <w:r>
              <w:rPr>
                <w:rFonts w:ascii="宋体" w:hAnsi="宋体" w:cs="宋体"/>
                <w:color w:val="000000"/>
                <w:sz w:val="18"/>
                <w:szCs w:val="18"/>
              </w:rPr>
              <w:t>15</w:t>
            </w:r>
          </w:p>
        </w:tc>
      </w:tr>
      <w:tr>
        <w:tblPrEx>
          <w:tblLayout w:type="fixed"/>
          <w:tblCellMar>
            <w:top w:w="15" w:type="dxa"/>
            <w:left w:w="15" w:type="dxa"/>
            <w:bottom w:w="15" w:type="dxa"/>
            <w:right w:w="15" w:type="dxa"/>
          </w:tblCellMar>
        </w:tblPrEx>
        <w:trPr>
          <w:trHeight w:val="624" w:hRule="atLeast"/>
        </w:trPr>
        <w:tc>
          <w:tcPr>
            <w:tcW w:w="1671" w:type="dxa"/>
            <w:vMerge w:val="continue"/>
            <w:tcBorders>
              <w:left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编写用户手册</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w:t>
            </w:r>
            <w:r>
              <w:rPr>
                <w:rFonts w:ascii="宋体" w:hAnsi="宋体" w:cs="宋体"/>
                <w:color w:val="000000"/>
                <w:sz w:val="18"/>
                <w:szCs w:val="18"/>
              </w:rPr>
              <w:t>2</w:t>
            </w:r>
            <w:r>
              <w:rPr>
                <w:rFonts w:hint="eastAsia" w:ascii="宋体" w:hAnsi="宋体" w:cs="宋体"/>
                <w:color w:val="000000"/>
                <w:sz w:val="18"/>
                <w:szCs w:val="18"/>
              </w:rPr>
              <w:t>/1</w:t>
            </w:r>
            <w:r>
              <w:rPr>
                <w:rFonts w:ascii="宋体" w:hAnsi="宋体" w:cs="宋体"/>
                <w:color w:val="000000"/>
                <w:sz w:val="18"/>
                <w:szCs w:val="18"/>
              </w:rPr>
              <w:t>5</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2019/3/</w:t>
            </w:r>
            <w:r>
              <w:rPr>
                <w:rFonts w:ascii="宋体" w:hAnsi="宋体" w:cs="宋体"/>
                <w:color w:val="000000"/>
                <w:sz w:val="18"/>
                <w:szCs w:val="18"/>
              </w:rPr>
              <w:t>20</w:t>
            </w:r>
          </w:p>
        </w:tc>
      </w:tr>
      <w:tr>
        <w:tblPrEx>
          <w:tblLayout w:type="fixed"/>
          <w:tblCellMar>
            <w:top w:w="15" w:type="dxa"/>
            <w:left w:w="15" w:type="dxa"/>
            <w:bottom w:w="15" w:type="dxa"/>
            <w:right w:w="15" w:type="dxa"/>
          </w:tblCellMar>
        </w:tblPrEx>
        <w:trPr>
          <w:trHeight w:val="624" w:hRule="atLeast"/>
        </w:trPr>
        <w:tc>
          <w:tcPr>
            <w:tcW w:w="1671" w:type="dxa"/>
            <w:vMerge w:val="continue"/>
            <w:tcBorders>
              <w:left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sz w:val="18"/>
                <w:szCs w:val="18"/>
              </w:rPr>
              <w:t>形成中期检查报告</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w:t>
            </w:r>
            <w:r>
              <w:rPr>
                <w:rFonts w:ascii="宋体" w:hAnsi="宋体" w:cs="宋体"/>
                <w:color w:val="000000"/>
                <w:sz w:val="18"/>
                <w:szCs w:val="18"/>
              </w:rPr>
              <w:t>2</w:t>
            </w:r>
            <w:r>
              <w:rPr>
                <w:rFonts w:hint="eastAsia" w:ascii="宋体" w:hAnsi="宋体" w:cs="宋体"/>
                <w:color w:val="000000"/>
                <w:sz w:val="18"/>
                <w:szCs w:val="18"/>
              </w:rPr>
              <w:t>/2</w:t>
            </w:r>
            <w:r>
              <w:rPr>
                <w:rFonts w:ascii="宋体" w:hAnsi="宋体" w:cs="宋体"/>
                <w:color w:val="000000"/>
                <w:sz w:val="18"/>
                <w:szCs w:val="18"/>
              </w:rPr>
              <w:t>0</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w:t>
            </w:r>
            <w:r>
              <w:rPr>
                <w:rFonts w:ascii="宋体" w:hAnsi="宋体" w:cs="宋体"/>
                <w:color w:val="000000"/>
                <w:sz w:val="18"/>
                <w:szCs w:val="18"/>
              </w:rPr>
              <w:t>2</w:t>
            </w:r>
            <w:r>
              <w:rPr>
                <w:rFonts w:hint="eastAsia" w:ascii="宋体" w:hAnsi="宋体" w:cs="宋体"/>
                <w:color w:val="000000"/>
                <w:sz w:val="18"/>
                <w:szCs w:val="18"/>
              </w:rPr>
              <w:t>/2</w:t>
            </w:r>
            <w:r>
              <w:rPr>
                <w:rFonts w:ascii="宋体" w:hAnsi="宋体" w:cs="宋体"/>
                <w:color w:val="000000"/>
                <w:sz w:val="18"/>
                <w:szCs w:val="18"/>
              </w:rPr>
              <w:t>8</w:t>
            </w:r>
          </w:p>
        </w:tc>
      </w:tr>
      <w:tr>
        <w:tblPrEx>
          <w:tblLayout w:type="fixed"/>
          <w:tblCellMar>
            <w:top w:w="15" w:type="dxa"/>
            <w:left w:w="15" w:type="dxa"/>
            <w:bottom w:w="15" w:type="dxa"/>
            <w:right w:w="15" w:type="dxa"/>
          </w:tblCellMar>
        </w:tblPrEx>
        <w:trPr>
          <w:trHeight w:val="624" w:hRule="atLeast"/>
        </w:trPr>
        <w:tc>
          <w:tcPr>
            <w:tcW w:w="1671" w:type="dxa"/>
            <w:vMerge w:val="restart"/>
            <w:tcBorders>
              <w:top w:val="single" w:color="000000" w:sz="4" w:space="0"/>
              <w:left w:val="single" w:color="000000" w:sz="4" w:space="0"/>
              <w:right w:val="single" w:color="000000" w:sz="4" w:space="0"/>
            </w:tcBorders>
            <w:vAlign w:val="center"/>
          </w:tcPr>
          <w:p>
            <w:pPr>
              <w:widowControl/>
              <w:jc w:val="center"/>
              <w:textAlignment w:val="center"/>
              <w:rPr>
                <w:rFonts w:hint="eastAsia" w:ascii="宋体" w:hAnsi="宋体" w:cs="宋体"/>
                <w:color w:val="000000"/>
                <w:kern w:val="0"/>
                <w:sz w:val="18"/>
                <w:szCs w:val="18"/>
              </w:rPr>
            </w:pPr>
            <w:r>
              <w:rPr>
                <w:rFonts w:hint="eastAsia" w:ascii="宋体" w:hAnsi="宋体" w:cs="宋体"/>
                <w:color w:val="000000"/>
                <w:kern w:val="0"/>
                <w:sz w:val="18"/>
                <w:szCs w:val="18"/>
              </w:rPr>
              <w:t>程序版本2</w:t>
            </w:r>
            <w:r>
              <w:rPr>
                <w:rFonts w:ascii="宋体" w:hAnsi="宋体" w:cs="宋体"/>
                <w:color w:val="000000"/>
                <w:kern w:val="0"/>
                <w:sz w:val="18"/>
                <w:szCs w:val="18"/>
              </w:rPr>
              <w:t>.0</w:t>
            </w:r>
            <w:r>
              <w:rPr>
                <w:rFonts w:hint="eastAsia" w:ascii="宋体" w:hAnsi="宋体" w:cs="宋体"/>
                <w:color w:val="000000"/>
                <w:kern w:val="0"/>
                <w:sz w:val="18"/>
                <w:szCs w:val="18"/>
              </w:rPr>
              <w:t>开发（2</w:t>
            </w:r>
            <w:r>
              <w:rPr>
                <w:rFonts w:ascii="宋体" w:hAnsi="宋体" w:cs="宋体"/>
                <w:color w:val="000000"/>
                <w:kern w:val="0"/>
                <w:sz w:val="18"/>
                <w:szCs w:val="18"/>
              </w:rPr>
              <w:t>019</w:t>
            </w:r>
            <w:r>
              <w:rPr>
                <w:rFonts w:hint="eastAsia" w:ascii="宋体" w:hAnsi="宋体" w:cs="宋体"/>
                <w:color w:val="000000"/>
                <w:kern w:val="0"/>
                <w:sz w:val="18"/>
                <w:szCs w:val="18"/>
              </w:rPr>
              <w:t>/</w:t>
            </w:r>
            <w:r>
              <w:rPr>
                <w:rFonts w:ascii="宋体" w:hAnsi="宋体" w:cs="宋体"/>
                <w:color w:val="000000"/>
                <w:kern w:val="0"/>
                <w:sz w:val="18"/>
                <w:szCs w:val="18"/>
              </w:rPr>
              <w:t>3/1-2019/3/25</w:t>
            </w:r>
            <w:r>
              <w:rPr>
                <w:rFonts w:hint="eastAsia" w:ascii="宋体" w:hAnsi="宋体" w:cs="宋体"/>
                <w:color w:val="000000"/>
                <w:kern w:val="0"/>
                <w:sz w:val="18"/>
                <w:szCs w:val="18"/>
              </w:rPr>
              <w:t>）</w:t>
            </w: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hint="eastAsia" w:ascii="宋体" w:hAnsi="宋体" w:cs="宋体"/>
                <w:color w:val="000000"/>
                <w:kern w:val="0"/>
                <w:sz w:val="18"/>
                <w:szCs w:val="18"/>
              </w:rPr>
            </w:pPr>
            <w:r>
              <w:rPr>
                <w:rFonts w:hint="eastAsia" w:ascii="宋体" w:hAnsi="宋体" w:cs="宋体"/>
                <w:color w:val="000000"/>
                <w:kern w:val="0"/>
                <w:sz w:val="18"/>
                <w:szCs w:val="18"/>
              </w:rPr>
              <w:t>编写程序版本2</w:t>
            </w:r>
            <w:r>
              <w:rPr>
                <w:rFonts w:ascii="宋体" w:hAnsi="宋体" w:cs="宋体"/>
                <w:color w:val="000000"/>
                <w:kern w:val="0"/>
                <w:sz w:val="18"/>
                <w:szCs w:val="18"/>
              </w:rPr>
              <w:t>.0</w:t>
            </w:r>
            <w:r>
              <w:rPr>
                <w:rFonts w:hint="eastAsia" w:ascii="宋体" w:hAnsi="宋体" w:cs="宋体"/>
                <w:color w:val="000000"/>
                <w:kern w:val="0"/>
                <w:sz w:val="18"/>
                <w:szCs w:val="18"/>
              </w:rPr>
              <w:t>源代码</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ascii="宋体" w:hAnsi="宋体" w:cs="宋体"/>
                <w:color w:val="000000"/>
                <w:sz w:val="18"/>
                <w:szCs w:val="18"/>
              </w:rPr>
            </w:pPr>
            <w:r>
              <w:rPr>
                <w:rFonts w:hint="eastAsia" w:ascii="宋体" w:hAnsi="宋体" w:cs="宋体"/>
                <w:color w:val="000000"/>
                <w:sz w:val="18"/>
                <w:szCs w:val="18"/>
              </w:rPr>
              <w:t>2</w:t>
            </w:r>
            <w:r>
              <w:rPr>
                <w:rFonts w:ascii="宋体" w:hAnsi="宋体" w:cs="宋体"/>
                <w:color w:val="000000"/>
                <w:sz w:val="18"/>
                <w:szCs w:val="18"/>
              </w:rPr>
              <w:t>019</w:t>
            </w:r>
            <w:r>
              <w:rPr>
                <w:rFonts w:hint="eastAsia" w:ascii="宋体" w:hAnsi="宋体" w:cs="宋体"/>
                <w:color w:val="000000"/>
                <w:sz w:val="18"/>
                <w:szCs w:val="18"/>
              </w:rPr>
              <w:t>/</w:t>
            </w:r>
            <w:r>
              <w:rPr>
                <w:rFonts w:ascii="宋体" w:hAnsi="宋体" w:cs="宋体"/>
                <w:color w:val="000000"/>
                <w:sz w:val="18"/>
                <w:szCs w:val="18"/>
              </w:rPr>
              <w:t>3/1</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ascii="宋体" w:hAnsi="宋体" w:cs="宋体"/>
                <w:color w:val="000000"/>
                <w:sz w:val="18"/>
                <w:szCs w:val="18"/>
              </w:rPr>
            </w:pPr>
            <w:r>
              <w:rPr>
                <w:rFonts w:hint="eastAsia" w:ascii="宋体" w:hAnsi="宋体" w:cs="宋体"/>
                <w:color w:val="000000"/>
                <w:sz w:val="18"/>
                <w:szCs w:val="18"/>
              </w:rPr>
              <w:t>2</w:t>
            </w:r>
            <w:r>
              <w:rPr>
                <w:rFonts w:ascii="宋体" w:hAnsi="宋体" w:cs="宋体"/>
                <w:color w:val="000000"/>
                <w:sz w:val="18"/>
                <w:szCs w:val="18"/>
              </w:rPr>
              <w:t>019/3/15</w:t>
            </w:r>
          </w:p>
        </w:tc>
      </w:tr>
      <w:tr>
        <w:tblPrEx>
          <w:tblLayout w:type="fixed"/>
          <w:tblCellMar>
            <w:top w:w="15" w:type="dxa"/>
            <w:left w:w="15" w:type="dxa"/>
            <w:bottom w:w="15" w:type="dxa"/>
            <w:right w:w="15" w:type="dxa"/>
          </w:tblCellMar>
        </w:tblPrEx>
        <w:trPr>
          <w:trHeight w:val="624" w:hRule="atLeast"/>
        </w:trPr>
        <w:tc>
          <w:tcPr>
            <w:tcW w:w="1671" w:type="dxa"/>
            <w:vMerge w:val="continue"/>
            <w:tcBorders>
              <w:left w:val="single" w:color="000000" w:sz="4" w:space="0"/>
              <w:bottom w:val="single" w:color="000000" w:sz="4" w:space="0"/>
              <w:right w:val="single" w:color="000000" w:sz="4" w:space="0"/>
            </w:tcBorders>
            <w:vAlign w:val="center"/>
          </w:tcPr>
          <w:p>
            <w:pPr>
              <w:widowControl/>
              <w:jc w:val="center"/>
              <w:textAlignment w:val="center"/>
              <w:rPr>
                <w:rFonts w:hint="eastAsia" w:ascii="宋体" w:hAnsi="宋体" w:cs="宋体"/>
                <w:color w:val="000000"/>
                <w:kern w:val="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hint="eastAsia" w:ascii="宋体" w:hAnsi="宋体" w:cs="宋体"/>
                <w:color w:val="000000"/>
                <w:kern w:val="0"/>
                <w:sz w:val="18"/>
                <w:szCs w:val="18"/>
              </w:rPr>
            </w:pPr>
            <w:r>
              <w:rPr>
                <w:rFonts w:hint="eastAsia" w:ascii="宋体" w:hAnsi="宋体" w:cs="宋体"/>
                <w:color w:val="000000"/>
                <w:kern w:val="0"/>
                <w:sz w:val="18"/>
                <w:szCs w:val="18"/>
              </w:rPr>
              <w:t>进行模块测试和调试</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kern w:val="0"/>
                <w:sz w:val="18"/>
                <w:szCs w:val="18"/>
              </w:rPr>
              <w:t>用户手册</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ascii="宋体" w:hAnsi="宋体" w:cs="宋体"/>
                <w:color w:val="000000"/>
                <w:sz w:val="18"/>
                <w:szCs w:val="18"/>
              </w:rPr>
            </w:pPr>
            <w:r>
              <w:rPr>
                <w:rFonts w:hint="eastAsia" w:ascii="宋体" w:hAnsi="宋体" w:cs="宋体"/>
                <w:color w:val="000000"/>
                <w:sz w:val="18"/>
                <w:szCs w:val="18"/>
              </w:rPr>
              <w:t>2</w:t>
            </w:r>
            <w:r>
              <w:rPr>
                <w:rFonts w:ascii="宋体" w:hAnsi="宋体" w:cs="宋体"/>
                <w:color w:val="000000"/>
                <w:sz w:val="18"/>
                <w:szCs w:val="18"/>
              </w:rPr>
              <w:t>019</w:t>
            </w:r>
            <w:r>
              <w:rPr>
                <w:rFonts w:hint="eastAsia" w:ascii="宋体" w:hAnsi="宋体" w:cs="宋体"/>
                <w:color w:val="000000"/>
                <w:sz w:val="18"/>
                <w:szCs w:val="18"/>
              </w:rPr>
              <w:t>/</w:t>
            </w:r>
            <w:r>
              <w:rPr>
                <w:rFonts w:ascii="宋体" w:hAnsi="宋体" w:cs="宋体"/>
                <w:color w:val="000000"/>
                <w:sz w:val="18"/>
                <w:szCs w:val="18"/>
              </w:rPr>
              <w:t>3/16</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ascii="宋体" w:hAnsi="宋体" w:cs="宋体"/>
                <w:color w:val="000000"/>
                <w:sz w:val="18"/>
                <w:szCs w:val="18"/>
              </w:rPr>
            </w:pPr>
            <w:r>
              <w:rPr>
                <w:rFonts w:hint="eastAsia" w:ascii="宋体" w:hAnsi="宋体" w:cs="宋体"/>
                <w:color w:val="000000"/>
                <w:sz w:val="18"/>
                <w:szCs w:val="18"/>
              </w:rPr>
              <w:t>2</w:t>
            </w:r>
            <w:r>
              <w:rPr>
                <w:rFonts w:ascii="宋体" w:hAnsi="宋体" w:cs="宋体"/>
                <w:color w:val="000000"/>
                <w:sz w:val="18"/>
                <w:szCs w:val="18"/>
              </w:rPr>
              <w:t>019</w:t>
            </w:r>
            <w:r>
              <w:rPr>
                <w:rFonts w:hint="eastAsia" w:ascii="宋体" w:hAnsi="宋体" w:cs="宋体"/>
                <w:color w:val="000000"/>
                <w:sz w:val="18"/>
                <w:szCs w:val="18"/>
              </w:rPr>
              <w:t>/</w:t>
            </w:r>
            <w:r>
              <w:rPr>
                <w:rFonts w:ascii="宋体" w:hAnsi="宋体" w:cs="宋体"/>
                <w:color w:val="000000"/>
                <w:sz w:val="18"/>
                <w:szCs w:val="18"/>
              </w:rPr>
              <w:t>3/25</w:t>
            </w:r>
          </w:p>
        </w:tc>
      </w:tr>
      <w:tr>
        <w:tblPrEx>
          <w:tblLayout w:type="fixed"/>
          <w:tblCellMar>
            <w:top w:w="15" w:type="dxa"/>
            <w:left w:w="15" w:type="dxa"/>
            <w:bottom w:w="15" w:type="dxa"/>
            <w:right w:w="15" w:type="dxa"/>
          </w:tblCellMar>
        </w:tblPrEx>
        <w:trPr>
          <w:trHeight w:val="624" w:hRule="atLeast"/>
        </w:trPr>
        <w:tc>
          <w:tcPr>
            <w:tcW w:w="1671"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kern w:val="0"/>
                <w:sz w:val="18"/>
                <w:szCs w:val="18"/>
              </w:rPr>
            </w:pPr>
            <w:r>
              <w:rPr>
                <w:rFonts w:hint="eastAsia" w:ascii="宋体" w:hAnsi="宋体" w:cs="宋体"/>
                <w:color w:val="000000"/>
                <w:kern w:val="0"/>
                <w:sz w:val="18"/>
                <w:szCs w:val="18"/>
              </w:rPr>
              <w:t>集成测试</w:t>
            </w:r>
          </w:p>
          <w:p>
            <w:pPr>
              <w:widowControl/>
              <w:jc w:val="center"/>
              <w:textAlignment w:val="center"/>
              <w:rPr>
                <w:rFonts w:ascii="宋体" w:hAnsi="宋体" w:cs="宋体"/>
                <w:color w:val="000000"/>
                <w:sz w:val="18"/>
                <w:szCs w:val="18"/>
              </w:rPr>
            </w:pPr>
            <w:r>
              <w:rPr>
                <w:rFonts w:hint="eastAsia" w:ascii="宋体" w:hAnsi="宋体" w:cs="宋体"/>
                <w:color w:val="000000"/>
                <w:sz w:val="18"/>
                <w:szCs w:val="18"/>
              </w:rPr>
              <w:t>(2019/3/26-</w:t>
            </w:r>
          </w:p>
          <w:p>
            <w:pPr>
              <w:widowControl/>
              <w:jc w:val="center"/>
              <w:textAlignment w:val="center"/>
              <w:rPr>
                <w:rFonts w:ascii="宋体" w:hAnsi="宋体" w:cs="宋体"/>
                <w:color w:val="000000"/>
                <w:kern w:val="0"/>
                <w:sz w:val="18"/>
                <w:szCs w:val="18"/>
              </w:rPr>
            </w:pPr>
            <w:r>
              <w:rPr>
                <w:rFonts w:hint="eastAsia" w:ascii="宋体" w:hAnsi="宋体" w:cs="宋体"/>
                <w:color w:val="000000"/>
                <w:sz w:val="18"/>
                <w:szCs w:val="18"/>
              </w:rPr>
              <w:t xml:space="preserve"> 2019/4/4)</w:t>
            </w: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执行集成测试计划</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2019/3/24</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2019/3/27</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编写集成测试报告</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2019/3/27</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2019/4/4</w:t>
            </w:r>
          </w:p>
        </w:tc>
      </w:tr>
      <w:tr>
        <w:tblPrEx>
          <w:tblLayout w:type="fixed"/>
          <w:tblCellMar>
            <w:top w:w="15" w:type="dxa"/>
            <w:left w:w="15" w:type="dxa"/>
            <w:bottom w:w="15" w:type="dxa"/>
            <w:right w:w="15" w:type="dxa"/>
          </w:tblCellMar>
        </w:tblPrEx>
        <w:trPr>
          <w:trHeight w:val="624" w:hRule="atLeast"/>
        </w:trPr>
        <w:tc>
          <w:tcPr>
            <w:tcW w:w="1671"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kern w:val="0"/>
                <w:sz w:val="18"/>
                <w:szCs w:val="18"/>
              </w:rPr>
            </w:pPr>
            <w:r>
              <w:rPr>
                <w:rFonts w:hint="eastAsia" w:ascii="宋体" w:hAnsi="宋体" w:cs="宋体"/>
                <w:color w:val="000000"/>
                <w:kern w:val="0"/>
                <w:sz w:val="18"/>
                <w:szCs w:val="18"/>
              </w:rPr>
              <w:t>验收测试</w:t>
            </w:r>
          </w:p>
          <w:p>
            <w:pPr>
              <w:widowControl/>
              <w:jc w:val="center"/>
              <w:textAlignment w:val="center"/>
              <w:rPr>
                <w:rFonts w:ascii="宋体" w:hAnsi="宋体" w:cs="宋体"/>
                <w:color w:val="000000"/>
                <w:sz w:val="18"/>
                <w:szCs w:val="18"/>
              </w:rPr>
            </w:pPr>
            <w:r>
              <w:rPr>
                <w:rFonts w:hint="eastAsia" w:ascii="宋体" w:hAnsi="宋体" w:cs="宋体"/>
                <w:color w:val="000000"/>
                <w:sz w:val="18"/>
                <w:szCs w:val="18"/>
              </w:rPr>
              <w:t>(2019/4/5-</w:t>
            </w:r>
          </w:p>
          <w:p>
            <w:pPr>
              <w:widowControl/>
              <w:jc w:val="center"/>
              <w:textAlignment w:val="center"/>
              <w:rPr>
                <w:rFonts w:ascii="宋体" w:hAnsi="宋体" w:cs="宋体"/>
                <w:color w:val="000000"/>
                <w:kern w:val="0"/>
                <w:sz w:val="18"/>
                <w:szCs w:val="18"/>
              </w:rPr>
            </w:pPr>
            <w:r>
              <w:rPr>
                <w:rFonts w:hint="eastAsia" w:ascii="宋体" w:hAnsi="宋体" w:cs="宋体"/>
                <w:color w:val="000000"/>
                <w:sz w:val="18"/>
                <w:szCs w:val="18"/>
              </w:rPr>
              <w:t xml:space="preserve"> 2019/4/15)</w:t>
            </w: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测试整个软件系统（健壮性测试）</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2019/4/5</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2019/4/10</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试用用户手册</w:t>
            </w:r>
          </w:p>
        </w:tc>
        <w:tc>
          <w:tcPr>
            <w:tcW w:w="1672"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用户手册</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2019/4/10</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2019/4/13</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编写开发总结报告</w:t>
            </w:r>
          </w:p>
        </w:tc>
        <w:tc>
          <w:tcPr>
            <w:tcW w:w="1672"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开发工作总结</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2019/4/10</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2019/4/15</w:t>
            </w:r>
          </w:p>
        </w:tc>
      </w:tr>
      <w:tr>
        <w:tblPrEx>
          <w:tblLayout w:type="fixed"/>
          <w:tblCellMar>
            <w:top w:w="15" w:type="dxa"/>
            <w:left w:w="15" w:type="dxa"/>
            <w:bottom w:w="15" w:type="dxa"/>
            <w:right w:w="15" w:type="dxa"/>
          </w:tblCellMar>
        </w:tblPrEx>
        <w:trPr>
          <w:trHeight w:val="624" w:hRule="atLeast"/>
        </w:trPr>
        <w:tc>
          <w:tcPr>
            <w:tcW w:w="1671"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kern w:val="0"/>
                <w:sz w:val="18"/>
                <w:szCs w:val="18"/>
              </w:rPr>
            </w:pPr>
            <w:r>
              <w:rPr>
                <w:rFonts w:hint="eastAsia" w:ascii="宋体" w:hAnsi="宋体" w:cs="宋体"/>
                <w:color w:val="000000"/>
                <w:kern w:val="0"/>
                <w:sz w:val="18"/>
                <w:szCs w:val="18"/>
              </w:rPr>
              <w:t>维护</w:t>
            </w:r>
          </w:p>
          <w:p>
            <w:pPr>
              <w:widowControl/>
              <w:jc w:val="center"/>
              <w:textAlignment w:val="center"/>
              <w:rPr>
                <w:rFonts w:ascii="宋体" w:hAnsi="宋体" w:cs="宋体"/>
                <w:color w:val="000000"/>
                <w:sz w:val="18"/>
                <w:szCs w:val="18"/>
              </w:rPr>
            </w:pPr>
            <w:r>
              <w:rPr>
                <w:rFonts w:hint="eastAsia" w:ascii="宋体" w:hAnsi="宋体" w:cs="宋体"/>
                <w:color w:val="000000"/>
                <w:sz w:val="18"/>
                <w:szCs w:val="18"/>
              </w:rPr>
              <w:t>(201</w:t>
            </w:r>
            <w:r>
              <w:rPr>
                <w:rFonts w:ascii="宋体" w:hAnsi="宋体" w:cs="宋体"/>
                <w:color w:val="000000"/>
                <w:sz w:val="18"/>
                <w:szCs w:val="18"/>
              </w:rPr>
              <w:t>9</w:t>
            </w:r>
            <w:r>
              <w:rPr>
                <w:rFonts w:hint="eastAsia" w:ascii="宋体" w:hAnsi="宋体" w:cs="宋体"/>
                <w:color w:val="000000"/>
                <w:sz w:val="18"/>
                <w:szCs w:val="18"/>
              </w:rPr>
              <w:t>/4/15-</w:t>
            </w:r>
          </w:p>
          <w:p>
            <w:pPr>
              <w:widowControl/>
              <w:jc w:val="center"/>
              <w:textAlignment w:val="center"/>
              <w:rPr>
                <w:rFonts w:ascii="宋体" w:hAnsi="宋体" w:cs="宋体"/>
                <w:color w:val="000000"/>
                <w:kern w:val="0"/>
                <w:sz w:val="18"/>
                <w:szCs w:val="18"/>
              </w:rPr>
            </w:pPr>
            <w:r>
              <w:rPr>
                <w:rFonts w:hint="eastAsia" w:ascii="宋体" w:hAnsi="宋体" w:cs="宋体"/>
                <w:color w:val="000000"/>
                <w:sz w:val="18"/>
                <w:szCs w:val="18"/>
              </w:rPr>
              <w:t xml:space="preserve"> 201</w:t>
            </w:r>
            <w:r>
              <w:rPr>
                <w:rFonts w:ascii="宋体" w:hAnsi="宋体" w:cs="宋体"/>
                <w:color w:val="000000"/>
                <w:sz w:val="18"/>
                <w:szCs w:val="18"/>
              </w:rPr>
              <w:t>9</w:t>
            </w:r>
            <w:r>
              <w:rPr>
                <w:rFonts w:hint="eastAsia" w:ascii="宋体" w:hAnsi="宋体" w:cs="宋体"/>
                <w:color w:val="000000"/>
                <w:sz w:val="18"/>
                <w:szCs w:val="18"/>
              </w:rPr>
              <w:t>/5/1)</w:t>
            </w: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为纠正错误，完善应用而进行修改</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2019/4/15</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2019/4/30</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对修改进行配置管理</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2019/4/15</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2019/4/30</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编写故障报告和修改报告</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2019/4/25</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2019/4/30</w:t>
            </w:r>
          </w:p>
        </w:tc>
      </w:tr>
      <w:tr>
        <w:tblPrEx>
          <w:tblLayout w:type="fixed"/>
          <w:tblCellMar>
            <w:top w:w="15" w:type="dxa"/>
            <w:left w:w="15" w:type="dxa"/>
            <w:bottom w:w="15" w:type="dxa"/>
            <w:right w:w="15" w:type="dxa"/>
          </w:tblCellMar>
        </w:tblPrEx>
        <w:trPr>
          <w:trHeight w:val="624" w:hRule="atLeast"/>
        </w:trPr>
        <w:tc>
          <w:tcPr>
            <w:tcW w:w="1671"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rPr>
              <w:t>修订用户手册</w:t>
            </w:r>
          </w:p>
        </w:tc>
        <w:tc>
          <w:tcPr>
            <w:tcW w:w="1672"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2019/4/25</w:t>
            </w:r>
          </w:p>
        </w:tc>
        <w:tc>
          <w:tcPr>
            <w:tcW w:w="1671"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cs="宋体"/>
                <w:color w:val="000000"/>
                <w:sz w:val="18"/>
                <w:szCs w:val="18"/>
              </w:rPr>
            </w:pPr>
            <w:r>
              <w:rPr>
                <w:rFonts w:hint="eastAsia" w:ascii="宋体" w:hAnsi="宋体" w:cs="宋体"/>
                <w:color w:val="000000"/>
                <w:sz w:val="18"/>
                <w:szCs w:val="18"/>
              </w:rPr>
              <w:t>2019/4/30</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参卡文献：</w:t>
      </w:r>
      <w:bookmarkStart w:id="0" w:name="_GoBack"/>
      <w:bookmarkEnd w:id="0"/>
    </w:p>
    <w:p>
      <w:pPr>
        <w:rPr>
          <w:rFonts w:hint="eastAsia"/>
          <w:lang w:val="en-US" w:eastAsia="zh-CN"/>
        </w:rPr>
      </w:pPr>
      <w:r>
        <w:rPr>
          <w:rFonts w:hint="eastAsia"/>
          <w:lang w:val="en-US" w:eastAsia="zh-CN"/>
        </w:rPr>
        <w:t xml:space="preserve">[1] </w:t>
      </w:r>
      <w:r>
        <w:rPr>
          <w:rFonts w:hint="eastAsia"/>
          <w:lang w:val="en-US" w:eastAsia="zh-CN"/>
        </w:rPr>
        <w:tab/>
      </w:r>
      <w:r>
        <w:rPr>
          <w:rFonts w:hint="eastAsia"/>
          <w:lang w:val="en-US" w:eastAsia="zh-CN"/>
        </w:rPr>
        <w:t>Kalev P S., Liu W M., Pham P K., et al. Public information arrival and volatility of intraday stock returns[J]. Journal of Banking &amp; Finance, 2004,28(6):1441-1467</w:t>
      </w:r>
    </w:p>
    <w:p>
      <w:pPr>
        <w:rPr>
          <w:rFonts w:hint="eastAsia"/>
          <w:lang w:val="en-US" w:eastAsia="zh-CN"/>
        </w:rPr>
      </w:pPr>
      <w:r>
        <w:rPr>
          <w:rFonts w:hint="eastAsia"/>
          <w:lang w:val="en-US" w:eastAsia="zh-CN"/>
        </w:rPr>
        <w:t>[2] Mittermayer  MA.  Forecasting  intraday  stock  price  trends  with text mining techniques[C].System Sciences, 2004. Proceedings of the 37th Annual Hawaii InternationalConference on IEEE,2004:10 pp</w:t>
      </w:r>
    </w:p>
    <w:p>
      <w:pPr>
        <w:rPr>
          <w:rFonts w:hint="eastAsia"/>
          <w:lang w:val="en-US" w:eastAsia="zh-CN"/>
        </w:rPr>
      </w:pPr>
      <w:r>
        <w:rPr>
          <w:rFonts w:hint="eastAsia"/>
          <w:lang w:val="en-US" w:eastAsia="zh-CN"/>
        </w:rPr>
        <w:t>[3]</w:t>
      </w:r>
      <w:r>
        <w:rPr>
          <w:rFonts w:hint="eastAsia"/>
          <w:lang w:val="en-US" w:eastAsia="zh-CN"/>
        </w:rPr>
        <w:tab/>
      </w:r>
      <w:r>
        <w:rPr>
          <w:rFonts w:hint="eastAsia"/>
          <w:lang w:val="en-US" w:eastAsia="zh-CN"/>
        </w:rPr>
        <w:t>Ryan P., Taffler R J. Are Economically Significant Stock Returns and Trading Volumes Driven by Firm  specific News Releases[J]. Journal of Business Finance &amp; Accounting,2004, 31(1-2): 49-82</w:t>
      </w:r>
    </w:p>
    <w:p>
      <w:pPr>
        <w:numPr>
          <w:ilvl w:val="0"/>
          <w:numId w:val="0"/>
        </w:numPr>
        <w:rPr>
          <w:rFonts w:hint="eastAsia"/>
          <w:lang w:val="en-US" w:eastAsia="zh-CN"/>
        </w:rPr>
      </w:pPr>
      <w:r>
        <w:rPr>
          <w:rFonts w:hint="eastAsia"/>
          <w:lang w:val="en-US" w:eastAsia="zh-CN"/>
        </w:rPr>
        <w:t>[4]Wuthrich B., Cho v., Leung S., et al. Daily stock market forecast from textual web data[C] Systems, Man, and Cybernetics, 1998. 1998 IEEE International Conference on IEEE,1998, 3: 2720-2725</w:t>
      </w:r>
    </w:p>
    <w:p>
      <w:pPr>
        <w:rPr>
          <w:rFonts w:hint="eastAsia"/>
          <w:lang w:val="en-US" w:eastAsia="zh-CN"/>
        </w:rPr>
      </w:pPr>
      <w:r>
        <w:rPr>
          <w:rFonts w:hint="eastAsia"/>
          <w:lang w:val="en-US" w:eastAsia="zh-CN"/>
        </w:rPr>
        <w:t>[5]Li F. The Information Content of Forward Looking Statements in Corporate Filings-A Naive Bayesian Machine Learning Approach[J]. Journal of Accounting Research, 2010, 48(5):1049-1102</w:t>
      </w:r>
    </w:p>
    <w:p>
      <w:pPr>
        <w:rPr>
          <w:rFonts w:hint="eastAsia"/>
          <w:lang w:val="en-US" w:eastAsia="zh-CN"/>
        </w:rPr>
      </w:pPr>
      <w:r>
        <w:rPr>
          <w:rFonts w:hint="eastAsia"/>
          <w:lang w:val="en-US" w:eastAsia="zh-CN"/>
        </w:rPr>
        <w:t>[6]Antweiler w., Frank M Z. Is all that talk just noise? The information content of internet</w:t>
      </w:r>
    </w:p>
    <w:p>
      <w:pPr>
        <w:rPr>
          <w:rFonts w:hint="eastAsia"/>
          <w:lang w:val="en-US" w:eastAsia="zh-CN"/>
        </w:rPr>
      </w:pPr>
      <w:r>
        <w:rPr>
          <w:rFonts w:hint="eastAsia"/>
          <w:lang w:val="en-US" w:eastAsia="zh-CN"/>
        </w:rPr>
        <w:t>[7]Tetlock P c. Giving content to investor sentiment: The role of media in the stock market[J]. The Journal of Finance, 2007, 62(3): 1139-1168</w:t>
      </w:r>
    </w:p>
    <w:p>
      <w:pPr>
        <w:rPr>
          <w:rFonts w:hint="eastAsia"/>
          <w:lang w:val="en-US" w:eastAsia="zh-CN"/>
        </w:rPr>
      </w:pPr>
    </w:p>
    <w:p>
      <w:pPr>
        <w:widowControl w:val="0"/>
        <w:numPr>
          <w:ilvl w:val="0"/>
          <w:numId w:val="0"/>
        </w:numPr>
        <w:jc w:val="left"/>
        <w:rPr>
          <w:rFonts w:hint="eastAsia" w:ascii="宋体" w:hAnsi="宋体" w:eastAsia="宋体" w:cs="宋体"/>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B8B604"/>
    <w:multiLevelType w:val="singleLevel"/>
    <w:tmpl w:val="95B8B604"/>
    <w:lvl w:ilvl="0" w:tentative="0">
      <w:start w:val="1"/>
      <w:numFmt w:val="decimal"/>
      <w:lvlText w:val="(%1)"/>
      <w:lvlJc w:val="left"/>
      <w:pPr>
        <w:tabs>
          <w:tab w:val="left" w:pos="312"/>
        </w:tabs>
      </w:pPr>
    </w:lvl>
  </w:abstractNum>
  <w:abstractNum w:abstractNumId="1">
    <w:nsid w:val="9600B167"/>
    <w:multiLevelType w:val="singleLevel"/>
    <w:tmpl w:val="9600B167"/>
    <w:lvl w:ilvl="0" w:tentative="0">
      <w:start w:val="1"/>
      <w:numFmt w:val="decimal"/>
      <w:suff w:val="space"/>
      <w:lvlText w:val="（%1）"/>
      <w:lvlJc w:val="left"/>
    </w:lvl>
  </w:abstractNum>
  <w:abstractNum w:abstractNumId="2">
    <w:nsid w:val="EAF2CD59"/>
    <w:multiLevelType w:val="singleLevel"/>
    <w:tmpl w:val="EAF2CD59"/>
    <w:lvl w:ilvl="0" w:tentative="0">
      <w:start w:val="2"/>
      <w:numFmt w:val="decimal"/>
      <w:suff w:val="nothing"/>
      <w:lvlText w:val="（%1）"/>
      <w:lvlJc w:val="left"/>
    </w:lvl>
  </w:abstractNum>
  <w:abstractNum w:abstractNumId="3">
    <w:nsid w:val="060ECCFC"/>
    <w:multiLevelType w:val="singleLevel"/>
    <w:tmpl w:val="060ECCFC"/>
    <w:lvl w:ilvl="0" w:tentative="0">
      <w:start w:val="1"/>
      <w:numFmt w:val="chineseCounting"/>
      <w:suff w:val="nothing"/>
      <w:lvlText w:val="%1、"/>
      <w:lvlJc w:val="left"/>
      <w:rPr>
        <w:rFonts w:hint="eastAsia"/>
      </w:rPr>
    </w:lvl>
  </w:abstractNum>
  <w:abstractNum w:abstractNumId="4">
    <w:nsid w:val="38ADEF91"/>
    <w:multiLevelType w:val="singleLevel"/>
    <w:tmpl w:val="38ADEF91"/>
    <w:lvl w:ilvl="0" w:tentative="0">
      <w:start w:val="2"/>
      <w:numFmt w:val="decimal"/>
      <w:lvlText w:val="%1."/>
      <w:lvlJc w:val="left"/>
      <w:pPr>
        <w:tabs>
          <w:tab w:val="left" w:pos="312"/>
        </w:tabs>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826838"/>
    <w:rsid w:val="0ECE6EB1"/>
    <w:rsid w:val="232A6501"/>
    <w:rsid w:val="27B04235"/>
    <w:rsid w:val="29FC6787"/>
    <w:rsid w:val="2F547C3B"/>
    <w:rsid w:val="387C567E"/>
    <w:rsid w:val="3C8545BD"/>
    <w:rsid w:val="4E6C7EC0"/>
    <w:rsid w:val="52220106"/>
    <w:rsid w:val="56C15791"/>
    <w:rsid w:val="5A2534B9"/>
    <w:rsid w:val="5EFA5A1E"/>
    <w:rsid w:val="67672A58"/>
    <w:rsid w:val="6C6A7BB6"/>
    <w:rsid w:val="6F741829"/>
    <w:rsid w:val="79034579"/>
    <w:rsid w:val="7FA25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100" w:beforeAutospacing="1" w:after="100" w:afterAutospacing="1"/>
      <w:ind w:left="0" w:right="0"/>
      <w:jc w:val="left"/>
    </w:pPr>
    <w:rPr>
      <w:kern w:val="0"/>
      <w:sz w:val="24"/>
      <w:lang w:val="en-US" w:eastAsia="zh-CN" w:bidi="ar"/>
    </w:r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image" Target="media/image5.png"/><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48.png"/><Relationship Id="rId86" Type="http://schemas.openxmlformats.org/officeDocument/2006/relationships/image" Target="media/image47.jpeg"/><Relationship Id="rId85" Type="http://schemas.openxmlformats.org/officeDocument/2006/relationships/image" Target="media/image46.png"/><Relationship Id="rId84" Type="http://schemas.openxmlformats.org/officeDocument/2006/relationships/image" Target="media/image45.png"/><Relationship Id="rId83" Type="http://schemas.openxmlformats.org/officeDocument/2006/relationships/image" Target="media/image44.png"/><Relationship Id="rId82" Type="http://schemas.openxmlformats.org/officeDocument/2006/relationships/image" Target="media/image43.png"/><Relationship Id="rId81" Type="http://schemas.openxmlformats.org/officeDocument/2006/relationships/image" Target="media/image42.png"/><Relationship Id="rId80" Type="http://schemas.openxmlformats.org/officeDocument/2006/relationships/image" Target="media/image41.wmf"/><Relationship Id="rId8" Type="http://schemas.openxmlformats.org/officeDocument/2006/relationships/image" Target="media/image4.wmf"/><Relationship Id="rId79" Type="http://schemas.openxmlformats.org/officeDocument/2006/relationships/oleObject" Target="embeddings/oleObject36.bin"/><Relationship Id="rId78" Type="http://schemas.openxmlformats.org/officeDocument/2006/relationships/image" Target="media/image40.jpeg"/><Relationship Id="rId77" Type="http://schemas.openxmlformats.org/officeDocument/2006/relationships/image" Target="media/image39.wmf"/><Relationship Id="rId76" Type="http://schemas.openxmlformats.org/officeDocument/2006/relationships/oleObject" Target="embeddings/oleObject35.bin"/><Relationship Id="rId75" Type="http://schemas.openxmlformats.org/officeDocument/2006/relationships/image" Target="media/image38.png"/><Relationship Id="rId74" Type="http://schemas.openxmlformats.org/officeDocument/2006/relationships/image" Target="media/image37.wmf"/><Relationship Id="rId73" Type="http://schemas.openxmlformats.org/officeDocument/2006/relationships/oleObject" Target="embeddings/oleObject34.bin"/><Relationship Id="rId72" Type="http://schemas.openxmlformats.org/officeDocument/2006/relationships/image" Target="media/image36.wmf"/><Relationship Id="rId71" Type="http://schemas.openxmlformats.org/officeDocument/2006/relationships/oleObject" Target="embeddings/oleObject33.bin"/><Relationship Id="rId70" Type="http://schemas.openxmlformats.org/officeDocument/2006/relationships/image" Target="media/image35.png"/><Relationship Id="rId7" Type="http://schemas.openxmlformats.org/officeDocument/2006/relationships/oleObject" Target="embeddings/oleObject1.bin"/><Relationship Id="rId69" Type="http://schemas.openxmlformats.org/officeDocument/2006/relationships/image" Target="media/image34.wmf"/><Relationship Id="rId68" Type="http://schemas.openxmlformats.org/officeDocument/2006/relationships/oleObject" Target="embeddings/oleObject32.bin"/><Relationship Id="rId67" Type="http://schemas.openxmlformats.org/officeDocument/2006/relationships/image" Target="media/image33.wmf"/><Relationship Id="rId66" Type="http://schemas.openxmlformats.org/officeDocument/2006/relationships/oleObject" Target="embeddings/oleObject31.bin"/><Relationship Id="rId65" Type="http://schemas.openxmlformats.org/officeDocument/2006/relationships/image" Target="media/image32.wmf"/><Relationship Id="rId64" Type="http://schemas.openxmlformats.org/officeDocument/2006/relationships/oleObject" Target="embeddings/oleObject30.bin"/><Relationship Id="rId63" Type="http://schemas.openxmlformats.org/officeDocument/2006/relationships/oleObject" Target="embeddings/oleObject29.bin"/><Relationship Id="rId62" Type="http://schemas.openxmlformats.org/officeDocument/2006/relationships/image" Target="media/image31.wmf"/><Relationship Id="rId61" Type="http://schemas.openxmlformats.org/officeDocument/2006/relationships/oleObject" Target="embeddings/oleObject28.bin"/><Relationship Id="rId60" Type="http://schemas.openxmlformats.org/officeDocument/2006/relationships/image" Target="media/image30.wmf"/><Relationship Id="rId6" Type="http://schemas.openxmlformats.org/officeDocument/2006/relationships/image" Target="media/image3.png"/><Relationship Id="rId59" Type="http://schemas.openxmlformats.org/officeDocument/2006/relationships/oleObject" Target="embeddings/oleObject27.bin"/><Relationship Id="rId58" Type="http://schemas.openxmlformats.org/officeDocument/2006/relationships/image" Target="media/image29.wmf"/><Relationship Id="rId57" Type="http://schemas.openxmlformats.org/officeDocument/2006/relationships/oleObject" Target="embeddings/oleObject26.bin"/><Relationship Id="rId56" Type="http://schemas.openxmlformats.org/officeDocument/2006/relationships/image" Target="media/image28.wmf"/><Relationship Id="rId55" Type="http://schemas.openxmlformats.org/officeDocument/2006/relationships/oleObject" Target="embeddings/oleObject25.bin"/><Relationship Id="rId54" Type="http://schemas.openxmlformats.org/officeDocument/2006/relationships/image" Target="media/image27.wmf"/><Relationship Id="rId53" Type="http://schemas.openxmlformats.org/officeDocument/2006/relationships/oleObject" Target="embeddings/oleObject24.bin"/><Relationship Id="rId52" Type="http://schemas.openxmlformats.org/officeDocument/2006/relationships/image" Target="media/image26.wmf"/><Relationship Id="rId51" Type="http://schemas.openxmlformats.org/officeDocument/2006/relationships/oleObject" Target="embeddings/oleObject23.bin"/><Relationship Id="rId50" Type="http://schemas.openxmlformats.org/officeDocument/2006/relationships/image" Target="media/image25.wmf"/><Relationship Id="rId5" Type="http://schemas.openxmlformats.org/officeDocument/2006/relationships/image" Target="media/image2.png"/><Relationship Id="rId49" Type="http://schemas.openxmlformats.org/officeDocument/2006/relationships/oleObject" Target="embeddings/oleObject22.bin"/><Relationship Id="rId48" Type="http://schemas.openxmlformats.org/officeDocument/2006/relationships/image" Target="media/image24.wmf"/><Relationship Id="rId47" Type="http://schemas.openxmlformats.org/officeDocument/2006/relationships/oleObject" Target="embeddings/oleObject21.bin"/><Relationship Id="rId46" Type="http://schemas.openxmlformats.org/officeDocument/2006/relationships/oleObject" Target="embeddings/oleObject20.bin"/><Relationship Id="rId45" Type="http://schemas.openxmlformats.org/officeDocument/2006/relationships/image" Target="media/image23.wmf"/><Relationship Id="rId44" Type="http://schemas.openxmlformats.org/officeDocument/2006/relationships/oleObject" Target="embeddings/oleObject19.bin"/><Relationship Id="rId43" Type="http://schemas.openxmlformats.org/officeDocument/2006/relationships/image" Target="media/image22.wmf"/><Relationship Id="rId42" Type="http://schemas.openxmlformats.org/officeDocument/2006/relationships/oleObject" Target="embeddings/oleObject18.bin"/><Relationship Id="rId41" Type="http://schemas.openxmlformats.org/officeDocument/2006/relationships/image" Target="media/image21.wmf"/><Relationship Id="rId40" Type="http://schemas.openxmlformats.org/officeDocument/2006/relationships/oleObject" Target="embeddings/oleObject17.bin"/><Relationship Id="rId4" Type="http://schemas.openxmlformats.org/officeDocument/2006/relationships/image" Target="media/image1.png"/><Relationship Id="rId39" Type="http://schemas.openxmlformats.org/officeDocument/2006/relationships/image" Target="media/image20.jpeg"/><Relationship Id="rId38" Type="http://schemas.openxmlformats.org/officeDocument/2006/relationships/oleObject" Target="embeddings/oleObject16.bin"/><Relationship Id="rId37" Type="http://schemas.openxmlformats.org/officeDocument/2006/relationships/image" Target="media/image19.wmf"/><Relationship Id="rId36" Type="http://schemas.openxmlformats.org/officeDocument/2006/relationships/oleObject" Target="embeddings/oleObject15.bin"/><Relationship Id="rId35" Type="http://schemas.openxmlformats.org/officeDocument/2006/relationships/image" Target="media/image18.wmf"/><Relationship Id="rId34" Type="http://schemas.openxmlformats.org/officeDocument/2006/relationships/oleObject" Target="embeddings/oleObject14.bin"/><Relationship Id="rId33" Type="http://schemas.openxmlformats.org/officeDocument/2006/relationships/image" Target="media/image17.wmf"/><Relationship Id="rId32" Type="http://schemas.openxmlformats.org/officeDocument/2006/relationships/oleObject" Target="embeddings/oleObject13.bin"/><Relationship Id="rId31" Type="http://schemas.openxmlformats.org/officeDocument/2006/relationships/image" Target="media/image16.wmf"/><Relationship Id="rId30" Type="http://schemas.openxmlformats.org/officeDocument/2006/relationships/oleObject" Target="embeddings/oleObject12.bin"/><Relationship Id="rId3" Type="http://schemas.openxmlformats.org/officeDocument/2006/relationships/theme" Target="theme/theme1.xml"/><Relationship Id="rId29" Type="http://schemas.openxmlformats.org/officeDocument/2006/relationships/oleObject" Target="embeddings/oleObject11.bin"/><Relationship Id="rId28" Type="http://schemas.openxmlformats.org/officeDocument/2006/relationships/image" Target="media/image15.wmf"/><Relationship Id="rId27" Type="http://schemas.openxmlformats.org/officeDocument/2006/relationships/oleObject" Target="embeddings/oleObject10.bin"/><Relationship Id="rId26" Type="http://schemas.openxmlformats.org/officeDocument/2006/relationships/image" Target="media/image14.wmf"/><Relationship Id="rId25" Type="http://schemas.openxmlformats.org/officeDocument/2006/relationships/oleObject" Target="embeddings/oleObject9.bin"/><Relationship Id="rId24" Type="http://schemas.openxmlformats.org/officeDocument/2006/relationships/image" Target="media/image13.wmf"/><Relationship Id="rId23" Type="http://schemas.openxmlformats.org/officeDocument/2006/relationships/oleObject" Target="embeddings/oleObject8.bin"/><Relationship Id="rId22" Type="http://schemas.openxmlformats.org/officeDocument/2006/relationships/image" Target="media/image12.wmf"/><Relationship Id="rId21" Type="http://schemas.openxmlformats.org/officeDocument/2006/relationships/oleObject" Target="embeddings/oleObject7.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10.wmf"/><Relationship Id="rId17" Type="http://schemas.openxmlformats.org/officeDocument/2006/relationships/oleObject" Target="embeddings/oleObject5.bin"/><Relationship Id="rId16" Type="http://schemas.openxmlformats.org/officeDocument/2006/relationships/image" Target="media/image9.wmf"/><Relationship Id="rId15" Type="http://schemas.openxmlformats.org/officeDocument/2006/relationships/oleObject" Target="embeddings/oleObject4.bin"/><Relationship Id="rId14" Type="http://schemas.openxmlformats.org/officeDocument/2006/relationships/image" Target="media/image8.wmf"/><Relationship Id="rId13" Type="http://schemas.openxmlformats.org/officeDocument/2006/relationships/oleObject" Target="embeddings/oleObject3.bin"/><Relationship Id="rId12" Type="http://schemas.openxmlformats.org/officeDocument/2006/relationships/image" Target="media/image7.png"/><Relationship Id="rId11" Type="http://schemas.openxmlformats.org/officeDocument/2006/relationships/image" Target="media/image6.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钟伟</dc:creator>
  <cp:lastModifiedBy>青春言败1410691006</cp:lastModifiedBy>
  <dcterms:modified xsi:type="dcterms:W3CDTF">2018-11-11T07:16:36Z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