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93" w:rsidRDefault="00725B11">
      <w:pPr>
        <w:pStyle w:val="Heading1"/>
      </w:pPr>
      <w:r>
        <w:t>🧠</w:t>
      </w:r>
      <w:r>
        <w:t xml:space="preserve"> Customer Segmentation &amp; Clustering – Business Insights Report</w:t>
      </w:r>
    </w:p>
    <w:p w:rsidR="00494293" w:rsidRDefault="00725B11">
      <w:pPr>
        <w:pStyle w:val="Heading2"/>
      </w:pPr>
      <w:r>
        <w:t>Project Title:</w:t>
      </w:r>
    </w:p>
    <w:p w:rsidR="00494293" w:rsidRDefault="00725B11">
      <w:r>
        <w:t>Customer Segmentation and Clustering using RFM Analysis and Unsupervised Learning</w:t>
      </w:r>
    </w:p>
    <w:p w:rsidR="00494293" w:rsidRDefault="00725B11">
      <w:pPr>
        <w:pStyle w:val="Heading2"/>
      </w:pPr>
      <w:r>
        <w:t>Objective:</w:t>
      </w:r>
    </w:p>
    <w:p w:rsidR="00494293" w:rsidRDefault="00725B11">
      <w:r>
        <w:t xml:space="preserve">To segment customers based on their purchasing behavior using RFM (Recency, </w:t>
      </w:r>
      <w:r>
        <w:t>Frequency, Monetary) metrics and apply clustering algorithms to derive actionable business insights.</w:t>
      </w:r>
    </w:p>
    <w:p w:rsidR="00494293" w:rsidRDefault="00725B11">
      <w:pPr>
        <w:pStyle w:val="Heading2"/>
      </w:pPr>
      <w:r>
        <w:t xml:space="preserve">1. </w:t>
      </w:r>
      <w:r>
        <w:t>📊</w:t>
      </w:r>
      <w:r>
        <w:t xml:space="preserve"> Summary of Data and Preprocessing</w:t>
      </w:r>
    </w:p>
    <w:p w:rsidR="00494293" w:rsidRDefault="00725B11">
      <w:r>
        <w:t>- Raw Data Shape: (541,909 rows × 8 columns)</w:t>
      </w:r>
    </w:p>
    <w:p w:rsidR="00494293" w:rsidRDefault="00725B11">
      <w:r>
        <w:t>- Cleaned Data Shape: (397,884 rows)</w:t>
      </w:r>
    </w:p>
    <w:p w:rsidR="00494293" w:rsidRDefault="00725B11">
      <w:r>
        <w:t>- Issues Resolved:</w:t>
      </w:r>
      <w:r>
        <w:br/>
        <w:t xml:space="preserve">  - Missing Cu</w:t>
      </w:r>
      <w:r>
        <w:t>stomerID (~25% of rows)</w:t>
      </w:r>
      <w:r>
        <w:br/>
        <w:t xml:space="preserve">  - Negative/zero Quantity or UnitPrice</w:t>
      </w:r>
      <w:r>
        <w:br/>
        <w:t xml:space="preserve">  - Canceled transactions (InvoiceNo starts with 'C')</w:t>
      </w:r>
    </w:p>
    <w:p w:rsidR="00494293" w:rsidRDefault="00725B11">
      <w:r>
        <w:t>✅</w:t>
      </w:r>
      <w:r>
        <w:t xml:space="preserve"> Clean dataset ensured reliable analysis and insights.</w:t>
      </w:r>
    </w:p>
    <w:p w:rsidR="00494293" w:rsidRDefault="00725B11">
      <w:pPr>
        <w:pStyle w:val="Heading2"/>
      </w:pPr>
      <w:r>
        <w:t xml:space="preserve">2. </w:t>
      </w:r>
      <w:r>
        <w:t>🔍</w:t>
      </w:r>
      <w:r>
        <w:t xml:space="preserve"> RFM Feature Engineering</w:t>
      </w:r>
    </w:p>
    <w:p w:rsidR="00494293" w:rsidRDefault="00725B11">
      <w:r>
        <w:t>- Customers analyzed: 4,338 unique customers</w:t>
      </w:r>
    </w:p>
    <w:p w:rsidR="00494293" w:rsidRDefault="00725B11">
      <w:r>
        <w:t>- Featu</w:t>
      </w:r>
      <w:r>
        <w:t>res:</w:t>
      </w:r>
      <w:r>
        <w:br/>
        <w:t xml:space="preserve">  - Recency – Days since last purchase</w:t>
      </w:r>
      <w:r>
        <w:br/>
        <w:t xml:space="preserve">  - Frequency – Number of purchases</w:t>
      </w:r>
      <w:r>
        <w:br/>
        <w:t xml:space="preserve">  - Monetary – Total spend</w:t>
      </w:r>
    </w:p>
    <w:p w:rsidR="00494293" w:rsidRDefault="00725B11">
      <w:proofErr w:type="gramStart"/>
      <w:r>
        <w:t>Filtered for outliers, resulting in 3,911 customers for clustering.</w:t>
      </w:r>
      <w:proofErr w:type="gramEnd"/>
      <w:r w:rsidR="005E7B22">
        <w:br/>
      </w:r>
      <w:r w:rsidR="005E7B22">
        <w:br/>
        <w:t xml:space="preserve">Frequency distribution </w:t>
      </w:r>
      <w:proofErr w:type="gramStart"/>
      <w:r w:rsidR="005E7B22">
        <w:t>Before</w:t>
      </w:r>
      <w:proofErr w:type="gramEnd"/>
      <w:r w:rsidR="005E7B22">
        <w:t xml:space="preserve"> / After:</w:t>
      </w:r>
      <w:r w:rsidR="005E7B22">
        <w:br/>
      </w:r>
      <w:r w:rsidR="005E7B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32pt">
            <v:imagedata r:id="rId6" o:title="Frequency_distribution_Before"/>
          </v:shape>
        </w:pict>
      </w:r>
      <w:r w:rsidR="005E7B22">
        <w:pict>
          <v:shape id="_x0000_i1026" type="#_x0000_t75" style="width:211.5pt;height:132pt">
            <v:imagedata r:id="rId7" o:title="Frequency_distribution_After"/>
          </v:shape>
        </w:pict>
      </w:r>
    </w:p>
    <w:p w:rsidR="005E7B22" w:rsidRDefault="005E7B22"/>
    <w:p w:rsidR="005E7B22" w:rsidRDefault="005E7B22">
      <w:r>
        <w:lastRenderedPageBreak/>
        <w:t xml:space="preserve">Monitory distribution </w:t>
      </w:r>
      <w:proofErr w:type="gramStart"/>
      <w:r>
        <w:t>Before</w:t>
      </w:r>
      <w:proofErr w:type="gramEnd"/>
      <w:r>
        <w:t xml:space="preserve"> / After:</w:t>
      </w:r>
    </w:p>
    <w:p w:rsidR="005E7B22" w:rsidRDefault="005E7B22">
      <w:r>
        <w:pict>
          <v:shape id="_x0000_i1027" type="#_x0000_t75" style="width:202.5pt;height:126pt">
            <v:imagedata r:id="rId8" o:title="Monetary_distribution_Before"/>
          </v:shape>
        </w:pict>
      </w:r>
      <w:r>
        <w:pict>
          <v:shape id="_x0000_i1028" type="#_x0000_t75" style="width:208.5pt;height:130.5pt">
            <v:imagedata r:id="rId9" o:title="Monetary_distribution_After"/>
          </v:shape>
        </w:pict>
      </w:r>
    </w:p>
    <w:p w:rsidR="005E7B22" w:rsidRDefault="005E7B22"/>
    <w:p w:rsidR="00BA5BFA" w:rsidRDefault="00BA5BFA">
      <w:proofErr w:type="spellStart"/>
      <w:r>
        <w:t>Recency</w:t>
      </w:r>
      <w:proofErr w:type="spellEnd"/>
      <w:r>
        <w:t xml:space="preserve"> distribution </w:t>
      </w:r>
      <w:proofErr w:type="gramStart"/>
      <w:r>
        <w:t>Before</w:t>
      </w:r>
      <w:proofErr w:type="gramEnd"/>
      <w:r>
        <w:t xml:space="preserve"> / After:</w:t>
      </w:r>
    </w:p>
    <w:p w:rsidR="00BA5BFA" w:rsidRDefault="00BA5BFA">
      <w:r>
        <w:pict>
          <v:shape id="_x0000_i1029" type="#_x0000_t75" style="width:202.5pt;height:126pt">
            <v:imagedata r:id="rId10" o:title="Recency_distribution_Before"/>
          </v:shape>
        </w:pict>
      </w:r>
      <w:r>
        <w:pict>
          <v:shape id="_x0000_i1030" type="#_x0000_t75" style="width:212.25pt;height:132.75pt">
            <v:imagedata r:id="rId11" o:title="Recency_distribution_After"/>
          </v:shape>
        </w:pict>
      </w:r>
    </w:p>
    <w:p w:rsidR="00BA5BFA" w:rsidRDefault="00BA5BFA"/>
    <w:p w:rsidR="00494293" w:rsidRDefault="00725B11">
      <w:pPr>
        <w:pStyle w:val="Heading2"/>
      </w:pPr>
      <w:r>
        <w:t xml:space="preserve">3. </w:t>
      </w:r>
      <w:r>
        <w:t>🔗</w:t>
      </w:r>
      <w:r>
        <w:t xml:space="preserve"> Clustering Results &amp; Interpretation</w:t>
      </w:r>
    </w:p>
    <w:p w:rsidR="00357EAE" w:rsidRDefault="00357EAE" w:rsidP="00357EAE">
      <w:pPr>
        <w:pStyle w:val="Heading3"/>
      </w:pPr>
      <w:r>
        <w:t>A. DBSCAN Clustering</w:t>
      </w:r>
    </w:p>
    <w:p w:rsidR="00357EAE" w:rsidRDefault="00357EAE" w:rsidP="00357EAE">
      <w:r>
        <w:t>- Cluster 0 (Core): 3,869 customers</w:t>
      </w:r>
      <w:r>
        <w:br/>
        <w:t>- Noise (Outliers): 42 customers</w:t>
      </w:r>
    </w:p>
    <w:p w:rsidR="00357EAE" w:rsidRDefault="00357EAE" w:rsidP="00357EAE">
      <w:r>
        <w:t>DBSCAN plot:</w:t>
      </w:r>
    </w:p>
    <w:p w:rsidR="00357EAE" w:rsidRDefault="00357EAE" w:rsidP="00357EAE">
      <w:r>
        <w:rPr>
          <w:noProof/>
        </w:rPr>
        <w:lastRenderedPageBreak/>
        <w:drawing>
          <wp:inline distT="0" distB="0" distL="0" distR="0">
            <wp:extent cx="5133975" cy="3400425"/>
            <wp:effectExtent l="19050" t="0" r="9525" b="0"/>
            <wp:docPr id="69" name="Picture 69" descr="C:\Users\HP\AppData\Local\Microsoft\Windows\INetCache\Content.Word\dbscan_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P\AppData\Local\Microsoft\Windows\INetCache\Content.Word\dbscan_cluste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357EAE" w:rsidRDefault="00357EAE" w:rsidP="00357EAE">
      <w:r>
        <w:t xml:space="preserve">PCA </w:t>
      </w:r>
      <w:proofErr w:type="gramStart"/>
      <w:r>
        <w:t>plot :</w:t>
      </w:r>
      <w:proofErr w:type="gramEnd"/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70" name="Picture 70" descr="C:\Users\HP\AppData\Local\Microsoft\Windows\INetCache\Content.Word\pca_db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P\AppData\Local\Microsoft\Windows\INetCache\Content.Word\pca_dbsca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AE" w:rsidRDefault="00357EAE">
      <w:pPr>
        <w:pStyle w:val="Heading3"/>
      </w:pPr>
    </w:p>
    <w:p w:rsidR="00494293" w:rsidRDefault="00725B11">
      <w:pPr>
        <w:pStyle w:val="Heading3"/>
      </w:pPr>
      <w:r>
        <w:t>B. Hierarchical Clustering</w:t>
      </w:r>
    </w:p>
    <w:p w:rsidR="00494293" w:rsidRDefault="00725B11">
      <w:r>
        <w:t>- Silhouette Score: 0.3975</w:t>
      </w:r>
      <w:r>
        <w:br/>
        <w:t>- DB Index: 0.7988</w:t>
      </w:r>
    </w:p>
    <w:p w:rsidR="00494293" w:rsidRDefault="00725B11">
      <w:r>
        <w:t>Formed 3 clusters</w:t>
      </w:r>
      <w:proofErr w:type="gramStart"/>
      <w:r>
        <w:t>:</w:t>
      </w:r>
      <w:proofErr w:type="gramEnd"/>
      <w:r>
        <w:br/>
        <w:t>- Large base of moderate customers</w:t>
      </w:r>
      <w:r>
        <w:br/>
        <w:t>- A few premium or outlier grou</w:t>
      </w:r>
      <w:r>
        <w:t>ps</w:t>
      </w:r>
    </w:p>
    <w:p w:rsidR="00C41A00" w:rsidRDefault="00C41A00">
      <w:proofErr w:type="spellStart"/>
      <w:r w:rsidRPr="00C41A00">
        <w:t>Dendrogram</w:t>
      </w:r>
      <w:proofErr w:type="spellEnd"/>
      <w:r>
        <w:t xml:space="preserve">: </w:t>
      </w:r>
      <w:r>
        <w:br/>
      </w:r>
      <w:r>
        <w:pict>
          <v:shape id="_x0000_i1031" type="#_x0000_t75" style="width:6in;height:259.5pt">
            <v:imagedata r:id="rId14" o:title="hierarchical_dendrogram"/>
          </v:shape>
        </w:pict>
      </w:r>
    </w:p>
    <w:p w:rsidR="00CE2083" w:rsidRDefault="00CE2083">
      <w:proofErr w:type="gramStart"/>
      <w:r>
        <w:lastRenderedPageBreak/>
        <w:t>t-SNE</w:t>
      </w:r>
      <w:proofErr w:type="gramEnd"/>
      <w:r>
        <w:t xml:space="preserve"> plot:</w:t>
      </w:r>
      <w:r>
        <w:br/>
      </w:r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49" name="Picture 49" descr="C:\Users\HP\AppData\Local\Microsoft\Windows\INetCache\Content.Word\tsne_hierarchical_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P\AppData\Local\Microsoft\Windows\INetCache\Content.Word\tsne_hierarchical_cluster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19F" w:rsidRDefault="005F719F">
      <w:r>
        <w:t>PCA plot:</w:t>
      </w:r>
    </w:p>
    <w:p w:rsidR="005F719F" w:rsidRDefault="005F719F">
      <w:r>
        <w:lastRenderedPageBreak/>
        <w:pict>
          <v:shape id="_x0000_i1032" type="#_x0000_t75" style="width:6in;height:324pt">
            <v:imagedata r:id="rId16" o:title="pca_hierarchical"/>
          </v:shape>
        </w:pict>
      </w:r>
    </w:p>
    <w:p w:rsidR="00357EAE" w:rsidRDefault="00357EAE" w:rsidP="00357EAE">
      <w:pPr>
        <w:pStyle w:val="Heading3"/>
      </w:pPr>
      <w:r>
        <w:t xml:space="preserve">C. </w:t>
      </w:r>
      <w:proofErr w:type="spellStart"/>
      <w:r>
        <w:t>KMeans</w:t>
      </w:r>
      <w:proofErr w:type="spellEnd"/>
      <w:r>
        <w:t xml:space="preserve"> Clustering (Best Performance)</w:t>
      </w:r>
    </w:p>
    <w:p w:rsidR="00357EAE" w:rsidRDefault="00357EAE" w:rsidP="00357EAE">
      <w:r>
        <w:t>- Optimal Clusters: 4</w:t>
      </w:r>
      <w:r>
        <w:br/>
        <w:t>- Silhouette Score: 0.4255</w:t>
      </w:r>
      <w:r>
        <w:br/>
        <w:t>- Davies-</w:t>
      </w:r>
      <w:proofErr w:type="spellStart"/>
      <w:r>
        <w:t>Bouldin</w:t>
      </w:r>
      <w:proofErr w:type="spellEnd"/>
      <w:r>
        <w:t xml:space="preserve"> Index: 0.8735</w:t>
      </w:r>
    </w:p>
    <w:p w:rsidR="00357EAE" w:rsidRDefault="00357EAE" w:rsidP="00357EAE">
      <w:r>
        <w:t>Elbow plot:</w:t>
      </w:r>
      <w:r>
        <w:br/>
      </w:r>
      <w:r>
        <w:rPr>
          <w:noProof/>
        </w:rPr>
        <w:drawing>
          <wp:inline distT="0" distB="0" distL="0" distR="0">
            <wp:extent cx="5486400" cy="2286000"/>
            <wp:effectExtent l="19050" t="0" r="0" b="0"/>
            <wp:docPr id="5" name="Picture 3" descr="D:\new_segmentation\plots\kmeans_elbow_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_segmentation\plots\kmeans_elbow_aut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AE" w:rsidRDefault="00357EAE" w:rsidP="00357EAE"/>
    <w:p w:rsidR="00357EAE" w:rsidRPr="003A28E2" w:rsidRDefault="00357EAE" w:rsidP="00357EAE">
      <w:proofErr w:type="spellStart"/>
      <w:r>
        <w:lastRenderedPageBreak/>
        <w:t>Kmeans</w:t>
      </w:r>
      <w:proofErr w:type="spellEnd"/>
      <w:r>
        <w:t xml:space="preserve"> Cluster plot:</w:t>
      </w:r>
    </w:p>
    <w:p w:rsidR="00357EAE" w:rsidRDefault="00357EAE" w:rsidP="00357EAE"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6" name="Picture 1" descr="D:\new_segmentation\plots\kmeans_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_segmentation\plots\kmeans_cluster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AE" w:rsidRDefault="00357EAE" w:rsidP="00357EAE">
      <w:proofErr w:type="gramStart"/>
      <w:r>
        <w:lastRenderedPageBreak/>
        <w:t>t-SNE</w:t>
      </w:r>
      <w:proofErr w:type="gramEnd"/>
      <w:r>
        <w:t xml:space="preserve"> plot:</w:t>
      </w:r>
      <w:r>
        <w:br/>
      </w:r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7" name="Picture 4" descr="D:\new_segmentation\plots\tsne_kmeans_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_segmentation\plots\tsne_kmeans_cluster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AE" w:rsidRDefault="00357EAE" w:rsidP="00357EAE">
      <w:r>
        <w:lastRenderedPageBreak/>
        <w:t>PCA plot:</w:t>
      </w:r>
      <w:r>
        <w:br/>
      </w:r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66" name="Picture 66" descr="C:\Users\HP\AppData\Local\Microsoft\Windows\INetCache\Content.Word\pca_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P\AppData\Local\Microsoft\Windows\INetCache\Content.Word\pca_kmean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AE" w:rsidRDefault="00357EAE" w:rsidP="00357EAE">
      <w:r>
        <w:t>Cluster Breakdown</w:t>
      </w:r>
      <w:proofErr w:type="gramStart"/>
      <w:r>
        <w:t>:</w:t>
      </w:r>
      <w:proofErr w:type="gramEnd"/>
      <w:r>
        <w:br/>
        <w:t>Cluster 3: 1669 – High frequency &amp; spend, recent buyers – Top Customers</w:t>
      </w:r>
      <w:r>
        <w:br/>
        <w:t>Cluster 1: 952 – Good spenders, moderately recent – Loyal Regulars</w:t>
      </w:r>
      <w:r>
        <w:br/>
        <w:t>Cluster 0: 904 – Inactive customers, low spend – At Risk</w:t>
      </w:r>
      <w:r>
        <w:br/>
        <w:t>Cluster 2: 386 – High spend, low frequency – Big Spenders</w:t>
      </w:r>
    </w:p>
    <w:p w:rsidR="00357EAE" w:rsidRDefault="00357EAE"/>
    <w:p w:rsidR="00494293" w:rsidRDefault="00725B11">
      <w:pPr>
        <w:pStyle w:val="Heading2"/>
      </w:pPr>
      <w:r>
        <w:t xml:space="preserve">4. </w:t>
      </w:r>
      <w:r>
        <w:t>💡</w:t>
      </w:r>
      <w:r>
        <w:t xml:space="preserve"> Business Insights</w:t>
      </w:r>
    </w:p>
    <w:p w:rsidR="00494293" w:rsidRDefault="00725B11">
      <w:pPr>
        <w:pStyle w:val="Heading3"/>
      </w:pPr>
      <w:r>
        <w:t>Customer Behavior:</w:t>
      </w:r>
    </w:p>
    <w:p w:rsidR="00494293" w:rsidRDefault="00725B11">
      <w:r>
        <w:t>- Cluster 3 (Best Customers): High revenue, prioritize with loyalty programs</w:t>
      </w:r>
      <w:r>
        <w:br/>
        <w:t>- Cluster 0 (At Risk): Run reactivation cam</w:t>
      </w:r>
      <w:r>
        <w:t>paigns</w:t>
      </w:r>
      <w:r>
        <w:br/>
        <w:t>- Cluster 2 (Big Spenders): Incentivize regular purchases</w:t>
      </w:r>
      <w:r>
        <w:br/>
        <w:t>- Cluster 1 (Loyal Regulars): Engage with personalized offers</w:t>
      </w:r>
    </w:p>
    <w:p w:rsidR="00494293" w:rsidRDefault="00725B11">
      <w:pPr>
        <w:pStyle w:val="Heading3"/>
      </w:pPr>
      <w:r>
        <w:t>RFM Metric Learnings:</w:t>
      </w:r>
    </w:p>
    <w:p w:rsidR="00494293" w:rsidRDefault="00725B11">
      <w:r>
        <w:t>- Many customers haven’t purchased recently</w:t>
      </w:r>
      <w:r>
        <w:br/>
        <w:t>- Monetary values are highly skewed</w:t>
      </w:r>
      <w:r>
        <w:br/>
        <w:t>- Frequency shows a sharp d</w:t>
      </w:r>
      <w:r>
        <w:t>rop after 3 purchases</w:t>
      </w:r>
    </w:p>
    <w:p w:rsidR="00494293" w:rsidRDefault="00725B11">
      <w:pPr>
        <w:pStyle w:val="Heading2"/>
      </w:pPr>
      <w:r>
        <w:lastRenderedPageBreak/>
        <w:t xml:space="preserve">5. </w:t>
      </w:r>
      <w:r>
        <w:t>📦</w:t>
      </w:r>
      <w:r>
        <w:t xml:space="preserve"> Strategic Recommendations</w:t>
      </w:r>
    </w:p>
    <w:p w:rsidR="00494293" w:rsidRDefault="00725B11">
      <w:r>
        <w:t>- Retention Programs for Cluster 3 and 2</w:t>
      </w:r>
      <w:r>
        <w:br/>
        <w:t>- Targeted Email Campaigns for Cluster 0 and 1</w:t>
      </w:r>
      <w:r>
        <w:br/>
        <w:t>- VIP &amp; Premium Segments for high-Monetary clusters</w:t>
      </w:r>
      <w:r>
        <w:br/>
        <w:t>- Churn Monitoring using Recency</w:t>
      </w:r>
      <w:r>
        <w:br/>
        <w:t>- Segment Tracking monthly</w:t>
      </w:r>
    </w:p>
    <w:p w:rsidR="00494293" w:rsidRDefault="00725B11">
      <w:pPr>
        <w:pStyle w:val="Heading2"/>
      </w:pPr>
      <w:r>
        <w:t>6.</w:t>
      </w:r>
      <w:r>
        <w:t xml:space="preserve"> </w:t>
      </w:r>
      <w:r>
        <w:t>🧾</w:t>
      </w:r>
      <w:r>
        <w:t xml:space="preserve"> Final Artifacts and Storage</w:t>
      </w:r>
    </w:p>
    <w:p w:rsidR="00494293" w:rsidRDefault="00725B11">
      <w:r>
        <w:t>- Cleaned Data: data/cleaned_data.csv</w:t>
      </w:r>
      <w:r>
        <w:br/>
        <w:t>- RFM Data: data/rfm_data_filtered.csv</w:t>
      </w:r>
      <w:r>
        <w:br/>
        <w:t>- Final Labeled Data: data/clustered_rfm.csv</w:t>
      </w:r>
    </w:p>
    <w:p w:rsidR="00494293" w:rsidRDefault="00725B11">
      <w:r>
        <w:t>- Models saved:</w:t>
      </w:r>
      <w:r>
        <w:br/>
        <w:t xml:space="preserve">  - models/kmeans_model.pkl</w:t>
      </w:r>
      <w:r>
        <w:br/>
        <w:t xml:space="preserve">  - models/hierarchical_model.pkl</w:t>
      </w:r>
      <w:r>
        <w:br/>
        <w:t xml:space="preserve">  - models/dbscan_model.</w:t>
      </w:r>
      <w:r>
        <w:t>pkl</w:t>
      </w:r>
      <w:r>
        <w:br/>
        <w:t xml:space="preserve">  - models/scaler.pkl</w:t>
      </w:r>
    </w:p>
    <w:p w:rsidR="00494293" w:rsidRDefault="00725B11">
      <w:r>
        <w:t>- Visualizations: All plots stored in plots/</w:t>
      </w:r>
    </w:p>
    <w:p w:rsidR="00494293" w:rsidRDefault="00725B11">
      <w:r>
        <w:t>✅</w:t>
      </w:r>
      <w:r>
        <w:t xml:space="preserve"> Conclusion:</w:t>
      </w:r>
      <w:r>
        <w:br/>
        <w:t>KMeans clustering outperformed other methods, offering meaningful customer segments for marketing and operational strategy.</w:t>
      </w:r>
    </w:p>
    <w:sectPr w:rsidR="00494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33E5"/>
    <w:rsid w:val="0006063C"/>
    <w:rsid w:val="0015074B"/>
    <w:rsid w:val="001A21A4"/>
    <w:rsid w:val="0029639D"/>
    <w:rsid w:val="00326F90"/>
    <w:rsid w:val="00357EAE"/>
    <w:rsid w:val="003A28E2"/>
    <w:rsid w:val="00494293"/>
    <w:rsid w:val="00594839"/>
    <w:rsid w:val="005E7B22"/>
    <w:rsid w:val="005F719F"/>
    <w:rsid w:val="00725B11"/>
    <w:rsid w:val="00AA1D8D"/>
    <w:rsid w:val="00B47730"/>
    <w:rsid w:val="00BA5BFA"/>
    <w:rsid w:val="00C41A00"/>
    <w:rsid w:val="00CB0664"/>
    <w:rsid w:val="00CD61DA"/>
    <w:rsid w:val="00CE2083"/>
    <w:rsid w:val="00E25F3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6D2FA-39E6-4F39-8E17-46C153E2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2025-05-24T13:09:00Z</dcterms:created>
  <dcterms:modified xsi:type="dcterms:W3CDTF">2025-05-24T13:09:00Z</dcterms:modified>
</cp:coreProperties>
</file>