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4DFC" w14:textId="77777777" w:rsidR="00A42278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大模型辅助实践说明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A42278" w14:paraId="17FE8B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3A2E7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D3030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A42278" w14:paraId="45E036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AA92E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课程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9098D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《软件开发实践</w:t>
            </w:r>
            <w:r>
              <w:rPr>
                <w:rFonts w:ascii="Arial" w:eastAsia="等线" w:hAnsi="Arial" w:cs="Arial"/>
              </w:rPr>
              <w:t xml:space="preserve"> 2</w:t>
            </w:r>
            <w:r>
              <w:rPr>
                <w:rFonts w:ascii="Arial" w:eastAsia="等线" w:hAnsi="Arial" w:cs="Arial"/>
              </w:rPr>
              <w:t>》</w:t>
            </w:r>
          </w:p>
        </w:tc>
      </w:tr>
      <w:tr w:rsidR="00A42278" w14:paraId="59D42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20785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班级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组号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75EFE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下午班</w:t>
            </w:r>
            <w:r>
              <w:rPr>
                <w:rFonts w:ascii="Arial" w:eastAsia="等线" w:hAnsi="Arial" w:cs="Arial"/>
              </w:rPr>
              <w:t xml:space="preserve"> · </w:t>
            </w: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8 </w:t>
            </w:r>
            <w:r>
              <w:rPr>
                <w:rFonts w:ascii="Arial" w:eastAsia="等线" w:hAnsi="Arial" w:cs="Arial"/>
              </w:rPr>
              <w:t>组</w:t>
            </w:r>
          </w:p>
        </w:tc>
      </w:tr>
      <w:tr w:rsidR="00A42278" w14:paraId="1D093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6BA01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姓名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A9B6B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周慧莹</w:t>
            </w:r>
          </w:p>
        </w:tc>
      </w:tr>
      <w:tr w:rsidR="00A42278" w14:paraId="70E011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29C42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撰写日期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13F8D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2026-09-07</w:t>
            </w:r>
          </w:p>
        </w:tc>
      </w:tr>
    </w:tbl>
    <w:p w14:paraId="5F0DA4C9" w14:textId="77777777" w:rsidR="00A4227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声明</w:t>
      </w:r>
      <w:r>
        <w:rPr>
          <w:rFonts w:ascii="Arial" w:eastAsia="等线" w:hAnsi="Arial" w:cs="Arial"/>
        </w:rPr>
        <w:t>：本说明如实记录本人课程项目中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Trae IDE </w:t>
      </w:r>
      <w:r>
        <w:rPr>
          <w:rFonts w:ascii="Arial" w:eastAsia="等线" w:hAnsi="Arial" w:cs="Arial"/>
          <w:b/>
        </w:rPr>
        <w:t>内置</w:t>
      </w:r>
      <w:r>
        <w:rPr>
          <w:rFonts w:ascii="Arial" w:eastAsia="等线" w:hAnsi="Arial" w:cs="Arial"/>
          <w:b/>
        </w:rPr>
        <w:t xml:space="preserve"> AI </w:t>
      </w:r>
      <w:r>
        <w:rPr>
          <w:rFonts w:ascii="Arial" w:eastAsia="等线" w:hAnsi="Arial" w:cs="Arial"/>
          <w:b/>
        </w:rPr>
        <w:t>助手（底层</w:t>
      </w:r>
      <w:r>
        <w:rPr>
          <w:rFonts w:ascii="Arial" w:eastAsia="等线" w:hAnsi="Arial" w:cs="Arial"/>
          <w:b/>
        </w:rPr>
        <w:t xml:space="preserve"> GLM </w:t>
      </w:r>
      <w:r>
        <w:rPr>
          <w:rFonts w:ascii="Arial" w:eastAsia="等线" w:hAnsi="Arial" w:cs="Arial"/>
          <w:b/>
        </w:rPr>
        <w:t>系列大模型）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的使用范围、方式与反思。所有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辅助内容均经本人理解、审核、测试后并入仓库，本人对最终交付物的正确性、安全性、合规性承担全部责任。</w:t>
      </w:r>
    </w:p>
    <w:p w14:paraId="2977A224" w14:textId="77777777" w:rsidR="00A42278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一、使用背景与定位</w:t>
      </w:r>
      <w:bookmarkEnd w:id="0"/>
    </w:p>
    <w:p w14:paraId="6D9400DD" w14:textId="77777777" w:rsidR="00A4227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本项目为前后端一体化中大型电商门户，涵盖</w:t>
      </w:r>
      <w:r>
        <w:rPr>
          <w:rFonts w:ascii="Arial" w:eastAsia="等线" w:hAnsi="Arial" w:cs="Arial"/>
        </w:rPr>
        <w:t>B2C</w:t>
      </w:r>
      <w:r>
        <w:rPr>
          <w:rFonts w:ascii="Arial" w:eastAsia="等线" w:hAnsi="Arial" w:cs="Arial"/>
        </w:rPr>
        <w:t>商城、</w:t>
      </w:r>
      <w:r>
        <w:rPr>
          <w:rFonts w:ascii="Arial" w:eastAsia="等线" w:hAnsi="Arial" w:cs="Arial"/>
        </w:rPr>
        <w:t>B2B</w:t>
      </w:r>
      <w:r>
        <w:rPr>
          <w:rFonts w:ascii="Arial" w:eastAsia="等线" w:hAnsi="Arial" w:cs="Arial"/>
        </w:rPr>
        <w:t>经销商、运营后台，技术栈包含</w:t>
      </w:r>
      <w:proofErr w:type="spellStart"/>
      <w:r>
        <w:rPr>
          <w:rFonts w:ascii="Arial" w:eastAsia="等线" w:hAnsi="Arial" w:cs="Arial"/>
        </w:rPr>
        <w:t>NestJS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Next.js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Prisma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PostgreSQL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CI</w:t>
      </w:r>
      <w:r>
        <w:rPr>
          <w:rFonts w:ascii="Arial" w:eastAsia="等线" w:hAnsi="Arial" w:cs="Arial"/>
        </w:rPr>
        <w:t>等。项目存在大量样板代码、配置、测试用例及文档编写工作。为提升开发效率、补齐知识短板，我全程使用</w:t>
      </w:r>
      <w:r>
        <w:rPr>
          <w:rFonts w:ascii="Arial" w:eastAsia="等线" w:hAnsi="Arial" w:cs="Arial"/>
          <w:b/>
        </w:rPr>
        <w:t xml:space="preserve">Trae IDE </w:t>
      </w:r>
      <w:r>
        <w:rPr>
          <w:rFonts w:ascii="Arial" w:eastAsia="等线" w:hAnsi="Arial" w:cs="Arial"/>
          <w:b/>
        </w:rPr>
        <w:t>内置</w:t>
      </w:r>
      <w:r>
        <w:rPr>
          <w:rFonts w:ascii="Arial" w:eastAsia="等线" w:hAnsi="Arial" w:cs="Arial"/>
          <w:b/>
        </w:rPr>
        <w:t xml:space="preserve"> GLM </w:t>
      </w:r>
      <w:r>
        <w:rPr>
          <w:rFonts w:ascii="Arial" w:eastAsia="等线" w:hAnsi="Arial" w:cs="Arial"/>
          <w:b/>
        </w:rPr>
        <w:t>系列</w:t>
      </w:r>
      <w:r>
        <w:rPr>
          <w:rFonts w:ascii="Arial" w:eastAsia="等线" w:hAnsi="Arial" w:cs="Arial"/>
          <w:b/>
        </w:rPr>
        <w:t xml:space="preserve"> AI </w:t>
      </w:r>
      <w:r>
        <w:rPr>
          <w:rFonts w:ascii="Arial" w:eastAsia="等线" w:hAnsi="Arial" w:cs="Arial"/>
          <w:b/>
        </w:rPr>
        <w:t>助手</w:t>
      </w:r>
      <w:r>
        <w:rPr>
          <w:rFonts w:ascii="Arial" w:eastAsia="等线" w:hAnsi="Arial" w:cs="Arial"/>
        </w:rPr>
        <w:t>，严格遵循</w:t>
      </w:r>
      <w:r>
        <w:rPr>
          <w:rFonts w:ascii="Arial" w:eastAsia="等线" w:hAnsi="Arial" w:cs="Arial"/>
          <w:b/>
        </w:rPr>
        <w:t>人类主导、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辅助</w:t>
      </w:r>
      <w:r>
        <w:rPr>
          <w:rFonts w:ascii="Arial" w:eastAsia="等线" w:hAnsi="Arial" w:cs="Arial"/>
        </w:rPr>
        <w:t>原则，仅将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作为开发脚手架，核心设计与决策均由本人完成。</w:t>
      </w:r>
    </w:p>
    <w:p w14:paraId="61F20A8E" w14:textId="77777777" w:rsidR="00A42278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二、使用工具清单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42278" w14:paraId="1B3B4CF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BD58F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C9EFA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底层模型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B8FFF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使用阶段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005CC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用途</w:t>
            </w:r>
          </w:p>
        </w:tc>
      </w:tr>
      <w:tr w:rsidR="00A42278" w14:paraId="399BC3F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52C46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Trae IDE </w:t>
            </w:r>
            <w:r>
              <w:rPr>
                <w:rFonts w:ascii="Arial" w:eastAsia="等线" w:hAnsi="Arial" w:cs="Arial"/>
              </w:rPr>
              <w:t>内置</w:t>
            </w:r>
            <w:r>
              <w:rPr>
                <w:rFonts w:ascii="Arial" w:eastAsia="等线" w:hAnsi="Arial" w:cs="Arial"/>
              </w:rPr>
              <w:t xml:space="preserve"> AI </w:t>
            </w:r>
            <w:r>
              <w:rPr>
                <w:rFonts w:ascii="Arial" w:eastAsia="等线" w:hAnsi="Arial" w:cs="Arial"/>
              </w:rPr>
              <w:t>助手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05344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GLM </w:t>
            </w:r>
            <w:r>
              <w:rPr>
                <w:rFonts w:ascii="Arial" w:eastAsia="等线" w:hAnsi="Arial" w:cs="Arial"/>
              </w:rPr>
              <w:t>系列大模型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74FBE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项目全程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ADF0D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代码骨架生成、文档润色、问题排查、技术知识查询</w:t>
            </w:r>
          </w:p>
        </w:tc>
      </w:tr>
    </w:tbl>
    <w:p w14:paraId="27B90D08" w14:textId="77777777" w:rsidR="00A42278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三、使用环节与具体场景</w:t>
      </w:r>
      <w:bookmarkEnd w:id="2"/>
    </w:p>
    <w:p w14:paraId="0135B7E3" w14:textId="77777777" w:rsidR="00A42278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代码骨架生成（辅助性，占比</w:t>
      </w:r>
      <w:r>
        <w:rPr>
          <w:rFonts w:ascii="Arial" w:eastAsia="等线" w:hAnsi="Arial" w:cs="Arial"/>
          <w:b/>
          <w:sz w:val="30"/>
        </w:rPr>
        <w:t>15%</w:t>
      </w:r>
      <w:r>
        <w:rPr>
          <w:rFonts w:ascii="Arial" w:eastAsia="等线" w:hAnsi="Arial" w:cs="Arial"/>
          <w:b/>
          <w:sz w:val="30"/>
        </w:rPr>
        <w:t>）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42278" w14:paraId="76A8038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C39FD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94D12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使用方式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E6650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本人介入程度</w:t>
            </w:r>
          </w:p>
        </w:tc>
      </w:tr>
      <w:tr w:rsidR="00A42278" w14:paraId="2C94CE8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C36D3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NestJS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模块骨架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FFBF7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</w:t>
            </w:r>
            <w:r>
              <w:rPr>
                <w:rFonts w:ascii="Arial" w:eastAsia="等线" w:hAnsi="Arial" w:cs="Arial"/>
              </w:rPr>
              <w:t>Trae IDE</w:t>
            </w:r>
            <w:r>
              <w:rPr>
                <w:rFonts w:ascii="Arial" w:eastAsia="等线" w:hAnsi="Arial" w:cs="Arial"/>
              </w:rPr>
              <w:t>中描述模块职责，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生成</w:t>
            </w:r>
            <w:r>
              <w:rPr>
                <w:rFonts w:ascii="Arial" w:eastAsia="等线" w:hAnsi="Arial" w:cs="Arial"/>
              </w:rPr>
              <w:t>Controller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Service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DTO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Module</w:t>
            </w:r>
            <w:r>
              <w:rPr>
                <w:rFonts w:ascii="Arial" w:eastAsia="等线" w:hAnsi="Arial" w:cs="Arial"/>
              </w:rPr>
              <w:t>初始结构与装饰器模板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21F39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高：逐行理解后按业务需求改写</w:t>
            </w:r>
          </w:p>
        </w:tc>
      </w:tr>
      <w:tr w:rsidR="00A42278" w14:paraId="269C34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345B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Prisma </w:t>
            </w:r>
            <w:r>
              <w:rPr>
                <w:rFonts w:ascii="Arial" w:eastAsia="等线" w:hAnsi="Arial" w:cs="Arial"/>
              </w:rPr>
              <w:t>模型字段定义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C6CCF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输入业务字段需求，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生成字段声明草稿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734AA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高：按需调整字段类型、约束与数据关联关系</w:t>
            </w:r>
          </w:p>
        </w:tc>
      </w:tr>
      <w:tr w:rsidR="00A42278" w14:paraId="6054B74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6A055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DTO </w:t>
            </w:r>
            <w:r>
              <w:rPr>
                <w:rFonts w:ascii="Arial" w:eastAsia="等线" w:hAnsi="Arial" w:cs="Arial"/>
              </w:rPr>
              <w:t>校验装饰器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1B824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生成</w:t>
            </w:r>
            <w:r>
              <w:rPr>
                <w:rFonts w:ascii="Arial" w:eastAsia="等线" w:hAnsi="Arial" w:cs="Arial"/>
              </w:rPr>
              <w:t>class-validator</w:t>
            </w:r>
            <w:r>
              <w:rPr>
                <w:rFonts w:ascii="Arial" w:eastAsia="等线" w:hAnsi="Arial" w:cs="Arial"/>
              </w:rPr>
              <w:t>基础校验规则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22010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高：补充金额上限、权限范围等专属业务约束</w:t>
            </w:r>
          </w:p>
        </w:tc>
      </w:tr>
    </w:tbl>
    <w:p w14:paraId="2D07810C" w14:textId="77777777" w:rsidR="00A4227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示例</w:t>
      </w:r>
      <w:r>
        <w:rPr>
          <w:rFonts w:ascii="Arial" w:eastAsia="等线" w:hAnsi="Arial" w:cs="Arial"/>
        </w:rPr>
        <w:t>：价格引擎中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PricingScopeCode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联合类型与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matchesScope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函数初始骨架由</w:t>
      </w:r>
      <w:r>
        <w:rPr>
          <w:rFonts w:ascii="Arial" w:eastAsia="等线" w:hAnsi="Arial" w:cs="Arial"/>
        </w:rPr>
        <w:t>Trae AI</w:t>
      </w:r>
      <w:r>
        <w:rPr>
          <w:rFonts w:ascii="Arial" w:eastAsia="等线" w:hAnsi="Arial" w:cs="Arial"/>
        </w:rPr>
        <w:t>生成，但优先级判定逻辑、企业数据隔离边界、阶梯档位择优算法均由本人独立设计编码。</w:t>
      </w:r>
    </w:p>
    <w:p w14:paraId="13EE7EEE" w14:textId="77777777" w:rsidR="00A42278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文档撰写（辅助性，占比</w:t>
      </w:r>
      <w:r>
        <w:rPr>
          <w:rFonts w:ascii="Arial" w:eastAsia="等线" w:hAnsi="Arial" w:cs="Arial"/>
          <w:b/>
          <w:sz w:val="30"/>
        </w:rPr>
        <w:t>20%</w:t>
      </w:r>
      <w:r>
        <w:rPr>
          <w:rFonts w:ascii="Arial" w:eastAsia="等线" w:hAnsi="Arial" w:cs="Arial"/>
          <w:b/>
          <w:sz w:val="30"/>
        </w:rPr>
        <w:t>）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42278" w14:paraId="2AE6FC4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83492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5A326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使用方式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0C80A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本人介入程度</w:t>
            </w:r>
          </w:p>
        </w:tc>
      </w:tr>
      <w:tr w:rsidR="00A42278" w14:paraId="12CA250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9F98D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技术报告撰写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77F6C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基于本人撰写的大纲要点，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辅助润色措辞、优化结构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02CF9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高：技术事实、核心思考均为本人原创</w:t>
            </w:r>
          </w:p>
        </w:tc>
      </w:tr>
      <w:tr w:rsidR="00A42278" w14:paraId="6B97D97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B257A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数据字典整理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9B268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辅助将零散字段信息规整为</w:t>
            </w:r>
            <w:r>
              <w:rPr>
                <w:rFonts w:ascii="Arial" w:eastAsia="等线" w:hAnsi="Arial" w:cs="Arial"/>
              </w:rPr>
              <w:t>Markdown</w:t>
            </w:r>
            <w:r>
              <w:rPr>
                <w:rFonts w:ascii="Arial" w:eastAsia="等线" w:hAnsi="Arial" w:cs="Arial"/>
              </w:rPr>
              <w:t>表格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E07A4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中：本人判定字段含义、约束规则与优化建议</w:t>
            </w:r>
          </w:p>
        </w:tc>
      </w:tr>
      <w:tr w:rsidR="00A42278" w14:paraId="2404218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EC7F5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README/</w:t>
            </w:r>
            <w:r>
              <w:rPr>
                <w:rFonts w:ascii="Arial" w:eastAsia="等线" w:hAnsi="Arial" w:cs="Arial"/>
              </w:rPr>
              <w:t>操作手册优化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9C31F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统一术语、优化行文逻辑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F29D2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中：本人核实所有操作步骤与截图内容</w:t>
            </w:r>
          </w:p>
        </w:tc>
      </w:tr>
    </w:tbl>
    <w:p w14:paraId="4D87E3E8" w14:textId="77777777" w:rsidR="00A42278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问题排查与知识查询（辅助性，占比</w:t>
      </w:r>
      <w:r>
        <w:rPr>
          <w:rFonts w:ascii="Arial" w:eastAsia="等线" w:hAnsi="Arial" w:cs="Arial"/>
          <w:b/>
          <w:sz w:val="30"/>
        </w:rPr>
        <w:t>30%</w:t>
      </w:r>
      <w:r>
        <w:rPr>
          <w:rFonts w:ascii="Arial" w:eastAsia="等线" w:hAnsi="Arial" w:cs="Arial"/>
          <w:b/>
          <w:sz w:val="30"/>
        </w:rPr>
        <w:t>）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A42278" w14:paraId="51A14D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F1245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CDCDA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使用方式</w:t>
            </w:r>
          </w:p>
        </w:tc>
      </w:tr>
      <w:tr w:rsidR="00A42278" w14:paraId="032958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1F580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Prisma </w:t>
            </w:r>
            <w:r>
              <w:rPr>
                <w:rFonts w:ascii="Arial" w:eastAsia="等线" w:hAnsi="Arial" w:cs="Arial"/>
              </w:rPr>
              <w:t>迁移错误解读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40DFD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粘贴报错信息，向</w:t>
            </w:r>
            <w:r>
              <w:rPr>
                <w:rFonts w:ascii="Arial" w:eastAsia="等线" w:hAnsi="Arial" w:cs="Arial"/>
              </w:rPr>
              <w:t>Trae AI</w:t>
            </w:r>
            <w:r>
              <w:rPr>
                <w:rFonts w:ascii="Arial" w:eastAsia="等线" w:hAnsi="Arial" w:cs="Arial"/>
              </w:rPr>
              <w:t>咨询问题原因与修复思路</w:t>
            </w:r>
          </w:p>
        </w:tc>
      </w:tr>
      <w:tr w:rsidR="00A42278" w14:paraId="5B862F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BC267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TypeScript </w:t>
            </w:r>
            <w:r>
              <w:rPr>
                <w:rFonts w:ascii="Arial" w:eastAsia="等线" w:hAnsi="Arial" w:cs="Arial"/>
              </w:rPr>
              <w:t>类型报错定位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DCEDF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分析类型不匹配、语法报错问题根源</w:t>
            </w:r>
          </w:p>
        </w:tc>
      </w:tr>
      <w:tr w:rsidR="00A42278" w14:paraId="5006D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D2B0B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Git </w:t>
            </w:r>
            <w:r>
              <w:rPr>
                <w:rFonts w:ascii="Arial" w:eastAsia="等线" w:hAnsi="Arial" w:cs="Arial"/>
              </w:rPr>
              <w:t>冲突处理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927C0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咨询安全的冲突解决流程与合并思路</w:t>
            </w:r>
          </w:p>
        </w:tc>
      </w:tr>
      <w:tr w:rsidR="00A42278" w14:paraId="6A72B2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6F9E3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本地环境配置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D4DEA" w14:textId="77777777" w:rsidR="00A4227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</w:t>
            </w:r>
            <w:r>
              <w:rPr>
                <w:rFonts w:ascii="Arial" w:eastAsia="等线" w:hAnsi="Arial" w:cs="Arial"/>
              </w:rPr>
              <w:t>Windows</w:t>
            </w:r>
            <w:r>
              <w:rPr>
                <w:rFonts w:ascii="Arial" w:eastAsia="等线" w:hAnsi="Arial" w:cs="Arial"/>
              </w:rPr>
              <w:t>系统下</w:t>
            </w:r>
            <w:r>
              <w:rPr>
                <w:rFonts w:ascii="Arial" w:eastAsia="等线" w:hAnsi="Arial" w:cs="Arial"/>
              </w:rPr>
              <w:t>PostgreSQL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SSH 443</w:t>
            </w:r>
            <w:r>
              <w:rPr>
                <w:rFonts w:ascii="Arial" w:eastAsia="等线" w:hAnsi="Arial" w:cs="Arial"/>
              </w:rPr>
              <w:t>端口配置命令</w:t>
            </w:r>
          </w:p>
        </w:tc>
      </w:tr>
    </w:tbl>
    <w:p w14:paraId="4D2FC2FD" w14:textId="77777777" w:rsidR="00A4227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本环节仅将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作为知识检索与思路参考工具，所有命令、方案均经本人核对风险与作用后执行，不盲目复用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内容。</w:t>
      </w:r>
    </w:p>
    <w:p w14:paraId="3C583D86" w14:textId="77777777" w:rsidR="00A42278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独立完成、无</w:t>
      </w:r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参与的核心环节（占比</w:t>
      </w:r>
      <w:r>
        <w:rPr>
          <w:rFonts w:ascii="Arial" w:eastAsia="等线" w:hAnsi="Arial" w:cs="Arial"/>
          <w:b/>
          <w:sz w:val="30"/>
        </w:rPr>
        <w:t>35%</w:t>
      </w:r>
      <w:r>
        <w:rPr>
          <w:rFonts w:ascii="Arial" w:eastAsia="等线" w:hAnsi="Arial" w:cs="Arial"/>
          <w:b/>
          <w:sz w:val="30"/>
        </w:rPr>
        <w:t>）</w:t>
      </w:r>
      <w:bookmarkEnd w:id="6"/>
    </w:p>
    <w:p w14:paraId="203D20D0" w14:textId="77777777" w:rsidR="00A4227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项目核心业务、安全架构与工程逻辑均由本人独立设计开发，无任何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参与：</w:t>
      </w:r>
    </w:p>
    <w:p w14:paraId="64208AF3" w14:textId="77777777" w:rsidR="00A4227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价格引擎优先级算法、企业数据隔离、阶梯择优核心逻辑</w:t>
      </w:r>
    </w:p>
    <w:p w14:paraId="4F7F7FBE" w14:textId="77777777" w:rsidR="00A4227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订单结算事务、行锁机制、库存扣减、金额防溢出保护方案</w:t>
      </w:r>
    </w:p>
    <w:p w14:paraId="69547257" w14:textId="77777777" w:rsidR="00A42278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购物车归属绑定、水平越权防护等安全模块设计</w:t>
      </w:r>
    </w:p>
    <w:p w14:paraId="67B35709" w14:textId="77777777" w:rsidR="00A42278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app.module.ts</w:t>
      </w:r>
      <w:proofErr w:type="spellEnd"/>
      <w:r>
        <w:rPr>
          <w:rFonts w:ascii="Arial" w:eastAsia="等线" w:hAnsi="Arial" w:cs="Arial"/>
        </w:rPr>
        <w:t>跨模块冲突合并与整合决策</w:t>
      </w:r>
    </w:p>
    <w:p w14:paraId="661ECF88" w14:textId="77777777" w:rsidR="00A4227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项目全量自测、测试用例执行与结果判定</w:t>
      </w:r>
    </w:p>
    <w:p w14:paraId="470C7763" w14:textId="77777777" w:rsidR="00A42278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四、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使用原则</w:t>
      </w:r>
      <w:bookmarkEnd w:id="7"/>
    </w:p>
    <w:p w14:paraId="444CE8C8" w14:textId="77777777" w:rsidR="00A4227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本人全程严格遵守规范使用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工具：</w:t>
      </w:r>
    </w:p>
    <w:p w14:paraId="558B1600" w14:textId="77777777" w:rsidR="00A42278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理解优先</w:t>
      </w:r>
      <w:r>
        <w:rPr>
          <w:rFonts w:ascii="Arial" w:eastAsia="等线" w:hAnsi="Arial" w:cs="Arial"/>
        </w:rPr>
        <w:t>：完全理解</w:t>
      </w:r>
      <w:r>
        <w:rPr>
          <w:rFonts w:ascii="Arial" w:eastAsia="等线" w:hAnsi="Arial" w:cs="Arial"/>
        </w:rPr>
        <w:t>Trae AI</w:t>
      </w:r>
      <w:r>
        <w:rPr>
          <w:rFonts w:ascii="Arial" w:eastAsia="等线" w:hAnsi="Arial" w:cs="Arial"/>
        </w:rPr>
        <w:t>生成内容的逻辑与作用后，再并入项目代码和文档；</w:t>
      </w:r>
    </w:p>
    <w:p w14:paraId="53D7D391" w14:textId="77777777" w:rsidR="00A42278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人工终审</w:t>
      </w:r>
      <w:r>
        <w:rPr>
          <w:rFonts w:ascii="Arial" w:eastAsia="等线" w:hAnsi="Arial" w:cs="Arial"/>
        </w:rPr>
        <w:t>：所有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内容必须经过人工审核、功能测试、类型校验，方可提交仓库；</w:t>
      </w:r>
    </w:p>
    <w:p w14:paraId="19DC4C27" w14:textId="77777777" w:rsidR="00A42278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事实可复核</w:t>
      </w:r>
      <w:r>
        <w:rPr>
          <w:rFonts w:ascii="Arial" w:eastAsia="等线" w:hAnsi="Arial" w:cs="Arial"/>
        </w:rPr>
        <w:t>：文档所有技术数据、提交记录、</w:t>
      </w:r>
      <w:r>
        <w:rPr>
          <w:rFonts w:ascii="Arial" w:eastAsia="等线" w:hAnsi="Arial" w:cs="Arial"/>
        </w:rPr>
        <w:t>CI</w:t>
      </w:r>
      <w:r>
        <w:rPr>
          <w:rFonts w:ascii="Arial" w:eastAsia="等线" w:hAnsi="Arial" w:cs="Arial"/>
        </w:rPr>
        <w:t>结果均以仓库真实数据为准；</w:t>
      </w:r>
    </w:p>
    <w:p w14:paraId="33622BEA" w14:textId="77777777" w:rsidR="00A42278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严守安全红线</w:t>
      </w:r>
      <w:r>
        <w:rPr>
          <w:rFonts w:ascii="Arial" w:eastAsia="等线" w:hAnsi="Arial" w:cs="Arial"/>
        </w:rPr>
        <w:t>：密钥、用户隐私、权限边界相关代码，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建议必须人工安全复核；</w:t>
      </w:r>
    </w:p>
    <w:p w14:paraId="583B8F3E" w14:textId="77777777" w:rsidR="00A42278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遵从团队规范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方案与团队开发规范冲突时，以团队约定为准。</w:t>
      </w:r>
    </w:p>
    <w:p w14:paraId="7FF31230" w14:textId="77777777" w:rsidR="00A42278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五、局限性与自我反思</w:t>
      </w:r>
      <w:bookmarkEnd w:id="8"/>
    </w:p>
    <w:p w14:paraId="2B0DC562" w14:textId="77777777" w:rsidR="00A42278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存在错误输出问题，会生成语法错误、版本不匹配的代码，仅可作参考，</w:t>
      </w:r>
      <w:r>
        <w:rPr>
          <w:rFonts w:ascii="Arial" w:eastAsia="等线" w:hAnsi="Arial" w:cs="Arial"/>
          <w:b/>
        </w:rPr>
        <w:t>代码编译运行通过才是唯一可信标准</w:t>
      </w:r>
      <w:r>
        <w:rPr>
          <w:rFonts w:ascii="Arial" w:eastAsia="等线" w:hAnsi="Arial" w:cs="Arial"/>
        </w:rPr>
        <w:t>；</w:t>
      </w:r>
    </w:p>
    <w:p w14:paraId="4A5A0383" w14:textId="77777777" w:rsidR="00A42278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无法感知项目团队专属规范，通用方案常与分支命名、数据存储、提交规范冲</w:t>
      </w:r>
      <w:r>
        <w:rPr>
          <w:rFonts w:ascii="Arial" w:eastAsia="等线" w:hAnsi="Arial" w:cs="Arial"/>
        </w:rPr>
        <w:lastRenderedPageBreak/>
        <w:t>突，必须人工对齐；</w:t>
      </w:r>
    </w:p>
    <w:p w14:paraId="7A459A4B" w14:textId="77777777" w:rsidR="00A42278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并发安全、事务隔离、权限防护等核心工程逻辑，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仅能提供通用模板，无法适配业务场景，需人工判断落地；</w:t>
      </w:r>
    </w:p>
    <w:p w14:paraId="5B3D2A0D" w14:textId="77777777" w:rsidR="00A42278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杜绝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依赖，仅将其作为效率工具，核心模块坚持独立开发，保障自身工程设计与问题排查能力。</w:t>
      </w:r>
    </w:p>
    <w:p w14:paraId="548329D6" w14:textId="77777777" w:rsidR="00A42278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六、结论</w:t>
      </w:r>
      <w:bookmarkEnd w:id="9"/>
    </w:p>
    <w:p w14:paraId="46E8CCE9" w14:textId="77777777" w:rsidR="00A4227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Trae IDE</w:t>
      </w:r>
      <w:r>
        <w:rPr>
          <w:rFonts w:ascii="Arial" w:eastAsia="等线" w:hAnsi="Arial" w:cs="Arial"/>
        </w:rPr>
        <w:t>内置</w:t>
      </w:r>
      <w:r>
        <w:rPr>
          <w:rFonts w:ascii="Arial" w:eastAsia="等线" w:hAnsi="Arial" w:cs="Arial"/>
        </w:rPr>
        <w:t>GLM</w:t>
      </w:r>
      <w:r>
        <w:rPr>
          <w:rFonts w:ascii="Arial" w:eastAsia="等线" w:hAnsi="Arial" w:cs="Arial"/>
        </w:rPr>
        <w:t>系列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助手，有效提升了本项目样板代码编写、文档整理、环境问题排查的效率。但项目核心的业务算法、事务逻辑、安全防护架构均由本人独立完成，所有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辅助内容均经过严格审核、修改与测试。</w:t>
      </w:r>
    </w:p>
    <w:p w14:paraId="6C09DC23" w14:textId="0610ACAF" w:rsidR="00A4227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本人始终诚信、合规使用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工具，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仅作为个人开发能力的延伸，不替代人类设计与决策，本人对项目最终交付质量、安全性与合规性承担全部责任</w:t>
      </w:r>
    </w:p>
    <w:sectPr w:rsidR="00A4227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443A4" w14:textId="77777777" w:rsidR="007909DA" w:rsidRDefault="007909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215F3E" w14:textId="77777777" w:rsidR="007909DA" w:rsidRDefault="007909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B0C5B" w14:textId="77777777" w:rsidR="00A42278" w:rsidRDefault="00A4227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2CB04" w14:textId="77777777" w:rsidR="007909DA" w:rsidRDefault="007909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FFE907" w14:textId="77777777" w:rsidR="007909DA" w:rsidRDefault="007909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1B60" w14:textId="77777777" w:rsidR="00A42278" w:rsidRDefault="00A4227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4BC"/>
    <w:multiLevelType w:val="multilevel"/>
    <w:tmpl w:val="3CAE3E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5736BB"/>
    <w:multiLevelType w:val="multilevel"/>
    <w:tmpl w:val="A2FAF09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3A64837"/>
    <w:multiLevelType w:val="multilevel"/>
    <w:tmpl w:val="3CF258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0757A3"/>
    <w:multiLevelType w:val="multilevel"/>
    <w:tmpl w:val="8634002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E0467D7"/>
    <w:multiLevelType w:val="multilevel"/>
    <w:tmpl w:val="E72867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F013DCC"/>
    <w:multiLevelType w:val="multilevel"/>
    <w:tmpl w:val="E230D0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4E84C6D"/>
    <w:multiLevelType w:val="multilevel"/>
    <w:tmpl w:val="47387D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5B86C4B"/>
    <w:multiLevelType w:val="multilevel"/>
    <w:tmpl w:val="6DC461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8E238D3"/>
    <w:multiLevelType w:val="multilevel"/>
    <w:tmpl w:val="478074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A6D1FAC"/>
    <w:multiLevelType w:val="multilevel"/>
    <w:tmpl w:val="966E6D7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54D4EF5"/>
    <w:multiLevelType w:val="multilevel"/>
    <w:tmpl w:val="85405E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63E7337"/>
    <w:multiLevelType w:val="multilevel"/>
    <w:tmpl w:val="B8148DD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A125431"/>
    <w:multiLevelType w:val="multilevel"/>
    <w:tmpl w:val="4F42135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F0A6A90"/>
    <w:multiLevelType w:val="multilevel"/>
    <w:tmpl w:val="E17E38B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01019613">
    <w:abstractNumId w:val="5"/>
  </w:num>
  <w:num w:numId="2" w16cid:durableId="653028623">
    <w:abstractNumId w:val="0"/>
  </w:num>
  <w:num w:numId="3" w16cid:durableId="787772189">
    <w:abstractNumId w:val="4"/>
  </w:num>
  <w:num w:numId="4" w16cid:durableId="944389581">
    <w:abstractNumId w:val="2"/>
  </w:num>
  <w:num w:numId="5" w16cid:durableId="477841649">
    <w:abstractNumId w:val="8"/>
  </w:num>
  <w:num w:numId="6" w16cid:durableId="1379865608">
    <w:abstractNumId w:val="6"/>
  </w:num>
  <w:num w:numId="7" w16cid:durableId="1941375968">
    <w:abstractNumId w:val="10"/>
  </w:num>
  <w:num w:numId="8" w16cid:durableId="1018237648">
    <w:abstractNumId w:val="7"/>
  </w:num>
  <w:num w:numId="9" w16cid:durableId="823397260">
    <w:abstractNumId w:val="3"/>
  </w:num>
  <w:num w:numId="10" w16cid:durableId="1835682601">
    <w:abstractNumId w:val="12"/>
  </w:num>
  <w:num w:numId="11" w16cid:durableId="2041274196">
    <w:abstractNumId w:val="1"/>
  </w:num>
  <w:num w:numId="12" w16cid:durableId="1553149349">
    <w:abstractNumId w:val="13"/>
  </w:num>
  <w:num w:numId="13" w16cid:durableId="1242135050">
    <w:abstractNumId w:val="9"/>
  </w:num>
  <w:num w:numId="14" w16cid:durableId="1551501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278"/>
    <w:rsid w:val="00163433"/>
    <w:rsid w:val="00320047"/>
    <w:rsid w:val="007909DA"/>
    <w:rsid w:val="00A4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B78FF"/>
  <w15:docId w15:val="{B6EE7BF4-5A43-483D-8234-C8FE0F2C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922</Words>
  <Characters>1125</Characters>
  <Application>Microsoft Office Word</Application>
  <DocSecurity>0</DocSecurity>
  <Lines>70</Lines>
  <Paragraphs>81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慧莹 周</cp:lastModifiedBy>
  <cp:revision>2</cp:revision>
  <dcterms:created xsi:type="dcterms:W3CDTF">2026-09-07T13:06:00Z</dcterms:created>
  <dcterms:modified xsi:type="dcterms:W3CDTF">2026-09-07T13:07:00Z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{"Label":"1","ContentProducer":"001191110102MACQD9K64010000","ProduceID":"7682779073257950411","ReservedCode1":"","ContentPropagator":"","PropagateID":"","ReservedCode2":""}</vt:lpwstr>
  </property>
</Properties>
</file>