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 8 组分工与工作量报告</w:t>
      </w:r>
    </w:p>
    <w:p>
      <w:pPr>
        <w:ind w:firstLine="420"/>
      </w:pPr>
      <w:r>
        <w:t>更新日期：2026-09-08。负责人：甘文韬（学号：24150728）。</w:t>
      </w:r>
    </w:p>
    <w:p>
      <w:pPr>
        <w:pStyle w:val="Heading2"/>
      </w:pPr>
      <w:r>
        <w:t>项目实际分工</w:t>
      </w:r>
    </w:p>
    <w:p>
      <w:pPr>
        <w:ind w:firstLine="420"/>
      </w:pPr>
      <w:r>
        <w:t>团队现由五人继续开发。甘文韬在原有组长职责之外，完整承接 B2B 模块的开发、联调、规范维护和演示。原有 A/C/D/E 模块编号保留，MB 标记统一指向甘文韬负责的 B2B 模块。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176"/>
        <w:gridCol w:w="2880"/>
        <w:gridCol w:w="1296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职责范围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横向文档与协作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实际工作量占比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甘文韬（M1/MB）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架构基座、统一 API、认证双体系、RBAC/MFA、审计安全；经销商申请审批、企业门户、授权目录、Quick Order、RFQ 询报价、PO 采购订单、价格表企业授权与私有资质联调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需求整合、进度计划、工作量报告、答辩主讲/PPT；B2B 状态机、接口/数据模型补充、采购链路测试与演示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陈婧琳（A）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品牌官网、响应式首页/PLP/PDP/对比、B2C 用户中心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交互说明、真实例会纪要、前台演示素材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18.75%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周慧莹（C）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商品/SKU、库存、价格引擎、购物车与 B2C 订单；B2B 共用库存/价格契约复核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数据字典、API 规格、答辩技术章节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18.75%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倪依玲（D）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Admin UI、CMS、媒体、联系工单、SEO 与审计查看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操作手册、后台操作截图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18.75%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龙祖怡（E）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Docker、Seed、CI、接口自动化、压测、越权与兼容性测试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全套测试报告、验证证据归档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18.75%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合计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五人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每人另交本人独立技术现状/课程思政报告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100%</w:t>
            </w:r>
          </w:p>
        </w:tc>
      </w:tr>
    </w:tbl>
    <w:p>
      <w:pPr>
        <w:spacing w:after="20"/>
      </w:pPr>
    </w:p>
    <w:p>
      <w:pPr>
        <w:ind w:firstLine="420"/>
      </w:pPr>
      <w:r>
        <w:t>本项目实际工作量占比为甘文韬 25%，陈婧琳、周慧莹、倪依玲、龙祖怡各 18.75%，合计 100%。上表列明五名成员的实际职责和工作量占比。</w:t>
      </w:r>
    </w:p>
    <w:p>
      <w:pPr>
        <w:pStyle w:val="Heading2"/>
      </w:pPr>
      <w:r>
        <w:t>甘文韬的两份任务与完成证据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888"/>
        <w:gridCol w:w="4032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本轮状态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可复核依据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M1 架构/认证/RBAC/MFA/审计/统一 API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基座已在主线；本轮复用安全会话与后台 MFA，新增 B2B 写操作事务审计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既有主线 CI #40；auth/rbac/mfa/common；b2b-flow.e2e-spec.ts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M1 文档统筹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分工、花名册、任务卡、进度、需求、提交命名、文档模板及 B2B 规范同步五人方案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本报告；requirements.md v0.4；docs/README.md；schedule-current.md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MB 经销商申请/审核/门户/资质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既有链路保留；目录与 Quick Order 增加实时成员和企业状态验证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dealer.service.ts；现有单测；新增企业失效/跨企业测试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MB PriceBook 授权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完成企业授权关系、后台授权/撤权、目录与 Quick Order 授权价读取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DealerPriceBook 迁移；/admin/b2b；授权隔离 e2e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MB RFQ 询报价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完成草稿、提交、版本报价、接受/拒绝/过期判定及前后端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/dealer/procurement；/admin/b2b；版本与过期 e2e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MB PO 采购订单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完成幂等转单、企业/收货/商品/金额快照、库存预留/返库/发货与履约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PurchaseOrder/Item 迁移；13 个真实 PostgreSQL B2B e2e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M1 答辩准备</w:t>
            </w:r>
          </w:p>
        </w:tc>
        <w:tc>
          <w:tcPr>
            <w:tcW w:type="dxa" w:w="38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按组长最新要求暂缓；本轮优先交付开发和文档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8"/>
              </w:rPr>
              <w:t>暂缓事项，不计入本轮完成量</w:t>
            </w:r>
          </w:p>
        </w:tc>
      </w:tr>
    </w:tbl>
    <w:p>
      <w:pPr>
        <w:spacing w:after="20"/>
      </w:pPr>
    </w:p>
    <w:p>
      <w:pPr>
        <w:ind w:firstLine="420"/>
      </w:pPr>
      <w:r>
        <w:t>历史提交、作者与已发生的 PR 评审保留真实记录；本报告只列继续参与开发的五名成员。独立个人报告不通过改名替代，正式会议纪要也不根据本次聊天虚构。</w:t>
      </w:r>
    </w:p>
    <w:p>
      <w:pPr>
        <w:pStyle w:val="Heading2"/>
      </w:pPr>
      <w:r>
        <w:t>实际工作量说明</w:t>
      </w:r>
    </w:p>
    <w:p>
      <w:pPr>
        <w:ind w:firstLine="420"/>
      </w:pPr>
      <w:r>
        <w:t>团队实际分工与工作量占比按上表记录。成员职责包括开发联调、文档编写、测试验证及协作汇报，相关任务记录与成果见本报告及对应项目材料。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93"/>
    </w:pPr>
    <w:rPr>
      <w:rFonts w:ascii="Aptos" w:hAnsi="Aptos" w:eastAsia="等线"/>
      <w:color w:val="26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下午班第8组分工与工作量报告 v1.1</dc:title>
  <dc:subject>五人团队；甘文韬兼任 M1/MB；计划工作量与实际贡献分别统计</dc:subject>
  <dc:creator>甘文韬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