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  <w:r>
        <w:rPr>
          <w:rFonts w:hint="eastAsia" w:ascii="黑体" w:hAnsi="黑体" w:eastAsia="黑体" w:cs="黑体"/>
          <w:sz w:val="28"/>
          <w:szCs w:val="28"/>
          <w:highlight w:val="green"/>
          <w:lang w:val="en-US" w:eastAsia="zh-CN"/>
        </w:rPr>
        <w:t>,团队合作能力强</w:t>
      </w: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，淳朴务实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56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谢谢!</w:t>
      </w:r>
    </w:p>
    <w:p>
      <w:pPr>
        <w:ind w:firstLine="560"/>
        <w:jc w:val="left"/>
        <w:rPr>
          <w:rFonts w:hint="default" w:ascii="黑体" w:hAnsi="黑体" w:eastAsia="黑体" w:cs="黑体"/>
          <w:color w:val="0000FF"/>
          <w:sz w:val="28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电子邮件地址为QQ邮箱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highlight w:val="red"/>
          <w:lang w:val="en-US" w:eastAsia="zh-CN"/>
        </w:rPr>
        <w:t>：2624001227@qq.com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13D851FE"/>
    <w:rsid w:val="22D51D4D"/>
    <w:rsid w:val="47201547"/>
    <w:rsid w:val="498B1781"/>
    <w:rsid w:val="566D2ECE"/>
    <w:rsid w:val="5F8006F7"/>
    <w:rsid w:val="61651982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2023-03-23T01:53:31Z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