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bookmarkStart w:id="1" w:name="_GoBack"/>
      <w:bookmarkEnd w:id="1"/>
      <w:r>
        <w:rPr>
          <w:rFonts w:hint="eastAsia"/>
          <w:lang w:eastAsia="zh-CN"/>
        </w:rPr>
        <w:t>关于</w:t>
      </w:r>
      <w:r>
        <w:rPr>
          <w:rFonts w:hint="eastAsia"/>
          <w:lang w:val="en-US" w:eastAsia="zh-CN"/>
        </w:rPr>
        <w:t>WPS</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作为一家源自</w:t>
      </w:r>
      <w:bookmarkStart w:id="0" w:name="example"/>
      <w:r>
        <w:rPr>
          <w:rFonts w:hint="eastAsia" w:ascii="宋体" w:hAnsi="宋体" w:eastAsia="宋体" w:cs="宋体"/>
          <w:color w:val="FF0000"/>
          <w:sz w:val="32"/>
          <w:szCs w:val="32"/>
        </w:rPr>
        <w:t>中国的科技公司</w:t>
      </w:r>
      <w:bookmarkEnd w:id="0"/>
      <w:r>
        <w:rPr>
          <w:rFonts w:hint="eastAsia" w:ascii="宋体" w:hAnsi="宋体" w:eastAsia="宋体" w:cs="宋体"/>
          <w:sz w:val="32"/>
          <w:szCs w:val="32"/>
        </w:rPr>
        <w:t>，过去三十一年金山办公始终致力于把最简单高效的办公体验和服务带给每个人、每个家庭、每个组织，帮助个人更轻松快乐的 创作和生活，帮助企业和组织更高效的运行与发展。未来，通过提供以“以云服务为基础，多屏、内容为辅助，AI 赋能所有产品”为代表的未来办公新方式， 金山办公希望不论是企业客户还是普通人，都能通过金山办公的产品实现简单创作与美好生活。</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金山办公旗下主要产品和服务均由公司自主研发而形成，针对核心技术，如WPS新内核引擎技术、基于大数据分析的知识图谱技术、基于云端的移动共享技术、文档智能美化技术等关键技术，金山办公均已申请了发明专利，并对重要产品申请了软件著作权。截至2018年底，金山办公及子公司拥有专利和著作权总计分为164项和282项，其中中国境内登记的专利共146项，境外登记专利总计18项，中国境内登记的软件著作权总计275项，境外登记的软件著作权总计7项。</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E73881"/>
    <w:rsid w:val="2EE73881"/>
    <w:rsid w:val="5B37B0E3"/>
    <w:rsid w:val="78275432"/>
    <w:rsid w:val="7F9CF268"/>
    <w:rsid w:val="FDEF49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Style w:val="3"/>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4.66666666666667</TotalTime>
  <ScaleCrop>false</ScaleCrop>
  <LinksUpToDate>false</LinksUpToDate>
  <CharactersWithSpaces>0</CharactersWithSpaces>
  <Application>WPS Office_11.8.2.8696_F1E327BC-269C-435d-A152-05C5408002CA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2019-12-04T22:53:00Z</dcterms:created>
  <dc:creator>张鹏</dc:creator>
  <cp:lastModifiedBy>陈俊东</cp:lastModifiedBy>
  <dcterms:modified xsi:type="dcterms:W3CDTF">2019-12-12T09:58:10Z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ies>
</file>