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ABDB" w14:textId="7E1C885E" w:rsidR="00212342" w:rsidRDefault="00212342" w:rsidP="00212342">
      <w:pPr>
        <w:shd w:val="clear" w:color="auto" w:fill="FFFFFF"/>
        <w:spacing w:after="180" w:line="240" w:lineRule="auto"/>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Healthcare</w:t>
      </w:r>
    </w:p>
    <w:p w14:paraId="27A88B9D" w14:textId="77777777" w:rsidR="00212342" w:rsidRDefault="00212342" w:rsidP="00212342">
      <w:pPr>
        <w:shd w:val="clear" w:color="auto" w:fill="FFFFFF"/>
        <w:spacing w:after="180" w:line="240" w:lineRule="auto"/>
        <w:rPr>
          <w:rFonts w:ascii="Helvetica" w:eastAsia="Times New Roman" w:hAnsi="Helvetica" w:cs="Helvetica"/>
          <w:color w:val="292F32"/>
          <w:sz w:val="21"/>
          <w:szCs w:val="21"/>
        </w:rPr>
      </w:pPr>
    </w:p>
    <w:p w14:paraId="2446E22F" w14:textId="56D0AF01" w:rsidR="00212342" w:rsidRPr="00212342" w:rsidRDefault="00212342" w:rsidP="00212342">
      <w:pPr>
        <w:shd w:val="clear" w:color="auto" w:fill="FFFFFF"/>
        <w:spacing w:after="180" w:line="240" w:lineRule="auto"/>
        <w:rPr>
          <w:rFonts w:ascii="Helvetica" w:eastAsia="Times New Roman" w:hAnsi="Helvetica" w:cs="Helvetica"/>
          <w:color w:val="292F32"/>
          <w:sz w:val="21"/>
          <w:szCs w:val="21"/>
        </w:rPr>
      </w:pPr>
      <w:r w:rsidRPr="00212342">
        <w:rPr>
          <w:rFonts w:ascii="Helvetica" w:eastAsia="Times New Roman" w:hAnsi="Helvetica" w:cs="Helvetica"/>
          <w:color w:val="292F32"/>
          <w:sz w:val="21"/>
          <w:szCs w:val="21"/>
        </w:rPr>
        <w:t>DESCRIPTION</w:t>
      </w:r>
    </w:p>
    <w:p w14:paraId="4E5FF47F" w14:textId="77777777" w:rsidR="00212342" w:rsidRPr="00212342" w:rsidRDefault="00212342" w:rsidP="00212342">
      <w:pPr>
        <w:shd w:val="clear" w:color="auto" w:fill="FFFFFF"/>
        <w:spacing w:after="0" w:line="360" w:lineRule="atLeast"/>
        <w:outlineLvl w:val="2"/>
        <w:rPr>
          <w:rFonts w:ascii="inherit" w:eastAsia="Times New Roman" w:hAnsi="inherit" w:cs="Helvetica"/>
          <w:b/>
          <w:bCs/>
          <w:color w:val="292F32"/>
          <w:sz w:val="27"/>
          <w:szCs w:val="27"/>
        </w:rPr>
      </w:pPr>
      <w:r w:rsidRPr="00212342">
        <w:rPr>
          <w:rFonts w:ascii="inherit" w:eastAsia="Times New Roman" w:hAnsi="inherit" w:cs="Helvetica"/>
          <w:b/>
          <w:bCs/>
          <w:color w:val="292F32"/>
          <w:sz w:val="27"/>
          <w:szCs w:val="27"/>
        </w:rPr>
        <w:t>Problem Statement</w:t>
      </w:r>
    </w:p>
    <w:p w14:paraId="52339AA8" w14:textId="77777777" w:rsidR="00212342" w:rsidRPr="00212342" w:rsidRDefault="00212342" w:rsidP="00212342">
      <w:pPr>
        <w:numPr>
          <w:ilvl w:val="0"/>
          <w:numId w:val="1"/>
        </w:numPr>
        <w:shd w:val="clear" w:color="auto" w:fill="FFFFFF"/>
        <w:spacing w:after="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NIDDK (National Institute of Diabetes and Digestive and Kidney Diseases) research creates knowledge about and treatments for the most chronic, costly, and consequential diseases.</w:t>
      </w:r>
    </w:p>
    <w:p w14:paraId="20C0F5CD" w14:textId="77777777" w:rsidR="00212342" w:rsidRPr="00212342" w:rsidRDefault="00212342" w:rsidP="00212342">
      <w:pPr>
        <w:numPr>
          <w:ilvl w:val="0"/>
          <w:numId w:val="1"/>
        </w:numPr>
        <w:shd w:val="clear" w:color="auto" w:fill="FFFFFF"/>
        <w:spacing w:after="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The dataset used in this project is originally from NIDDK. The objective is to predict whether or not a patient has diabetes, based on certain diagnostic measurements included in the dataset.</w:t>
      </w:r>
    </w:p>
    <w:p w14:paraId="25A279FD" w14:textId="77777777" w:rsidR="00212342" w:rsidRPr="00212342" w:rsidRDefault="00212342" w:rsidP="00212342">
      <w:pPr>
        <w:numPr>
          <w:ilvl w:val="0"/>
          <w:numId w:val="1"/>
        </w:numPr>
        <w:shd w:val="clear" w:color="auto" w:fill="FFFFFF"/>
        <w:spacing w:after="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Build a model to accurately predict whether the patients in the dataset have diabetes or not.</w:t>
      </w:r>
    </w:p>
    <w:p w14:paraId="652EA172" w14:textId="77777777" w:rsidR="00212342" w:rsidRPr="00212342" w:rsidRDefault="00212342" w:rsidP="00212342">
      <w:pPr>
        <w:shd w:val="clear" w:color="auto" w:fill="FFFFFF"/>
        <w:spacing w:after="0" w:line="360" w:lineRule="atLeast"/>
        <w:outlineLvl w:val="2"/>
        <w:rPr>
          <w:rFonts w:ascii="inherit" w:eastAsia="Times New Roman" w:hAnsi="inherit" w:cs="Helvetica"/>
          <w:b/>
          <w:bCs/>
          <w:color w:val="292F32"/>
          <w:sz w:val="27"/>
          <w:szCs w:val="27"/>
        </w:rPr>
      </w:pPr>
      <w:r w:rsidRPr="00212342">
        <w:rPr>
          <w:rFonts w:ascii="inherit" w:eastAsia="Times New Roman" w:hAnsi="inherit" w:cs="Helvetica"/>
          <w:b/>
          <w:bCs/>
          <w:color w:val="292F32"/>
          <w:sz w:val="27"/>
          <w:szCs w:val="27"/>
        </w:rPr>
        <w:t>Dataset Description</w:t>
      </w:r>
    </w:p>
    <w:p w14:paraId="48F477A4"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The datasets consists of several medical predictor variables and one target variable (Outcome). Predictor variables includes the number of pregnancies the patient has had, their BMI, insulin level, age, and more.</w:t>
      </w:r>
    </w:p>
    <w:p w14:paraId="659EB7A0"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w:t>
      </w:r>
    </w:p>
    <w:tbl>
      <w:tblPr>
        <w:tblW w:w="12270" w:type="dxa"/>
        <w:tblCellMar>
          <w:top w:w="15" w:type="dxa"/>
          <w:left w:w="15" w:type="dxa"/>
          <w:bottom w:w="15" w:type="dxa"/>
          <w:right w:w="15" w:type="dxa"/>
        </w:tblCellMar>
        <w:tblLook w:val="04A0" w:firstRow="1" w:lastRow="0" w:firstColumn="1" w:lastColumn="0" w:noHBand="0" w:noVBand="1"/>
      </w:tblPr>
      <w:tblGrid>
        <w:gridCol w:w="3363"/>
        <w:gridCol w:w="8907"/>
      </w:tblGrid>
      <w:tr w:rsidR="00212342" w:rsidRPr="00212342" w14:paraId="378EB6DA"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14F7684B"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b/>
                <w:bCs/>
                <w:sz w:val="24"/>
                <w:szCs w:val="24"/>
              </w:rPr>
              <w:t>Variables</w:t>
            </w:r>
          </w:p>
        </w:tc>
        <w:tc>
          <w:tcPr>
            <w:tcW w:w="0" w:type="auto"/>
            <w:tcBorders>
              <w:top w:val="single" w:sz="6" w:space="0" w:color="DDDDDD"/>
            </w:tcBorders>
            <w:shd w:val="clear" w:color="auto" w:fill="auto"/>
            <w:tcMar>
              <w:top w:w="120" w:type="dxa"/>
              <w:left w:w="120" w:type="dxa"/>
              <w:bottom w:w="120" w:type="dxa"/>
              <w:right w:w="120" w:type="dxa"/>
            </w:tcMar>
            <w:hideMark/>
          </w:tcPr>
          <w:p w14:paraId="7268BFB0"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b/>
                <w:bCs/>
                <w:sz w:val="24"/>
                <w:szCs w:val="24"/>
              </w:rPr>
              <w:t>Description</w:t>
            </w:r>
          </w:p>
        </w:tc>
      </w:tr>
      <w:tr w:rsidR="00212342" w:rsidRPr="00212342" w14:paraId="4C7A3417"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7909A308"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Pregnancies</w:t>
            </w:r>
          </w:p>
        </w:tc>
        <w:tc>
          <w:tcPr>
            <w:tcW w:w="0" w:type="auto"/>
            <w:tcBorders>
              <w:top w:val="single" w:sz="6" w:space="0" w:color="DDDDDD"/>
            </w:tcBorders>
            <w:shd w:val="clear" w:color="auto" w:fill="auto"/>
            <w:tcMar>
              <w:top w:w="120" w:type="dxa"/>
              <w:left w:w="120" w:type="dxa"/>
              <w:bottom w:w="120" w:type="dxa"/>
              <w:right w:w="120" w:type="dxa"/>
            </w:tcMar>
            <w:hideMark/>
          </w:tcPr>
          <w:p w14:paraId="01C061F2"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Number of times pregnant</w:t>
            </w:r>
          </w:p>
        </w:tc>
      </w:tr>
      <w:tr w:rsidR="00212342" w:rsidRPr="00212342" w14:paraId="222B990B"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072D3286"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Glucose</w:t>
            </w:r>
          </w:p>
        </w:tc>
        <w:tc>
          <w:tcPr>
            <w:tcW w:w="0" w:type="auto"/>
            <w:tcBorders>
              <w:top w:val="single" w:sz="6" w:space="0" w:color="DDDDDD"/>
            </w:tcBorders>
            <w:shd w:val="clear" w:color="auto" w:fill="auto"/>
            <w:tcMar>
              <w:top w:w="120" w:type="dxa"/>
              <w:left w:w="120" w:type="dxa"/>
              <w:bottom w:w="120" w:type="dxa"/>
              <w:right w:w="120" w:type="dxa"/>
            </w:tcMar>
            <w:hideMark/>
          </w:tcPr>
          <w:p w14:paraId="6BF7F2D4"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Plasma glucose concentration in an oral glucose tolerance test</w:t>
            </w:r>
          </w:p>
        </w:tc>
      </w:tr>
      <w:tr w:rsidR="00212342" w:rsidRPr="00212342" w14:paraId="4B1D15B7"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7D9AEF5E" w14:textId="77777777" w:rsidR="00212342" w:rsidRPr="00212342" w:rsidRDefault="00212342" w:rsidP="00212342">
            <w:pPr>
              <w:spacing w:after="300" w:line="240" w:lineRule="auto"/>
              <w:rPr>
                <w:rFonts w:ascii="Times New Roman" w:eastAsia="Times New Roman" w:hAnsi="Times New Roman" w:cs="Times New Roman"/>
                <w:sz w:val="24"/>
                <w:szCs w:val="24"/>
              </w:rPr>
            </w:pPr>
            <w:proofErr w:type="spellStart"/>
            <w:r w:rsidRPr="00212342">
              <w:rPr>
                <w:rFonts w:ascii="Times New Roman" w:eastAsia="Times New Roman" w:hAnsi="Times New Roman" w:cs="Times New Roman"/>
                <w:sz w:val="24"/>
                <w:szCs w:val="24"/>
              </w:rPr>
              <w:t>BloodPressure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BDDE814"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Diastolic blood pressure (mm Hg)</w:t>
            </w:r>
          </w:p>
        </w:tc>
      </w:tr>
      <w:tr w:rsidR="00212342" w:rsidRPr="00212342" w14:paraId="278D5A4F"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35D6EE24" w14:textId="77777777" w:rsidR="00212342" w:rsidRPr="00212342" w:rsidRDefault="00212342" w:rsidP="00212342">
            <w:pPr>
              <w:spacing w:after="300" w:line="240" w:lineRule="auto"/>
              <w:rPr>
                <w:rFonts w:ascii="Times New Roman" w:eastAsia="Times New Roman" w:hAnsi="Times New Roman" w:cs="Times New Roman"/>
                <w:sz w:val="24"/>
                <w:szCs w:val="24"/>
              </w:rPr>
            </w:pPr>
            <w:proofErr w:type="spellStart"/>
            <w:r w:rsidRPr="00212342">
              <w:rPr>
                <w:rFonts w:ascii="Times New Roman" w:eastAsia="Times New Roman" w:hAnsi="Times New Roman" w:cs="Times New Roman"/>
                <w:sz w:val="24"/>
                <w:szCs w:val="24"/>
              </w:rPr>
              <w:t>SkinThickness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17A9AB2"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Triceps skinfold thickness (mm)</w:t>
            </w:r>
          </w:p>
        </w:tc>
      </w:tr>
      <w:tr w:rsidR="00212342" w:rsidRPr="00212342" w14:paraId="4F461C8E"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74CE52A7"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Insulin</w:t>
            </w:r>
          </w:p>
        </w:tc>
        <w:tc>
          <w:tcPr>
            <w:tcW w:w="0" w:type="auto"/>
            <w:tcBorders>
              <w:top w:val="single" w:sz="6" w:space="0" w:color="DDDDDD"/>
            </w:tcBorders>
            <w:shd w:val="clear" w:color="auto" w:fill="auto"/>
            <w:tcMar>
              <w:top w:w="120" w:type="dxa"/>
              <w:left w:w="120" w:type="dxa"/>
              <w:bottom w:w="120" w:type="dxa"/>
              <w:right w:w="120" w:type="dxa"/>
            </w:tcMar>
            <w:hideMark/>
          </w:tcPr>
          <w:p w14:paraId="2A45B539"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Two hour serum insulin</w:t>
            </w:r>
          </w:p>
        </w:tc>
      </w:tr>
      <w:tr w:rsidR="00212342" w:rsidRPr="00212342" w14:paraId="267FBF01"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4FC24D0D"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BMI</w:t>
            </w:r>
          </w:p>
        </w:tc>
        <w:tc>
          <w:tcPr>
            <w:tcW w:w="0" w:type="auto"/>
            <w:tcBorders>
              <w:top w:val="single" w:sz="6" w:space="0" w:color="DDDDDD"/>
            </w:tcBorders>
            <w:shd w:val="clear" w:color="auto" w:fill="auto"/>
            <w:tcMar>
              <w:top w:w="120" w:type="dxa"/>
              <w:left w:w="120" w:type="dxa"/>
              <w:bottom w:w="120" w:type="dxa"/>
              <w:right w:w="120" w:type="dxa"/>
            </w:tcMar>
            <w:hideMark/>
          </w:tcPr>
          <w:p w14:paraId="6C12C0EA"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Body Mass Index</w:t>
            </w:r>
          </w:p>
        </w:tc>
      </w:tr>
      <w:tr w:rsidR="00212342" w:rsidRPr="00212342" w14:paraId="48306062"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0DCF55B8" w14:textId="77777777" w:rsidR="00212342" w:rsidRPr="00212342" w:rsidRDefault="00212342" w:rsidP="00212342">
            <w:pPr>
              <w:spacing w:after="300" w:line="240" w:lineRule="auto"/>
              <w:rPr>
                <w:rFonts w:ascii="Times New Roman" w:eastAsia="Times New Roman" w:hAnsi="Times New Roman" w:cs="Times New Roman"/>
                <w:sz w:val="24"/>
                <w:szCs w:val="24"/>
              </w:rPr>
            </w:pPr>
            <w:proofErr w:type="spellStart"/>
            <w:r w:rsidRPr="00212342">
              <w:rPr>
                <w:rFonts w:ascii="Times New Roman" w:eastAsia="Times New Roman" w:hAnsi="Times New Roman" w:cs="Times New Roman"/>
                <w:sz w:val="24"/>
                <w:szCs w:val="24"/>
              </w:rPr>
              <w:t>DiabetesPedigreeFunction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6182AD7"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Diabetes pedigree function</w:t>
            </w:r>
          </w:p>
        </w:tc>
      </w:tr>
      <w:tr w:rsidR="00212342" w:rsidRPr="00212342" w14:paraId="2CA5F0FD"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02EE671F"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0EF6C9BC"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Age in years</w:t>
            </w:r>
          </w:p>
        </w:tc>
      </w:tr>
      <w:tr w:rsidR="00212342" w:rsidRPr="00212342" w14:paraId="7F5F7106" w14:textId="77777777" w:rsidTr="00212342">
        <w:tc>
          <w:tcPr>
            <w:tcW w:w="0" w:type="auto"/>
            <w:tcBorders>
              <w:top w:val="single" w:sz="6" w:space="0" w:color="DDDDDD"/>
            </w:tcBorders>
            <w:shd w:val="clear" w:color="auto" w:fill="auto"/>
            <w:tcMar>
              <w:top w:w="120" w:type="dxa"/>
              <w:left w:w="120" w:type="dxa"/>
              <w:bottom w:w="120" w:type="dxa"/>
              <w:right w:w="120" w:type="dxa"/>
            </w:tcMar>
            <w:hideMark/>
          </w:tcPr>
          <w:p w14:paraId="751AF385"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lastRenderedPageBreak/>
              <w:t>Outcome</w:t>
            </w:r>
          </w:p>
        </w:tc>
        <w:tc>
          <w:tcPr>
            <w:tcW w:w="0" w:type="auto"/>
            <w:tcBorders>
              <w:top w:val="single" w:sz="6" w:space="0" w:color="DDDDDD"/>
            </w:tcBorders>
            <w:shd w:val="clear" w:color="auto" w:fill="auto"/>
            <w:tcMar>
              <w:top w:w="120" w:type="dxa"/>
              <w:left w:w="120" w:type="dxa"/>
              <w:bottom w:w="120" w:type="dxa"/>
              <w:right w:w="120" w:type="dxa"/>
            </w:tcMar>
            <w:hideMark/>
          </w:tcPr>
          <w:p w14:paraId="25FD3ED0" w14:textId="77777777" w:rsidR="00212342" w:rsidRPr="00212342" w:rsidRDefault="00212342" w:rsidP="00212342">
            <w:pPr>
              <w:spacing w:after="300" w:line="240" w:lineRule="auto"/>
              <w:rPr>
                <w:rFonts w:ascii="Times New Roman" w:eastAsia="Times New Roman" w:hAnsi="Times New Roman" w:cs="Times New Roman"/>
                <w:sz w:val="24"/>
                <w:szCs w:val="24"/>
              </w:rPr>
            </w:pPr>
            <w:r w:rsidRPr="00212342">
              <w:rPr>
                <w:rFonts w:ascii="Times New Roman" w:eastAsia="Times New Roman" w:hAnsi="Times New Roman" w:cs="Times New Roman"/>
                <w:sz w:val="24"/>
                <w:szCs w:val="24"/>
              </w:rPr>
              <w:t>Class variable (either 0 or 1). 268 of 768 values are 1, and the others are 0</w:t>
            </w:r>
          </w:p>
        </w:tc>
      </w:tr>
    </w:tbl>
    <w:p w14:paraId="0B7FED9E" w14:textId="77777777" w:rsidR="00212342" w:rsidRPr="00212342" w:rsidRDefault="00212342" w:rsidP="00212342">
      <w:pPr>
        <w:shd w:val="clear" w:color="auto" w:fill="FFFFFF"/>
        <w:spacing w:after="0" w:line="360" w:lineRule="atLeast"/>
        <w:outlineLvl w:val="2"/>
        <w:rPr>
          <w:rFonts w:ascii="inherit" w:eastAsia="Times New Roman" w:hAnsi="inherit" w:cs="Helvetica"/>
          <w:b/>
          <w:bCs/>
          <w:color w:val="292F32"/>
          <w:sz w:val="27"/>
          <w:szCs w:val="27"/>
        </w:rPr>
      </w:pPr>
      <w:r w:rsidRPr="00212342">
        <w:rPr>
          <w:rFonts w:ascii="inherit" w:eastAsia="Times New Roman" w:hAnsi="inherit" w:cs="Helvetica"/>
          <w:b/>
          <w:bCs/>
          <w:color w:val="292F32"/>
          <w:sz w:val="27"/>
          <w:szCs w:val="27"/>
        </w:rPr>
        <w:t>Project Task: Week 1</w:t>
      </w:r>
    </w:p>
    <w:p w14:paraId="45CB7262"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b/>
          <w:bCs/>
          <w:color w:val="4D575D"/>
          <w:sz w:val="21"/>
          <w:szCs w:val="21"/>
        </w:rPr>
        <w:t>Data Exploration:</w:t>
      </w:r>
    </w:p>
    <w:p w14:paraId="28EFE4FB"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1. Perform descriptive analysis. Understand the variables and their corresponding values. On the columns below, a value of zero does not make sense and thus indicates missing value:</w:t>
      </w:r>
    </w:p>
    <w:p w14:paraId="163040AF"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Glucose</w:t>
      </w:r>
    </w:p>
    <w:p w14:paraId="542E48B3"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xml:space="preserve">• </w:t>
      </w:r>
      <w:proofErr w:type="spellStart"/>
      <w:r w:rsidRPr="00212342">
        <w:rPr>
          <w:rFonts w:ascii="Helvetica" w:eastAsia="Times New Roman" w:hAnsi="Helvetica" w:cs="Helvetica"/>
          <w:color w:val="4D575D"/>
          <w:sz w:val="21"/>
          <w:szCs w:val="21"/>
        </w:rPr>
        <w:t>BloodPressure</w:t>
      </w:r>
      <w:proofErr w:type="spellEnd"/>
    </w:p>
    <w:p w14:paraId="0EA7CDAD"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xml:space="preserve">• </w:t>
      </w:r>
      <w:proofErr w:type="spellStart"/>
      <w:r w:rsidRPr="00212342">
        <w:rPr>
          <w:rFonts w:ascii="Helvetica" w:eastAsia="Times New Roman" w:hAnsi="Helvetica" w:cs="Helvetica"/>
          <w:color w:val="4D575D"/>
          <w:sz w:val="21"/>
          <w:szCs w:val="21"/>
        </w:rPr>
        <w:t>SkinThickness</w:t>
      </w:r>
      <w:proofErr w:type="spellEnd"/>
    </w:p>
    <w:p w14:paraId="568A26BC"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Insulin</w:t>
      </w:r>
    </w:p>
    <w:p w14:paraId="0CFCDFAE"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BMI</w:t>
      </w:r>
    </w:p>
    <w:p w14:paraId="5C1DC078"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2. Visually explore these variables using histograms. Treat the missing values accordingly.</w:t>
      </w:r>
    </w:p>
    <w:p w14:paraId="7C6DA683"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3. There are integer and float data type variables in this dataset. Create a count (frequency) plot describing the data types and the count of variables. </w:t>
      </w:r>
    </w:p>
    <w:p w14:paraId="1599F783" w14:textId="77777777" w:rsidR="00212342" w:rsidRPr="00212342" w:rsidRDefault="00212342" w:rsidP="00212342">
      <w:pPr>
        <w:shd w:val="clear" w:color="auto" w:fill="FFFFFF"/>
        <w:spacing w:after="0" w:line="360" w:lineRule="atLeast"/>
        <w:outlineLvl w:val="2"/>
        <w:rPr>
          <w:rFonts w:ascii="inherit" w:eastAsia="Times New Roman" w:hAnsi="inherit" w:cs="Helvetica"/>
          <w:b/>
          <w:bCs/>
          <w:color w:val="292F32"/>
          <w:sz w:val="27"/>
          <w:szCs w:val="27"/>
        </w:rPr>
      </w:pPr>
      <w:r w:rsidRPr="00212342">
        <w:rPr>
          <w:rFonts w:ascii="inherit" w:eastAsia="Times New Roman" w:hAnsi="inherit" w:cs="Helvetica"/>
          <w:b/>
          <w:bCs/>
          <w:color w:val="292F32"/>
          <w:sz w:val="27"/>
          <w:szCs w:val="27"/>
        </w:rPr>
        <w:t>Project Task: Week 2</w:t>
      </w:r>
    </w:p>
    <w:p w14:paraId="4EB9233F"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b/>
          <w:bCs/>
          <w:color w:val="4D575D"/>
          <w:sz w:val="21"/>
          <w:szCs w:val="21"/>
        </w:rPr>
        <w:t>Data Exploration:</w:t>
      </w:r>
    </w:p>
    <w:p w14:paraId="2F8A0CBE"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1. Check the balance of the data by plotting the count of outcomes by their value. Describe your findings and plan future course of action.</w:t>
      </w:r>
    </w:p>
    <w:p w14:paraId="5E179B3B"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2. Create scatter charts between the pair of variables to understand the relationships. Describe your findings.</w:t>
      </w:r>
    </w:p>
    <w:p w14:paraId="4AAB07D7"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3. Perform correlation analysis. Visually explore it using a heat map.</w:t>
      </w:r>
    </w:p>
    <w:p w14:paraId="1E58A20B"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w:t>
      </w:r>
    </w:p>
    <w:p w14:paraId="494D38CB" w14:textId="77777777" w:rsidR="00212342" w:rsidRPr="00212342" w:rsidRDefault="00212342" w:rsidP="00212342">
      <w:pPr>
        <w:shd w:val="clear" w:color="auto" w:fill="FFFFFF"/>
        <w:spacing w:after="0" w:line="360" w:lineRule="atLeast"/>
        <w:outlineLvl w:val="2"/>
        <w:rPr>
          <w:rFonts w:ascii="inherit" w:eastAsia="Times New Roman" w:hAnsi="inherit" w:cs="Helvetica"/>
          <w:b/>
          <w:bCs/>
          <w:color w:val="292F32"/>
          <w:sz w:val="27"/>
          <w:szCs w:val="27"/>
        </w:rPr>
      </w:pPr>
      <w:r w:rsidRPr="00212342">
        <w:rPr>
          <w:rFonts w:ascii="inherit" w:eastAsia="Times New Roman" w:hAnsi="inherit" w:cs="Helvetica"/>
          <w:b/>
          <w:bCs/>
          <w:color w:val="292F32"/>
          <w:sz w:val="27"/>
          <w:szCs w:val="27"/>
        </w:rPr>
        <w:t>Project Task: Week 3</w:t>
      </w:r>
    </w:p>
    <w:p w14:paraId="32889173"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b/>
          <w:bCs/>
          <w:color w:val="4D575D"/>
          <w:sz w:val="21"/>
          <w:szCs w:val="21"/>
        </w:rPr>
        <w:t>Data Modeling:</w:t>
      </w:r>
    </w:p>
    <w:p w14:paraId="3C40AA1E"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1. Devise strategies for model building. It is important to decide the right validation framework. Express your thought process.</w:t>
      </w:r>
    </w:p>
    <w:p w14:paraId="17CB035D"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2. Apply an appropriate classification algorithm to build a model. Compare various models with the results from KNN algorithm.</w:t>
      </w:r>
    </w:p>
    <w:p w14:paraId="624CBEAE"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 </w:t>
      </w:r>
    </w:p>
    <w:p w14:paraId="353C0662"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b/>
          <w:bCs/>
          <w:color w:val="4D575D"/>
          <w:sz w:val="21"/>
          <w:szCs w:val="21"/>
        </w:rPr>
        <w:t>Project Task: Week 4</w:t>
      </w:r>
    </w:p>
    <w:p w14:paraId="5ACDAA07"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b/>
          <w:bCs/>
          <w:color w:val="4D575D"/>
          <w:sz w:val="21"/>
          <w:szCs w:val="21"/>
        </w:rPr>
        <w:t>Data Modeling:</w:t>
      </w:r>
    </w:p>
    <w:p w14:paraId="1F00B2E0"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1. Create a classification report by analyzing sensitivity, specificity, AUC (ROC curve), etc. Please be descriptive to explain what values of these parameter you have used.</w:t>
      </w:r>
    </w:p>
    <w:p w14:paraId="78DAF72A"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b/>
          <w:bCs/>
          <w:color w:val="4D575D"/>
          <w:sz w:val="21"/>
          <w:szCs w:val="21"/>
        </w:rPr>
        <w:t>Data Reporting:</w:t>
      </w:r>
    </w:p>
    <w:p w14:paraId="03490484"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2. Create a dashboard in tableau by choosing appropriate chart types and metrics useful for the business. The dashboard must entail the following:</w:t>
      </w:r>
    </w:p>
    <w:p w14:paraId="233EF1FA"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lastRenderedPageBreak/>
        <w:t>a. Pie chart to describe the diabetic or non-diabetic population</w:t>
      </w:r>
    </w:p>
    <w:p w14:paraId="40D5DC3D"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b. Scatter charts between relevant variables to analyze the relationships</w:t>
      </w:r>
    </w:p>
    <w:p w14:paraId="676EE786"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c. Histogram or frequency charts to analyze the distribution of the data</w:t>
      </w:r>
    </w:p>
    <w:p w14:paraId="24B4F7F1"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d. Heatmap of correlation analysis among the relevant variables</w:t>
      </w:r>
    </w:p>
    <w:p w14:paraId="4D98A07B" w14:textId="77777777" w:rsidR="00212342" w:rsidRPr="00212342" w:rsidRDefault="00212342" w:rsidP="00212342">
      <w:pPr>
        <w:shd w:val="clear" w:color="auto" w:fill="FFFFFF"/>
        <w:spacing w:after="150" w:line="240" w:lineRule="auto"/>
        <w:ind w:left="600"/>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e. Create bins of these age values: 20-25, 25-30, 30-35, etc. Analyze different variables for these age brackets using a bubble chart.</w:t>
      </w:r>
    </w:p>
    <w:p w14:paraId="735176E8" w14:textId="77777777" w:rsidR="00212342" w:rsidRPr="00212342" w:rsidRDefault="00212342" w:rsidP="00212342">
      <w:pPr>
        <w:shd w:val="clear" w:color="auto" w:fill="FFFFFF"/>
        <w:spacing w:after="0" w:line="360" w:lineRule="atLeast"/>
        <w:outlineLvl w:val="2"/>
        <w:rPr>
          <w:rFonts w:ascii="inherit" w:eastAsia="Times New Roman" w:hAnsi="inherit" w:cs="Helvetica"/>
          <w:b/>
          <w:bCs/>
          <w:color w:val="292F32"/>
          <w:sz w:val="27"/>
          <w:szCs w:val="27"/>
        </w:rPr>
      </w:pPr>
      <w:r w:rsidRPr="00212342">
        <w:rPr>
          <w:rFonts w:ascii="inherit" w:eastAsia="Times New Roman" w:hAnsi="inherit" w:cs="Helvetica"/>
          <w:b/>
          <w:bCs/>
          <w:color w:val="292F32"/>
          <w:sz w:val="27"/>
          <w:szCs w:val="27"/>
        </w:rPr>
        <w:t> </w:t>
      </w:r>
    </w:p>
    <w:p w14:paraId="174B9586" w14:textId="77777777" w:rsidR="00212342" w:rsidRPr="00212342" w:rsidRDefault="00212342" w:rsidP="00212342">
      <w:pPr>
        <w:shd w:val="clear" w:color="auto" w:fill="FFFFFF"/>
        <w:spacing w:after="150" w:line="240" w:lineRule="auto"/>
        <w:rPr>
          <w:rFonts w:ascii="Helvetica" w:eastAsia="Times New Roman" w:hAnsi="Helvetica" w:cs="Helvetica"/>
          <w:color w:val="4D575D"/>
          <w:sz w:val="21"/>
          <w:szCs w:val="21"/>
        </w:rPr>
      </w:pPr>
      <w:r w:rsidRPr="00212342">
        <w:rPr>
          <w:rFonts w:ascii="Helvetica" w:eastAsia="Times New Roman" w:hAnsi="Helvetica" w:cs="Helvetica"/>
          <w:color w:val="4D575D"/>
          <w:sz w:val="21"/>
          <w:szCs w:val="21"/>
        </w:rPr>
        <w:t>Download the data sets from </w:t>
      </w:r>
      <w:hyperlink r:id="rId5" w:tgtFrame="_blank" w:history="1">
        <w:r w:rsidRPr="00212342">
          <w:rPr>
            <w:rFonts w:ascii="Helvetica" w:eastAsia="Times New Roman" w:hAnsi="Helvetica" w:cs="Helvetica"/>
            <w:color w:val="777777"/>
            <w:sz w:val="18"/>
            <w:szCs w:val="18"/>
            <w:u w:val="single"/>
          </w:rPr>
          <w:t>here</w:t>
        </w:r>
      </w:hyperlink>
      <w:r w:rsidRPr="00212342">
        <w:rPr>
          <w:rFonts w:ascii="Helvetica" w:eastAsia="Times New Roman" w:hAnsi="Helvetica" w:cs="Helvetica"/>
          <w:color w:val="4D575D"/>
          <w:sz w:val="21"/>
          <w:szCs w:val="21"/>
        </w:rPr>
        <w:t>.</w:t>
      </w:r>
    </w:p>
    <w:p w14:paraId="67FCD791" w14:textId="77777777" w:rsidR="006E1E49" w:rsidRDefault="006E1E49"/>
    <w:sectPr w:rsidR="006E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60E94"/>
    <w:multiLevelType w:val="multilevel"/>
    <w:tmpl w:val="11C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17"/>
    <w:rsid w:val="00212342"/>
    <w:rsid w:val="006E1E49"/>
    <w:rsid w:val="00E5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7C12"/>
  <w15:chartTrackingRefBased/>
  <w15:docId w15:val="{ADA66D9B-B1D9-4724-8E83-9A5A56C2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23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23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2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342"/>
    <w:rPr>
      <w:b/>
      <w:bCs/>
    </w:rPr>
  </w:style>
  <w:style w:type="character" w:styleId="Hyperlink">
    <w:name w:val="Hyperlink"/>
    <w:basedOn w:val="DefaultParagraphFont"/>
    <w:uiPriority w:val="99"/>
    <w:semiHidden/>
    <w:unhideWhenUsed/>
    <w:rsid w:val="00212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4808">
      <w:bodyDiv w:val="1"/>
      <w:marLeft w:val="0"/>
      <w:marRight w:val="0"/>
      <w:marTop w:val="0"/>
      <w:marBottom w:val="0"/>
      <w:divBdr>
        <w:top w:val="none" w:sz="0" w:space="0" w:color="auto"/>
        <w:left w:val="none" w:sz="0" w:space="0" w:color="auto"/>
        <w:bottom w:val="none" w:sz="0" w:space="0" w:color="auto"/>
        <w:right w:val="none" w:sz="0" w:space="0" w:color="auto"/>
      </w:divBdr>
      <w:divsChild>
        <w:div w:id="1151478437">
          <w:marLeft w:val="0"/>
          <w:marRight w:val="0"/>
          <w:marTop w:val="0"/>
          <w:marBottom w:val="0"/>
          <w:divBdr>
            <w:top w:val="none" w:sz="0" w:space="0" w:color="auto"/>
            <w:left w:val="none" w:sz="0" w:space="0" w:color="auto"/>
            <w:bottom w:val="none" w:sz="0" w:space="0" w:color="auto"/>
            <w:right w:val="none" w:sz="0" w:space="0" w:color="auto"/>
          </w:divBdr>
          <w:divsChild>
            <w:div w:id="14220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Capstone-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Ramani</dc:creator>
  <cp:keywords/>
  <dc:description/>
  <cp:lastModifiedBy>Ganesh Ramani</cp:lastModifiedBy>
  <cp:revision>2</cp:revision>
  <dcterms:created xsi:type="dcterms:W3CDTF">2021-09-27T02:45:00Z</dcterms:created>
  <dcterms:modified xsi:type="dcterms:W3CDTF">2021-09-27T02:46:00Z</dcterms:modified>
</cp:coreProperties>
</file>