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4020505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lang w:eastAsia="zh-CN"/>
        </w:rPr>
      </w:sdtEndPr>
      <w:sdtContent>
        <w:p w14:paraId="33E46E95" w14:textId="663424EB" w:rsidR="0029561E" w:rsidRDefault="0029561E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732251" wp14:editId="24F875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07AC9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5A8812" wp14:editId="79793F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660DD" w14:textId="5D2822EB" w:rsidR="0029561E" w:rsidRDefault="00640D2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159785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799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视频</w:t>
                                    </w:r>
                                    <w:r w:rsidR="00A418D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分析平台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825680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AF08FA" w14:textId="33EAF71E" w:rsidR="0029561E" w:rsidRDefault="00842B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产品说明书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A88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79B660DD" w14:textId="5D2822EB" w:rsidR="0029561E" w:rsidRDefault="00B23B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159785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799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eastAsia="zh-CN"/>
                                </w:rPr>
                                <w:t>视频</w:t>
                              </w:r>
                              <w:r w:rsidR="00A418D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eastAsia="zh-CN"/>
                                </w:rPr>
                                <w:t>分析平台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825680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AF08FA" w14:textId="33EAF71E" w:rsidR="0029561E" w:rsidRDefault="00842B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产品说明书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18EA38" w14:textId="77777777" w:rsidR="00842BF4" w:rsidRDefault="00842BF4">
          <w:pPr>
            <w:rPr>
              <w:color w:val="000000" w:themeColor="text1"/>
              <w:sz w:val="32"/>
              <w:szCs w:val="32"/>
              <w:lang w:eastAsia="zh-CN"/>
            </w:rPr>
          </w:pPr>
        </w:p>
        <w:p w14:paraId="2ADE5B75" w14:textId="77777777" w:rsidR="00842BF4" w:rsidRDefault="00842BF4">
          <w:pPr>
            <w:rPr>
              <w:color w:val="000000" w:themeColor="text1"/>
              <w:sz w:val="32"/>
              <w:szCs w:val="32"/>
              <w:lang w:eastAsia="zh-CN"/>
            </w:rPr>
          </w:pPr>
        </w:p>
        <w:p w14:paraId="6C42F32C" w14:textId="77777777" w:rsidR="00842BF4" w:rsidRDefault="00842BF4">
          <w:pPr>
            <w:rPr>
              <w:color w:val="000000" w:themeColor="text1"/>
              <w:sz w:val="32"/>
              <w:szCs w:val="32"/>
              <w:lang w:eastAsia="zh-CN"/>
            </w:rPr>
          </w:pPr>
        </w:p>
        <w:p w14:paraId="763BDF82" w14:textId="60B0E3F4" w:rsidR="00AE79AF" w:rsidRPr="00AE79AF" w:rsidRDefault="00842BF4" w:rsidP="00AE79AF">
          <w:pPr>
            <w:widowControl w:val="0"/>
            <w:autoSpaceDE w:val="0"/>
            <w:autoSpaceDN w:val="0"/>
            <w:adjustRightInd w:val="0"/>
            <w:spacing w:line="1722" w:lineRule="atLeast"/>
            <w:rPr>
              <w:rFonts w:ascii="Times" w:hAnsi="Times" w:cs="Times"/>
              <w:color w:val="000000"/>
            </w:rPr>
          </w:pPr>
          <w:r w:rsidRPr="00842BF4">
            <w:rPr>
              <w:noProof/>
              <w:color w:val="000000" w:themeColor="text1"/>
              <w:sz w:val="32"/>
              <w:szCs w:val="32"/>
              <w:lang w:eastAsia="zh-CN"/>
            </w:rPr>
            <w:drawing>
              <wp:inline distT="0" distB="0" distL="0" distR="0" wp14:anchorId="34F74B7C" wp14:editId="2A386B17">
                <wp:extent cx="931578" cy="1145540"/>
                <wp:effectExtent l="0" t="0" r="8255" b="0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/>
                        <pic:cNvPicPr>
                          <a:picLocks noChangeAspect="1"/>
                        </pic:cNvPicPr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507" cy="1183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A332E">
            <w:rPr>
              <w:rFonts w:ascii="Helvetica" w:hAnsi="Helvetica" w:cs="Helvetica" w:hint="eastAsia"/>
              <w:b/>
              <w:bCs/>
              <w:color w:val="1165CA"/>
              <w:lang w:eastAsia="zh-CN"/>
            </w:rPr>
            <w:t xml:space="preserve">          </w:t>
          </w:r>
          <w:proofErr w:type="spellStart"/>
          <w:r w:rsidR="001A332E" w:rsidRPr="001A332E">
            <w:rPr>
              <w:rFonts w:hint="eastAsia"/>
              <w:caps/>
              <w:color w:val="4472C4" w:themeColor="accent1"/>
              <w:sz w:val="48"/>
              <w:szCs w:val="48"/>
            </w:rPr>
            <w:t>北京</w:t>
          </w:r>
          <w:r w:rsidR="00AE79AF" w:rsidRPr="001A332E">
            <w:rPr>
              <w:caps/>
              <w:color w:val="4472C4" w:themeColor="accent1"/>
              <w:sz w:val="48"/>
              <w:szCs w:val="48"/>
            </w:rPr>
            <w:t>异构</w:t>
          </w:r>
          <w:r w:rsidR="001A332E" w:rsidRPr="001A332E">
            <w:rPr>
              <w:caps/>
              <w:color w:val="4472C4" w:themeColor="accent1"/>
              <w:sz w:val="48"/>
              <w:szCs w:val="48"/>
            </w:rPr>
            <w:t>智能科技</w:t>
          </w:r>
          <w:r w:rsidR="001A332E" w:rsidRPr="001A332E">
            <w:rPr>
              <w:rFonts w:hint="eastAsia"/>
              <w:caps/>
              <w:color w:val="4472C4" w:themeColor="accent1"/>
              <w:sz w:val="48"/>
              <w:szCs w:val="48"/>
            </w:rPr>
            <w:t>有</w:t>
          </w:r>
          <w:r w:rsidR="001A332E" w:rsidRPr="001A332E">
            <w:rPr>
              <w:caps/>
              <w:color w:val="4472C4" w:themeColor="accent1"/>
              <w:sz w:val="48"/>
              <w:szCs w:val="48"/>
            </w:rPr>
            <w:t>限</w:t>
          </w:r>
          <w:proofErr w:type="spellEnd"/>
          <w:r w:rsidR="001A332E" w:rsidRPr="001A332E">
            <w:rPr>
              <w:rFonts w:hint="eastAsia"/>
              <w:caps/>
              <w:color w:val="4472C4" w:themeColor="accent1"/>
              <w:sz w:val="48"/>
              <w:szCs w:val="48"/>
              <w:lang w:eastAsia="zh-CN"/>
            </w:rPr>
            <w:t>公</w:t>
          </w:r>
          <w:r w:rsidR="00AE79AF" w:rsidRPr="001A332E">
            <w:rPr>
              <w:caps/>
              <w:color w:val="4472C4" w:themeColor="accent1"/>
              <w:sz w:val="48"/>
              <w:szCs w:val="48"/>
            </w:rPr>
            <w:t>司</w:t>
          </w:r>
        </w:p>
        <w:p w14:paraId="1FBE9E4D" w14:textId="5166F7C3" w:rsidR="00AE79AF" w:rsidRPr="00AE79AF" w:rsidRDefault="00AE79AF" w:rsidP="00AE79AF">
          <w:pPr>
            <w:widowControl w:val="0"/>
            <w:autoSpaceDE w:val="0"/>
            <w:autoSpaceDN w:val="0"/>
            <w:adjustRightInd w:val="0"/>
            <w:spacing w:line="1722" w:lineRule="atLeast"/>
            <w:rPr>
              <w:rFonts w:ascii="Times" w:hAnsi="Times" w:cs="Times"/>
              <w:color w:val="000000"/>
            </w:rPr>
          </w:pPr>
        </w:p>
        <w:p w14:paraId="7541C719" w14:textId="2DF99D48" w:rsidR="005C57D0" w:rsidRPr="005C57D0" w:rsidRDefault="0029561E">
          <w:pPr>
            <w:rPr>
              <w:rFonts w:asciiTheme="majorHAnsi" w:eastAsiaTheme="majorEastAsia" w:hAnsiTheme="majorHAnsi" w:cstheme="majorBidi"/>
              <w:color w:val="000000" w:themeColor="text1"/>
              <w:sz w:val="32"/>
              <w:szCs w:val="32"/>
              <w:lang w:eastAsia="zh-CN"/>
            </w:rPr>
          </w:pPr>
          <w:r>
            <w:rPr>
              <w:color w:val="000000" w:themeColor="text1"/>
              <w:sz w:val="32"/>
              <w:szCs w:val="32"/>
              <w:lang w:eastAsia="zh-CN"/>
            </w:rPr>
            <w:br w:type="page"/>
          </w:r>
        </w:p>
      </w:sdtContent>
    </w:sdt>
    <w:sdt>
      <w:sdtPr>
        <w:rPr>
          <w:rFonts w:asciiTheme="majorEastAsia" w:hAnsiTheme="majorEastAsia" w:cstheme="majorEastAsia" w:hint="eastAsia"/>
          <w:b w:val="0"/>
          <w:bCs w:val="0"/>
          <w:sz w:val="36"/>
          <w:szCs w:val="36"/>
        </w:rPr>
        <w:id w:val="-972744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42B99E" w14:textId="77777777" w:rsidR="005C57D0" w:rsidRPr="004E4999" w:rsidRDefault="005C57D0" w:rsidP="005C57D0">
          <w:pPr>
            <w:pStyle w:val="TOC1"/>
            <w:tabs>
              <w:tab w:val="right" w:leader="dot" w:pos="9010"/>
            </w:tabs>
            <w:jc w:val="center"/>
            <w:rPr>
              <w:rFonts w:asciiTheme="majorEastAsia" w:hAnsiTheme="majorEastAsia" w:cstheme="majorEastAsia"/>
              <w:b w:val="0"/>
              <w:color w:val="000000" w:themeColor="text1"/>
              <w:sz w:val="36"/>
              <w:szCs w:val="36"/>
              <w:lang w:eastAsia="zh-CN"/>
            </w:rPr>
          </w:pPr>
          <w:r w:rsidRPr="004E4999">
            <w:rPr>
              <w:rFonts w:asciiTheme="majorEastAsia" w:hAnsiTheme="majorEastAsia" w:cstheme="majorEastAsia" w:hint="eastAsia"/>
              <w:b w:val="0"/>
              <w:color w:val="000000" w:themeColor="text1"/>
              <w:sz w:val="36"/>
              <w:szCs w:val="36"/>
              <w:lang w:eastAsia="zh-CN"/>
            </w:rPr>
            <w:t>目录</w:t>
          </w:r>
        </w:p>
        <w:p w14:paraId="0CD0B2FD" w14:textId="77777777" w:rsidR="00A53FD1" w:rsidRPr="00A53FD1" w:rsidRDefault="005C57D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r w:rsidRPr="004E4999">
            <w:rPr>
              <w:rFonts w:asciiTheme="majorEastAsia" w:hAnsiTheme="majorEastAsia" w:cstheme="majorEastAsia" w:hint="eastAsia"/>
              <w:b w:val="0"/>
              <w:bCs w:val="0"/>
              <w:sz w:val="32"/>
              <w:szCs w:val="32"/>
            </w:rPr>
            <w:fldChar w:fldCharType="begin"/>
          </w:r>
          <w:r w:rsidRPr="004E4999">
            <w:rPr>
              <w:rFonts w:asciiTheme="majorEastAsia" w:hAnsiTheme="majorEastAsia" w:cstheme="majorEastAsia" w:hint="eastAsia"/>
              <w:b w:val="0"/>
              <w:sz w:val="32"/>
              <w:szCs w:val="32"/>
            </w:rPr>
            <w:instrText xml:space="preserve"> TOC \o "1-3" \h \z \u </w:instrText>
          </w:r>
          <w:r w:rsidRPr="004E4999">
            <w:rPr>
              <w:rFonts w:asciiTheme="majorEastAsia" w:hAnsiTheme="majorEastAsia" w:cstheme="majorEastAsia" w:hint="eastAsia"/>
              <w:b w:val="0"/>
              <w:bCs w:val="0"/>
              <w:sz w:val="32"/>
              <w:szCs w:val="32"/>
            </w:rPr>
            <w:fldChar w:fldCharType="separate"/>
          </w:r>
          <w:hyperlink w:anchor="_Toc515360331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</w:rPr>
              <w:t>产品描述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_Toc515360331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3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F4331" w14:textId="77777777" w:rsidR="00A53FD1" w:rsidRPr="00A53FD1" w:rsidRDefault="00640D2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32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</w:rPr>
              <w:t>目标用户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_Toc515360332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3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179E0" w14:textId="77777777" w:rsidR="00A53FD1" w:rsidRPr="00A53FD1" w:rsidRDefault="00640D2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33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</w:rPr>
              <w:t>解决方案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_Toc515360333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3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D86BA" w14:textId="77777777" w:rsidR="00A53FD1" w:rsidRPr="00A53FD1" w:rsidRDefault="00640D2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34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</w:rPr>
              <w:t>产品特点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_Toc515360334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3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066D41" w14:textId="77777777" w:rsidR="00A53FD1" w:rsidRPr="00A53FD1" w:rsidRDefault="00640D2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35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</w:rPr>
              <w:t>视频结构化流程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_Toc515360335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3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9A2EBC" w14:textId="77777777" w:rsidR="00A53FD1" w:rsidRPr="00A53FD1" w:rsidRDefault="00640D2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36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</w:rPr>
              <w:t>产品说明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_Toc515360336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4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FF86CA" w14:textId="77777777" w:rsidR="00A53FD1" w:rsidRPr="00A53FD1" w:rsidRDefault="00640D29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37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  <w:lang w:eastAsia="zh-CN"/>
              </w:rPr>
              <w:t>视频捕获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_Toc515360337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4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E2B878" w14:textId="77777777" w:rsidR="00A53FD1" w:rsidRPr="00A53FD1" w:rsidRDefault="00640D29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38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  <w:lang w:eastAsia="zh-CN"/>
              </w:rPr>
              <w:t>视频处理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_Toc515360338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4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CBA4AA" w14:textId="77777777" w:rsidR="00A53FD1" w:rsidRPr="00A53FD1" w:rsidRDefault="00640D29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32"/>
              <w:szCs w:val="32"/>
            </w:rPr>
          </w:pPr>
          <w:hyperlink w:anchor="_Toc515360339" w:history="1">
            <w:r w:rsidR="00A53FD1" w:rsidRPr="00A53FD1">
              <w:rPr>
                <w:rStyle w:val="Hyperlink"/>
                <w:noProof/>
                <w:sz w:val="32"/>
                <w:szCs w:val="32"/>
                <w:lang w:eastAsia="zh-CN"/>
              </w:rPr>
              <w:t>NovuTensor</w:t>
            </w:r>
            <w:r w:rsidR="00A53FD1" w:rsidRPr="00A53FD1">
              <w:rPr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noProof/>
                <w:webHidden/>
                <w:sz w:val="32"/>
                <w:szCs w:val="32"/>
              </w:rPr>
              <w:instrText xml:space="preserve"> PAGEREF _Toc515360339 \h </w:instrText>
            </w:r>
            <w:r w:rsidR="00A53FD1" w:rsidRPr="00A53FD1">
              <w:rPr>
                <w:noProof/>
                <w:webHidden/>
                <w:sz w:val="32"/>
                <w:szCs w:val="32"/>
              </w:rPr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noProof/>
                <w:webHidden/>
                <w:sz w:val="32"/>
                <w:szCs w:val="32"/>
              </w:rPr>
              <w:t>5</w:t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78FC21" w14:textId="77777777" w:rsidR="00A53FD1" w:rsidRPr="00A53FD1" w:rsidRDefault="00640D29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32"/>
              <w:szCs w:val="32"/>
            </w:rPr>
          </w:pPr>
          <w:hyperlink w:anchor="_Toc515360340" w:history="1">
            <w:r w:rsidR="00A53FD1" w:rsidRPr="00A53FD1">
              <w:rPr>
                <w:rStyle w:val="Hyperlink"/>
                <w:rFonts w:hint="eastAsia"/>
                <w:noProof/>
                <w:sz w:val="32"/>
                <w:szCs w:val="32"/>
                <w:lang w:eastAsia="zh-CN"/>
              </w:rPr>
              <w:t>视频分析</w:t>
            </w:r>
            <w:r w:rsidR="00A53FD1" w:rsidRPr="00A53FD1">
              <w:rPr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noProof/>
                <w:webHidden/>
                <w:sz w:val="32"/>
                <w:szCs w:val="32"/>
              </w:rPr>
              <w:instrText xml:space="preserve"> PAGEREF _Toc515360340 \h </w:instrText>
            </w:r>
            <w:r w:rsidR="00A53FD1" w:rsidRPr="00A53FD1">
              <w:rPr>
                <w:noProof/>
                <w:webHidden/>
                <w:sz w:val="32"/>
                <w:szCs w:val="32"/>
              </w:rPr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noProof/>
                <w:webHidden/>
                <w:sz w:val="32"/>
                <w:szCs w:val="32"/>
              </w:rPr>
              <w:t>5</w:t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D46D1" w14:textId="77777777" w:rsidR="00A53FD1" w:rsidRPr="00A53FD1" w:rsidRDefault="00640D29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32"/>
              <w:szCs w:val="32"/>
            </w:rPr>
          </w:pPr>
          <w:hyperlink w:anchor="_Toc515360341" w:history="1">
            <w:r w:rsidR="00A53FD1" w:rsidRPr="00A53FD1">
              <w:rPr>
                <w:rStyle w:val="Hyperlink"/>
                <w:rFonts w:hint="eastAsia"/>
                <w:noProof/>
                <w:sz w:val="32"/>
                <w:szCs w:val="32"/>
                <w:lang w:eastAsia="zh-CN"/>
              </w:rPr>
              <w:t>模型加载器</w:t>
            </w:r>
            <w:r w:rsidR="00A53FD1" w:rsidRPr="00A53FD1">
              <w:rPr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noProof/>
                <w:webHidden/>
                <w:sz w:val="32"/>
                <w:szCs w:val="32"/>
              </w:rPr>
              <w:instrText xml:space="preserve"> PAGEREF _Toc515360341 \h </w:instrText>
            </w:r>
            <w:r w:rsidR="00A53FD1" w:rsidRPr="00A53FD1">
              <w:rPr>
                <w:noProof/>
                <w:webHidden/>
                <w:sz w:val="32"/>
                <w:szCs w:val="32"/>
              </w:rPr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noProof/>
                <w:webHidden/>
                <w:sz w:val="32"/>
                <w:szCs w:val="32"/>
              </w:rPr>
              <w:t>6</w:t>
            </w:r>
            <w:r w:rsidR="00A53FD1" w:rsidRPr="00A53FD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42AF0C" w14:textId="77777777" w:rsidR="00A53FD1" w:rsidRPr="00A53FD1" w:rsidRDefault="00640D29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32"/>
              <w:szCs w:val="32"/>
            </w:rPr>
          </w:pPr>
          <w:hyperlink w:anchor="_Toc515360342" w:history="1">
            <w:r w:rsidR="00A53FD1" w:rsidRPr="00A53FD1">
              <w:rPr>
                <w:rStyle w:val="Hyperlink"/>
                <w:rFonts w:hint="eastAsia"/>
                <w:b w:val="0"/>
                <w:noProof/>
                <w:sz w:val="32"/>
                <w:szCs w:val="32"/>
                <w:lang w:eastAsia="zh-CN"/>
              </w:rPr>
              <w:t>任务管理系统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instrText xml:space="preserve"> PAGEREF _Toc515360342 \h </w:instrTex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B66158">
              <w:rPr>
                <w:b w:val="0"/>
                <w:noProof/>
                <w:webHidden/>
                <w:sz w:val="32"/>
                <w:szCs w:val="32"/>
              </w:rPr>
              <w:t>6</w:t>
            </w:r>
            <w:r w:rsidR="00A53FD1" w:rsidRPr="00A53FD1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D92698" w14:textId="39C7E800" w:rsidR="005C57D0" w:rsidRPr="004E4999" w:rsidRDefault="005C57D0">
          <w:pPr>
            <w:rPr>
              <w:rFonts w:asciiTheme="majorEastAsia" w:hAnsiTheme="majorEastAsia" w:cstheme="majorEastAsia"/>
              <w:sz w:val="36"/>
              <w:szCs w:val="36"/>
            </w:rPr>
          </w:pPr>
          <w:r w:rsidRPr="004E4999">
            <w:rPr>
              <w:rFonts w:asciiTheme="majorEastAsia" w:hAnsiTheme="majorEastAsia" w:cstheme="majorEastAsia" w:hint="eastAsia"/>
              <w:bCs/>
              <w:noProof/>
              <w:sz w:val="32"/>
              <w:szCs w:val="32"/>
            </w:rPr>
            <w:fldChar w:fldCharType="end"/>
          </w:r>
        </w:p>
      </w:sdtContent>
    </w:sdt>
    <w:p w14:paraId="6E141FEF" w14:textId="77777777" w:rsidR="005C57D0" w:rsidRPr="007376C9" w:rsidRDefault="005C57D0" w:rsidP="00DE405A">
      <w:pPr>
        <w:pStyle w:val="Title"/>
        <w:jc w:val="center"/>
        <w:rPr>
          <w:rFonts w:asciiTheme="majorEastAsia" w:hAnsiTheme="majorEastAsia" w:cstheme="majorEastAsia"/>
          <w:sz w:val="36"/>
          <w:szCs w:val="36"/>
          <w:lang w:eastAsia="zh-CN"/>
        </w:rPr>
      </w:pPr>
    </w:p>
    <w:p w14:paraId="2190E41F" w14:textId="77777777" w:rsidR="005C57D0" w:rsidRPr="007376C9" w:rsidRDefault="005C57D0">
      <w:pPr>
        <w:rPr>
          <w:rFonts w:asciiTheme="majorEastAsia" w:eastAsiaTheme="majorEastAsia" w:hAnsiTheme="majorEastAsia" w:cstheme="majorEastAsia"/>
          <w:spacing w:val="-10"/>
          <w:kern w:val="28"/>
          <w:sz w:val="36"/>
          <w:szCs w:val="36"/>
          <w:lang w:eastAsia="zh-CN"/>
        </w:rPr>
      </w:pPr>
      <w:r w:rsidRPr="007376C9">
        <w:rPr>
          <w:rFonts w:asciiTheme="majorEastAsia" w:hAnsiTheme="majorEastAsia" w:cstheme="majorEastAsia" w:hint="eastAsia"/>
          <w:sz w:val="36"/>
          <w:szCs w:val="36"/>
          <w:lang w:eastAsia="zh-CN"/>
        </w:rPr>
        <w:br w:type="page"/>
      </w:r>
    </w:p>
    <w:p w14:paraId="7BC12592" w14:textId="14288923" w:rsidR="00290251" w:rsidRPr="007D3849" w:rsidRDefault="00290251" w:rsidP="00A26B6A">
      <w:pPr>
        <w:pStyle w:val="Heading1"/>
        <w:rPr>
          <w:rFonts w:asciiTheme="minorHAnsi" w:hAnsiTheme="minorHAnsi"/>
          <w:b/>
          <w:bCs/>
          <w:color w:val="4472C4" w:themeColor="accent1"/>
        </w:rPr>
      </w:pPr>
      <w:bookmarkStart w:id="0" w:name="_Toc515360331"/>
      <w:r w:rsidRPr="007D3849">
        <w:rPr>
          <w:rFonts w:asciiTheme="minorHAnsi" w:hAnsiTheme="minorHAnsi"/>
          <w:b/>
          <w:bCs/>
          <w:color w:val="4472C4" w:themeColor="accent1"/>
        </w:rPr>
        <w:t>产品描述</w:t>
      </w:r>
      <w:bookmarkEnd w:id="0"/>
    </w:p>
    <w:p w14:paraId="259CBD38" w14:textId="49E232E1" w:rsidR="00C84995" w:rsidRDefault="00290251" w:rsidP="00C84995">
      <w:pPr>
        <w:rPr>
          <w:lang w:eastAsia="zh-CN"/>
        </w:rPr>
      </w:pPr>
      <w:r>
        <w:rPr>
          <w:rFonts w:hint="eastAsia"/>
          <w:lang w:eastAsia="zh-CN"/>
        </w:rPr>
        <w:t>本产品为基于</w:t>
      </w:r>
      <w:r w:rsidR="00016F4D">
        <w:rPr>
          <w:rFonts w:hint="eastAsia"/>
          <w:lang w:eastAsia="zh-CN"/>
        </w:rPr>
        <w:t>深度学习</w:t>
      </w:r>
      <w:r w:rsidR="00AD3073">
        <w:rPr>
          <w:rFonts w:hint="eastAsia"/>
          <w:lang w:eastAsia="zh-CN"/>
        </w:rPr>
        <w:t>的视频分析</w:t>
      </w:r>
      <w:r w:rsidR="004A66BD"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，</w:t>
      </w:r>
      <w:r w:rsidR="00A418DB">
        <w:rPr>
          <w:rFonts w:hint="eastAsia"/>
          <w:lang w:eastAsia="zh-CN"/>
        </w:rPr>
        <w:t>可</w:t>
      </w:r>
      <w:r w:rsidR="0013709F">
        <w:rPr>
          <w:rFonts w:hint="eastAsia"/>
          <w:lang w:eastAsia="zh-CN"/>
        </w:rPr>
        <w:t>根据</w:t>
      </w:r>
      <w:r w:rsidR="00515805">
        <w:rPr>
          <w:rFonts w:hint="eastAsia"/>
          <w:lang w:eastAsia="zh-CN"/>
        </w:rPr>
        <w:t>不同</w:t>
      </w:r>
      <w:r w:rsidR="004A66BD">
        <w:rPr>
          <w:rFonts w:hint="eastAsia"/>
          <w:lang w:eastAsia="zh-CN"/>
        </w:rPr>
        <w:t>分析需求</w:t>
      </w:r>
      <w:r w:rsidR="007B37B4">
        <w:rPr>
          <w:rFonts w:hint="eastAsia"/>
          <w:lang w:eastAsia="zh-CN"/>
        </w:rPr>
        <w:t>动态加载</w:t>
      </w:r>
      <w:r w:rsidR="00C27400">
        <w:rPr>
          <w:rFonts w:hint="eastAsia"/>
          <w:lang w:eastAsia="zh-CN"/>
        </w:rPr>
        <w:t>深度神经网络模型</w:t>
      </w:r>
      <w:r w:rsidR="00A418DB">
        <w:rPr>
          <w:rFonts w:hint="eastAsia"/>
          <w:lang w:eastAsia="zh-CN"/>
        </w:rPr>
        <w:t>，</w:t>
      </w:r>
      <w:r w:rsidR="00016F4D">
        <w:rPr>
          <w:rFonts w:hint="eastAsia"/>
          <w:lang w:eastAsia="zh-CN"/>
        </w:rPr>
        <w:t>灵活配置，</w:t>
      </w:r>
      <w:r w:rsidR="00A418DB">
        <w:rPr>
          <w:rFonts w:hint="eastAsia"/>
          <w:lang w:eastAsia="zh-CN"/>
        </w:rPr>
        <w:t>实现了简单快速的</w:t>
      </w:r>
      <w:r w:rsidR="00351267">
        <w:rPr>
          <w:rFonts w:hint="eastAsia"/>
          <w:lang w:eastAsia="zh-CN"/>
        </w:rPr>
        <w:t>多</w:t>
      </w:r>
      <w:r w:rsidR="00A418DB">
        <w:rPr>
          <w:rFonts w:hint="eastAsia"/>
          <w:lang w:eastAsia="zh-CN"/>
        </w:rPr>
        <w:t>视频分析处理。</w:t>
      </w:r>
    </w:p>
    <w:p w14:paraId="2CFCCBD3" w14:textId="77777777" w:rsidR="001A2B5F" w:rsidRDefault="001A2B5F" w:rsidP="00C84995">
      <w:pPr>
        <w:rPr>
          <w:lang w:eastAsia="zh-CN"/>
        </w:rPr>
      </w:pPr>
    </w:p>
    <w:p w14:paraId="5B9F17BC" w14:textId="77777777" w:rsidR="00C84995" w:rsidRPr="00C63DD9" w:rsidRDefault="00C84995" w:rsidP="00C84995">
      <w:pPr>
        <w:pStyle w:val="Heading1"/>
        <w:rPr>
          <w:rFonts w:ascii="Helvetica Neue Condensed" w:hAnsi="Helvetica Neue Condensed"/>
          <w:b/>
          <w:bCs/>
          <w:color w:val="4472C4" w:themeColor="accent1"/>
        </w:rPr>
      </w:pPr>
      <w:bookmarkStart w:id="1" w:name="_Toc515360332"/>
      <w:r w:rsidRPr="00C63DD9">
        <w:rPr>
          <w:rFonts w:ascii="Helvetica Neue Condensed" w:hAnsi="Helvetica Neue Condensed" w:hint="eastAsia"/>
          <w:b/>
          <w:bCs/>
          <w:color w:val="4472C4" w:themeColor="accent1"/>
        </w:rPr>
        <w:t>目标用户</w:t>
      </w:r>
      <w:bookmarkEnd w:id="1"/>
    </w:p>
    <w:p w14:paraId="0913C2C5" w14:textId="718FB2A6" w:rsidR="00C84995" w:rsidRDefault="00C84995" w:rsidP="00DB20B7">
      <w:pPr>
        <w:rPr>
          <w:lang w:eastAsia="zh-CN"/>
        </w:rPr>
      </w:pPr>
      <w:r>
        <w:rPr>
          <w:rFonts w:hint="eastAsia"/>
          <w:lang w:eastAsia="zh-CN"/>
        </w:rPr>
        <w:t>需要简单快速实现视频分析的企业级用户</w:t>
      </w:r>
    </w:p>
    <w:p w14:paraId="59AA14D2" w14:textId="77777777" w:rsidR="001A2B5F" w:rsidRPr="001A2B5F" w:rsidRDefault="001A2B5F" w:rsidP="001A2B5F">
      <w:pPr>
        <w:ind w:firstLine="380"/>
        <w:rPr>
          <w:lang w:eastAsia="zh-CN"/>
        </w:rPr>
      </w:pPr>
    </w:p>
    <w:p w14:paraId="005B1096" w14:textId="77777777" w:rsidR="00CD3A25" w:rsidRPr="00C63DD9" w:rsidRDefault="00CD3A25" w:rsidP="00771068">
      <w:pPr>
        <w:pStyle w:val="Heading1"/>
        <w:rPr>
          <w:rFonts w:ascii="Helvetica Neue Condensed" w:hAnsi="Helvetica Neue Condensed"/>
          <w:b/>
          <w:bCs/>
          <w:color w:val="4472C4" w:themeColor="accent1"/>
        </w:rPr>
      </w:pPr>
      <w:bookmarkStart w:id="2" w:name="_Toc515360333"/>
      <w:r w:rsidRPr="00C63DD9">
        <w:rPr>
          <w:rFonts w:ascii="Helvetica Neue Condensed" w:hAnsi="Helvetica Neue Condensed" w:hint="eastAsia"/>
          <w:b/>
          <w:bCs/>
          <w:color w:val="4472C4" w:themeColor="accent1"/>
        </w:rPr>
        <w:t>解决方案</w:t>
      </w:r>
      <w:bookmarkEnd w:id="2"/>
    </w:p>
    <w:p w14:paraId="25D0B5D3" w14:textId="28C57851" w:rsidR="009C1D4C" w:rsidRDefault="00C84995" w:rsidP="00937BEB">
      <w:pPr>
        <w:rPr>
          <w:lang w:eastAsia="zh-CN"/>
        </w:rPr>
      </w:pPr>
      <w:r>
        <w:rPr>
          <w:rFonts w:hint="eastAsia"/>
          <w:lang w:eastAsia="zh-CN"/>
        </w:rPr>
        <w:t>提供</w:t>
      </w:r>
      <w:r w:rsidR="00061D96">
        <w:rPr>
          <w:rFonts w:hint="eastAsia"/>
          <w:lang w:eastAsia="zh-CN"/>
        </w:rPr>
        <w:t>从</w:t>
      </w:r>
      <w:r w:rsidR="00DA36B2">
        <w:rPr>
          <w:rFonts w:hint="eastAsia"/>
          <w:lang w:eastAsia="zh-CN"/>
        </w:rPr>
        <w:t>视频源接入</w:t>
      </w:r>
      <w:r w:rsidR="00937BEB">
        <w:rPr>
          <w:rFonts w:hint="eastAsia"/>
          <w:lang w:eastAsia="zh-CN"/>
        </w:rPr>
        <w:t>，到结构化数据输出的一整套视频分析解决方案。</w:t>
      </w:r>
    </w:p>
    <w:p w14:paraId="30C58197" w14:textId="17C5C1F2" w:rsidR="001A2B5F" w:rsidRDefault="006479AC" w:rsidP="00937BEB">
      <w:pPr>
        <w:rPr>
          <w:lang w:eastAsia="zh-CN"/>
        </w:rPr>
      </w:pPr>
      <w:r w:rsidRPr="006479AC">
        <w:rPr>
          <w:noProof/>
          <w:lang w:eastAsia="zh-CN"/>
        </w:rPr>
        <w:drawing>
          <wp:inline distT="0" distB="0" distL="0" distR="0" wp14:anchorId="18AE233A" wp14:editId="0F90A346">
            <wp:extent cx="5727700" cy="292354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FE13" w14:textId="77777777" w:rsidR="00A53FD1" w:rsidRPr="00937BEB" w:rsidRDefault="00A53FD1" w:rsidP="00937BEB">
      <w:pPr>
        <w:rPr>
          <w:lang w:eastAsia="zh-CN"/>
        </w:rPr>
      </w:pPr>
    </w:p>
    <w:p w14:paraId="0388E78E" w14:textId="14B4F140" w:rsidR="009908B2" w:rsidRPr="00C63DD9" w:rsidRDefault="009908B2" w:rsidP="00DE405A">
      <w:pPr>
        <w:pStyle w:val="Heading1"/>
        <w:rPr>
          <w:b/>
          <w:color w:val="4472C4" w:themeColor="accent1"/>
        </w:rPr>
      </w:pPr>
      <w:bookmarkStart w:id="3" w:name="_Toc515360334"/>
      <w:r w:rsidRPr="00C63DD9">
        <w:rPr>
          <w:rFonts w:hint="eastAsia"/>
          <w:b/>
          <w:color w:val="4472C4" w:themeColor="accent1"/>
        </w:rPr>
        <w:t>产品特点</w:t>
      </w:r>
      <w:bookmarkEnd w:id="3"/>
    </w:p>
    <w:p w14:paraId="3627D461" w14:textId="43D4F2C8" w:rsidR="009908B2" w:rsidRDefault="00FA356E" w:rsidP="00FA356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多</w:t>
      </w:r>
      <w:r w:rsidR="00937BEB">
        <w:rPr>
          <w:rFonts w:hint="eastAsia"/>
          <w:lang w:eastAsia="zh-CN"/>
        </w:rPr>
        <w:t>路视频源</w:t>
      </w:r>
      <w:r>
        <w:rPr>
          <w:rFonts w:hint="eastAsia"/>
          <w:lang w:eastAsia="zh-CN"/>
        </w:rPr>
        <w:t>并行处理</w:t>
      </w:r>
    </w:p>
    <w:p w14:paraId="3F396742" w14:textId="49559C2B" w:rsidR="00990DFE" w:rsidRPr="0017168B" w:rsidRDefault="006C575D" w:rsidP="00990DF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神经网络</w:t>
      </w:r>
      <w:r w:rsidR="00A3779C">
        <w:rPr>
          <w:rFonts w:hint="eastAsia"/>
          <w:lang w:eastAsia="zh-CN"/>
        </w:rPr>
        <w:t>模型</w:t>
      </w:r>
      <w:r w:rsidR="00C45FFD">
        <w:rPr>
          <w:rFonts w:hint="eastAsia"/>
          <w:lang w:eastAsia="zh-CN"/>
        </w:rPr>
        <w:t>“即插即用”</w:t>
      </w:r>
      <w:r w:rsidR="00A96C9C" w:rsidRPr="0017168B">
        <w:rPr>
          <w:lang w:eastAsia="zh-CN"/>
        </w:rPr>
        <w:t xml:space="preserve"> </w:t>
      </w:r>
    </w:p>
    <w:p w14:paraId="1D08613E" w14:textId="7CDCF48B" w:rsidR="00732670" w:rsidRDefault="00A3779C" w:rsidP="00FA356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视频分析任务配置化</w:t>
      </w:r>
    </w:p>
    <w:p w14:paraId="5B72B24E" w14:textId="76D5FE27" w:rsidR="00937BEB" w:rsidRDefault="00E3112E" w:rsidP="00FA356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多路推演</w:t>
      </w:r>
    </w:p>
    <w:p w14:paraId="596B2001" w14:textId="77777777" w:rsidR="00A53FD1" w:rsidRDefault="00A53FD1" w:rsidP="00A53FD1">
      <w:pPr>
        <w:rPr>
          <w:lang w:eastAsia="zh-CN"/>
        </w:rPr>
      </w:pPr>
    </w:p>
    <w:p w14:paraId="3D00F2AF" w14:textId="7C97D40D" w:rsidR="0032181A" w:rsidRPr="00C63DD9" w:rsidRDefault="0032181A" w:rsidP="0032181A">
      <w:pPr>
        <w:pStyle w:val="Heading1"/>
        <w:rPr>
          <w:b/>
          <w:color w:val="4472C4" w:themeColor="accent1"/>
        </w:rPr>
      </w:pPr>
      <w:bookmarkStart w:id="4" w:name="_Toc515360335"/>
      <w:r w:rsidRPr="00C63DD9">
        <w:rPr>
          <w:rFonts w:hint="eastAsia"/>
          <w:b/>
          <w:color w:val="4472C4" w:themeColor="accent1"/>
        </w:rPr>
        <w:t>视频结构化流程</w:t>
      </w:r>
      <w:bookmarkEnd w:id="4"/>
    </w:p>
    <w:p w14:paraId="686B00EF" w14:textId="6B9925D3" w:rsidR="0032181A" w:rsidRDefault="005547A6" w:rsidP="0032181A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加载配置信息与</w:t>
      </w:r>
      <w:r w:rsidR="00F149ED">
        <w:rPr>
          <w:rFonts w:hint="eastAsia"/>
          <w:lang w:eastAsia="zh-CN"/>
        </w:rPr>
        <w:t>模型</w:t>
      </w:r>
    </w:p>
    <w:p w14:paraId="6C0FB719" w14:textId="77777777" w:rsidR="0032181A" w:rsidRDefault="0032181A" w:rsidP="0032181A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创建视频源信息</w:t>
      </w:r>
    </w:p>
    <w:p w14:paraId="31F037F6" w14:textId="77777777" w:rsidR="0032181A" w:rsidRDefault="0032181A" w:rsidP="0032181A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视频捕获</w:t>
      </w:r>
    </w:p>
    <w:p w14:paraId="79714367" w14:textId="77777777" w:rsidR="00A16C3B" w:rsidRDefault="00A16C3B" w:rsidP="0032181A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视频处理</w:t>
      </w:r>
    </w:p>
    <w:p w14:paraId="0D54B0BE" w14:textId="47A63499" w:rsidR="0032181A" w:rsidRDefault="00950F38" w:rsidP="00950F38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生成结构化数据</w:t>
      </w:r>
    </w:p>
    <w:p w14:paraId="0375105A" w14:textId="7F14CF88" w:rsidR="0032181A" w:rsidRPr="00771068" w:rsidRDefault="007373FB" w:rsidP="0032390C">
      <w:pPr>
        <w:ind w:left="360"/>
        <w:rPr>
          <w:lang w:eastAsia="zh-CN"/>
        </w:rPr>
      </w:pPr>
      <w:r w:rsidRPr="007373FB">
        <w:rPr>
          <w:noProof/>
          <w:lang w:eastAsia="zh-CN"/>
        </w:rPr>
        <w:drawing>
          <wp:inline distT="0" distB="0" distL="0" distR="0" wp14:anchorId="5C6A7EBA" wp14:editId="6A7ECE41">
            <wp:extent cx="5727700" cy="2219325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249A" w14:textId="67AEF294" w:rsidR="009C12E2" w:rsidRPr="00C63DD9" w:rsidRDefault="00FC335E" w:rsidP="00525630">
      <w:pPr>
        <w:pStyle w:val="Heading1"/>
        <w:rPr>
          <w:b/>
          <w:color w:val="4472C4" w:themeColor="accent1"/>
        </w:rPr>
      </w:pPr>
      <w:bookmarkStart w:id="5" w:name="_Toc515360336"/>
      <w:r w:rsidRPr="00C63DD9">
        <w:rPr>
          <w:rFonts w:hint="eastAsia"/>
          <w:b/>
          <w:color w:val="4472C4" w:themeColor="accent1"/>
        </w:rPr>
        <w:t>产品说明</w:t>
      </w:r>
      <w:bookmarkEnd w:id="5"/>
    </w:p>
    <w:p w14:paraId="19C9F475" w14:textId="5AC093EA" w:rsidR="00647339" w:rsidRDefault="00B42E98" w:rsidP="00FC335E">
      <w:pPr>
        <w:rPr>
          <w:lang w:eastAsia="zh-CN"/>
        </w:rPr>
      </w:pPr>
      <w:r>
        <w:rPr>
          <w:rFonts w:hint="eastAsia"/>
          <w:lang w:eastAsia="zh-CN"/>
        </w:rPr>
        <w:t>本产品</w:t>
      </w:r>
      <w:r w:rsidR="00143C3A">
        <w:rPr>
          <w:rFonts w:hint="eastAsia"/>
          <w:lang w:eastAsia="zh-CN"/>
        </w:rPr>
        <w:t>由三</w:t>
      </w:r>
      <w:r w:rsidR="00FC335E">
        <w:rPr>
          <w:rFonts w:hint="eastAsia"/>
          <w:lang w:eastAsia="zh-CN"/>
        </w:rPr>
        <w:t>大</w:t>
      </w:r>
      <w:r w:rsidR="001D70BD">
        <w:rPr>
          <w:rFonts w:hint="eastAsia"/>
          <w:lang w:eastAsia="zh-CN"/>
        </w:rPr>
        <w:t>模块</w:t>
      </w:r>
      <w:r w:rsidR="00C0203F">
        <w:rPr>
          <w:rFonts w:hint="eastAsia"/>
          <w:lang w:eastAsia="zh-CN"/>
        </w:rPr>
        <w:t>组成：视频捕获，</w:t>
      </w:r>
      <w:r w:rsidR="006F6F69">
        <w:rPr>
          <w:rFonts w:hint="eastAsia"/>
          <w:lang w:eastAsia="zh-CN"/>
        </w:rPr>
        <w:t>视频处理</w:t>
      </w:r>
      <w:r w:rsidR="00143C3A">
        <w:rPr>
          <w:rFonts w:hint="eastAsia"/>
          <w:lang w:eastAsia="zh-CN"/>
        </w:rPr>
        <w:t>，</w:t>
      </w:r>
      <w:r w:rsidR="00AE1AAE">
        <w:rPr>
          <w:rFonts w:hint="eastAsia"/>
          <w:lang w:eastAsia="zh-CN"/>
        </w:rPr>
        <w:t>以及</w:t>
      </w:r>
      <w:r w:rsidR="00CA2B09">
        <w:rPr>
          <w:rFonts w:hint="eastAsia"/>
          <w:lang w:eastAsia="zh-CN"/>
        </w:rPr>
        <w:t>任务</w:t>
      </w:r>
      <w:r w:rsidR="009B1881">
        <w:rPr>
          <w:rFonts w:hint="eastAsia"/>
          <w:lang w:eastAsia="zh-CN"/>
        </w:rPr>
        <w:t>管理</w:t>
      </w:r>
      <w:r w:rsidR="00FC335E">
        <w:rPr>
          <w:rFonts w:hint="eastAsia"/>
          <w:lang w:eastAsia="zh-CN"/>
        </w:rPr>
        <w:t>系统。</w:t>
      </w:r>
      <w:r w:rsidR="005B2E63">
        <w:rPr>
          <w:rFonts w:hint="eastAsia"/>
          <w:lang w:eastAsia="zh-CN"/>
        </w:rPr>
        <w:t xml:space="preserve"> </w:t>
      </w:r>
    </w:p>
    <w:p w14:paraId="7C3D756D" w14:textId="77777777" w:rsidR="003B7DB1" w:rsidRPr="003E43A3" w:rsidRDefault="003B7DB1" w:rsidP="00FC335E">
      <w:pPr>
        <w:rPr>
          <w:lang w:eastAsia="zh-CN"/>
        </w:rPr>
      </w:pPr>
    </w:p>
    <w:p w14:paraId="00C192F2" w14:textId="3D9CFB59" w:rsidR="00CD3A25" w:rsidRPr="00C63DD9" w:rsidRDefault="001230C9" w:rsidP="000B1D3A">
      <w:pPr>
        <w:pStyle w:val="Heading2"/>
        <w:rPr>
          <w:b/>
          <w:color w:val="4472C4" w:themeColor="accent1"/>
          <w:sz w:val="28"/>
          <w:szCs w:val="28"/>
          <w:lang w:eastAsia="zh-CN"/>
        </w:rPr>
      </w:pPr>
      <w:bookmarkStart w:id="6" w:name="_Toc515360337"/>
      <w:r w:rsidRPr="00C63DD9">
        <w:rPr>
          <w:rFonts w:hint="eastAsia"/>
          <w:b/>
          <w:color w:val="4472C4" w:themeColor="accent1"/>
          <w:sz w:val="28"/>
          <w:szCs w:val="28"/>
          <w:lang w:eastAsia="zh-CN"/>
        </w:rPr>
        <w:t>视频</w:t>
      </w:r>
      <w:r w:rsidR="00177C23" w:rsidRPr="00C63DD9">
        <w:rPr>
          <w:rFonts w:hint="eastAsia"/>
          <w:b/>
          <w:color w:val="4472C4" w:themeColor="accent1"/>
          <w:sz w:val="28"/>
          <w:szCs w:val="28"/>
          <w:lang w:eastAsia="zh-CN"/>
        </w:rPr>
        <w:t>捕获</w:t>
      </w:r>
      <w:bookmarkEnd w:id="6"/>
    </w:p>
    <w:p w14:paraId="1E115A16" w14:textId="25EA8EFB" w:rsidR="005B2E63" w:rsidRDefault="005B2E63" w:rsidP="00DE405A">
      <w:pPr>
        <w:rPr>
          <w:lang w:eastAsia="zh-CN"/>
        </w:rPr>
      </w:pPr>
      <w:r>
        <w:rPr>
          <w:rFonts w:hint="eastAsia"/>
          <w:lang w:eastAsia="zh-CN"/>
        </w:rPr>
        <w:t>视频捕获主要实现了并行视频流的调度处理以及视频解码。</w:t>
      </w:r>
      <w:r w:rsidR="00BD1234">
        <w:rPr>
          <w:rFonts w:hint="eastAsia"/>
          <w:lang w:eastAsia="zh-CN"/>
        </w:rPr>
        <w:t>工作流如下图所示</w:t>
      </w:r>
      <w:r w:rsidR="002C14F8">
        <w:rPr>
          <w:rFonts w:hint="eastAsia"/>
          <w:lang w:eastAsia="zh-CN"/>
        </w:rPr>
        <w:t>：</w:t>
      </w:r>
    </w:p>
    <w:p w14:paraId="19208ACF" w14:textId="21159984" w:rsidR="00BD1234" w:rsidRDefault="003E37E9" w:rsidP="00DE405A">
      <w:pPr>
        <w:rPr>
          <w:lang w:eastAsia="zh-CN"/>
        </w:rPr>
      </w:pPr>
      <w:r w:rsidRPr="003E37E9">
        <w:rPr>
          <w:noProof/>
          <w:lang w:eastAsia="zh-CN"/>
        </w:rPr>
        <w:drawing>
          <wp:inline distT="0" distB="0" distL="0" distR="0" wp14:anchorId="54AF28DB" wp14:editId="7F8A990D">
            <wp:extent cx="5499735" cy="1713332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629" cy="17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9158" w14:textId="71FCB0EC" w:rsidR="00BD1234" w:rsidRDefault="00BD1234" w:rsidP="0077728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可支持输入视频源有</w:t>
      </w:r>
      <w:r>
        <w:rPr>
          <w:lang w:eastAsia="zh-CN"/>
        </w:rPr>
        <w:t>USB</w:t>
      </w:r>
      <w:r>
        <w:rPr>
          <w:rFonts w:hint="eastAsia"/>
          <w:lang w:eastAsia="zh-CN"/>
        </w:rPr>
        <w:t>摄像头，</w:t>
      </w:r>
      <w:r>
        <w:rPr>
          <w:rFonts w:hint="eastAsia"/>
          <w:lang w:eastAsia="zh-CN"/>
        </w:rPr>
        <w:t>CSI</w:t>
      </w:r>
      <w:r>
        <w:rPr>
          <w:rFonts w:hint="eastAsia"/>
          <w:lang w:eastAsia="zh-CN"/>
        </w:rPr>
        <w:t>摄像头，</w:t>
      </w:r>
      <w:r>
        <w:rPr>
          <w:lang w:eastAsia="zh-CN"/>
        </w:rPr>
        <w:t>RTSP</w:t>
      </w:r>
      <w:r>
        <w:rPr>
          <w:rFonts w:hint="eastAsia"/>
          <w:lang w:eastAsia="zh-CN"/>
        </w:rPr>
        <w:t>视频流，视频文件</w:t>
      </w:r>
    </w:p>
    <w:p w14:paraId="061C4A92" w14:textId="5EBA0293" w:rsidR="00BD1234" w:rsidRDefault="00BD1234" w:rsidP="0077728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视频调度的作用是对实时新增或者删除的视频源进行处理</w:t>
      </w:r>
    </w:p>
    <w:p w14:paraId="678A4B60" w14:textId="343C6AB4" w:rsidR="00BC6448" w:rsidRDefault="00DD3FC9" w:rsidP="0077728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视频解码过程中会将视频源的信息</w:t>
      </w:r>
      <w:r w:rsidR="0077728B">
        <w:rPr>
          <w:rFonts w:hint="eastAsia"/>
          <w:lang w:eastAsia="zh-CN"/>
        </w:rPr>
        <w:t>附加到每帧中</w:t>
      </w:r>
    </w:p>
    <w:p w14:paraId="21019A32" w14:textId="17EA0FCB" w:rsidR="00BD1234" w:rsidRPr="00BD1234" w:rsidRDefault="00BC6448" w:rsidP="0077728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最终将视频源逐</w:t>
      </w:r>
      <w:r w:rsidR="003F0782">
        <w:rPr>
          <w:rFonts w:hint="eastAsia"/>
          <w:lang w:eastAsia="zh-CN"/>
        </w:rPr>
        <w:t>帧分配到视频处理层</w:t>
      </w:r>
    </w:p>
    <w:p w14:paraId="326CDBBC" w14:textId="1E0BECFD" w:rsidR="00F905BE" w:rsidRDefault="00F905BE" w:rsidP="00F905BE">
      <w:pPr>
        <w:rPr>
          <w:lang w:eastAsia="zh-CN"/>
        </w:rPr>
      </w:pPr>
    </w:p>
    <w:p w14:paraId="2DCF15C9" w14:textId="1375201C" w:rsidR="00F905BE" w:rsidRPr="00C63DD9" w:rsidRDefault="006F6F69" w:rsidP="000B1D3A">
      <w:pPr>
        <w:pStyle w:val="Heading2"/>
        <w:rPr>
          <w:b/>
          <w:color w:val="4472C4" w:themeColor="accent1"/>
          <w:sz w:val="28"/>
          <w:szCs w:val="28"/>
          <w:lang w:eastAsia="zh-CN"/>
        </w:rPr>
      </w:pPr>
      <w:bookmarkStart w:id="7" w:name="_Toc515360338"/>
      <w:r w:rsidRPr="00C63DD9">
        <w:rPr>
          <w:rFonts w:hint="eastAsia"/>
          <w:b/>
          <w:color w:val="4472C4" w:themeColor="accent1"/>
          <w:sz w:val="28"/>
          <w:szCs w:val="28"/>
          <w:lang w:eastAsia="zh-CN"/>
        </w:rPr>
        <w:t>视频处理</w:t>
      </w:r>
      <w:bookmarkEnd w:id="7"/>
    </w:p>
    <w:p w14:paraId="4A8F58B6" w14:textId="2423D6CD" w:rsidR="00A8677F" w:rsidRDefault="0004097A">
      <w:pPr>
        <w:rPr>
          <w:lang w:eastAsia="zh-CN"/>
        </w:rPr>
      </w:pPr>
      <w:r>
        <w:rPr>
          <w:rFonts w:hint="eastAsia"/>
          <w:lang w:eastAsia="zh-CN"/>
        </w:rPr>
        <w:t>视频处理</w:t>
      </w:r>
      <w:r w:rsidRPr="00BF1849">
        <w:rPr>
          <w:rFonts w:hint="eastAsia"/>
          <w:lang w:eastAsia="zh-CN"/>
        </w:rPr>
        <w:t>为本产品的核心模块，基于</w:t>
      </w:r>
      <w:proofErr w:type="spellStart"/>
      <w:r w:rsidRPr="00BF1849">
        <w:rPr>
          <w:lang w:eastAsia="zh-CN"/>
        </w:rPr>
        <w:t>Novumind</w:t>
      </w:r>
      <w:proofErr w:type="spellEnd"/>
      <w:r w:rsidRPr="00BF1849">
        <w:rPr>
          <w:rFonts w:hint="eastAsia"/>
          <w:lang w:eastAsia="zh-CN"/>
        </w:rPr>
        <w:t>的深度学习推演加速芯片</w:t>
      </w:r>
      <w:proofErr w:type="spellStart"/>
      <w:r w:rsidRPr="00BF1849">
        <w:rPr>
          <w:lang w:eastAsia="zh-CN"/>
        </w:rPr>
        <w:t>NovuTensor</w:t>
      </w:r>
      <w:proofErr w:type="spellEnd"/>
      <w:r>
        <w:rPr>
          <w:rFonts w:hint="eastAsia"/>
          <w:lang w:eastAsia="zh-CN"/>
        </w:rPr>
        <w:t>，结合深度神经网络模型，</w:t>
      </w:r>
      <w:r w:rsidRPr="00BF1849">
        <w:rPr>
          <w:rFonts w:hint="eastAsia"/>
          <w:lang w:eastAsia="zh-CN"/>
        </w:rPr>
        <w:t xml:space="preserve"> </w:t>
      </w:r>
      <w:r w:rsidRPr="00BF1849">
        <w:rPr>
          <w:rFonts w:hint="eastAsia"/>
          <w:lang w:eastAsia="zh-CN"/>
        </w:rPr>
        <w:t>对视频帧进行检测，分类，特征提取，位置追踪，最终生成结构化数据</w:t>
      </w:r>
      <w:r w:rsidR="002C14F8">
        <w:rPr>
          <w:rFonts w:hint="eastAsia"/>
          <w:lang w:eastAsia="zh-CN"/>
        </w:rPr>
        <w:t>。工作流如下图所示：</w:t>
      </w:r>
    </w:p>
    <w:p w14:paraId="30E5A280" w14:textId="27B339A9" w:rsidR="002C14F8" w:rsidRDefault="00C17148">
      <w:pPr>
        <w:rPr>
          <w:lang w:eastAsia="zh-CN"/>
        </w:rPr>
      </w:pPr>
      <w:r w:rsidRPr="00C17148">
        <w:rPr>
          <w:noProof/>
          <w:lang w:eastAsia="zh-CN"/>
        </w:rPr>
        <w:drawing>
          <wp:inline distT="0" distB="0" distL="0" distR="0" wp14:anchorId="21B7DAE5" wp14:editId="05142476">
            <wp:extent cx="4204335" cy="205136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532" cy="20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0BD6" w14:textId="77777777" w:rsidR="00865958" w:rsidRDefault="00865958" w:rsidP="00BF1849">
      <w:pPr>
        <w:pStyle w:val="Heading3"/>
        <w:rPr>
          <w:color w:val="4472C4" w:themeColor="accent1"/>
          <w:lang w:eastAsia="zh-CN"/>
        </w:rPr>
      </w:pPr>
    </w:p>
    <w:p w14:paraId="085733DB" w14:textId="692A283E" w:rsidR="007D7246" w:rsidRPr="00C63DD9" w:rsidRDefault="000522D5" w:rsidP="00BF1849">
      <w:pPr>
        <w:pStyle w:val="Heading3"/>
        <w:rPr>
          <w:rFonts w:asciiTheme="minorEastAsia" w:hAnsiTheme="minorEastAsia" w:cstheme="minorEastAsia"/>
          <w:b/>
          <w:color w:val="4472C4" w:themeColor="accent1"/>
          <w:lang w:eastAsia="zh-CN"/>
        </w:rPr>
      </w:pPr>
      <w:bookmarkStart w:id="8" w:name="_Toc515360339"/>
      <w:proofErr w:type="spellStart"/>
      <w:r w:rsidRPr="00C63DD9">
        <w:rPr>
          <w:rFonts w:asciiTheme="minorEastAsia" w:hAnsiTheme="minorEastAsia" w:cstheme="minorEastAsia" w:hint="eastAsia"/>
          <w:b/>
          <w:color w:val="4472C4" w:themeColor="accent1"/>
          <w:lang w:eastAsia="zh-CN"/>
        </w:rPr>
        <w:t>NovuTensor</w:t>
      </w:r>
      <w:bookmarkEnd w:id="8"/>
      <w:proofErr w:type="spellEnd"/>
    </w:p>
    <w:p w14:paraId="77D68758" w14:textId="46F49797" w:rsidR="002E3E23" w:rsidRDefault="00BA0DB0" w:rsidP="007D7246">
      <w:pPr>
        <w:rPr>
          <w:lang w:eastAsia="zh-CN"/>
        </w:rPr>
      </w:pPr>
      <w:proofErr w:type="spellStart"/>
      <w:r>
        <w:rPr>
          <w:lang w:eastAsia="zh-CN"/>
        </w:rPr>
        <w:t>Novumind</w:t>
      </w:r>
      <w:proofErr w:type="spellEnd"/>
      <w:r w:rsidR="004D77C8">
        <w:rPr>
          <w:rFonts w:hint="eastAsia"/>
          <w:lang w:eastAsia="zh-CN"/>
        </w:rPr>
        <w:t>公司设计研发的深度学习推演加速芯片，可提供高效地卷积神经网络推演，最快</w:t>
      </w:r>
      <w:r w:rsidR="003F1B92">
        <w:rPr>
          <w:rFonts w:hint="eastAsia"/>
          <w:lang w:eastAsia="zh-CN"/>
        </w:rPr>
        <w:t>可以处理</w:t>
      </w:r>
      <w:r w:rsidR="004D77C8">
        <w:rPr>
          <w:rFonts w:hint="eastAsia"/>
          <w:lang w:eastAsia="zh-CN"/>
        </w:rPr>
        <w:t>每秒</w:t>
      </w:r>
      <w:r w:rsidR="004D77C8">
        <w:rPr>
          <w:rFonts w:hint="eastAsia"/>
          <w:lang w:eastAsia="zh-CN"/>
        </w:rPr>
        <w:t>15</w:t>
      </w:r>
      <w:r w:rsidR="004D77C8">
        <w:rPr>
          <w:rFonts w:hint="eastAsia"/>
          <w:lang w:eastAsia="zh-CN"/>
        </w:rPr>
        <w:t>兆的运算。</w:t>
      </w:r>
      <w:r w:rsidR="00316DDC">
        <w:rPr>
          <w:rFonts w:hint="eastAsia"/>
          <w:lang w:eastAsia="zh-CN"/>
        </w:rPr>
        <w:t>在</w:t>
      </w:r>
      <w:proofErr w:type="spellStart"/>
      <w:r w:rsidR="00316DDC">
        <w:rPr>
          <w:lang w:eastAsia="zh-CN"/>
        </w:rPr>
        <w:t>NovuTensor</w:t>
      </w:r>
      <w:proofErr w:type="spellEnd"/>
      <w:r w:rsidR="00316DDC">
        <w:rPr>
          <w:rFonts w:hint="eastAsia"/>
          <w:lang w:eastAsia="zh-CN"/>
        </w:rPr>
        <w:t>强大的算力支持下</w:t>
      </w:r>
      <w:r w:rsidR="00316DDC">
        <w:rPr>
          <w:lang w:eastAsia="zh-CN"/>
        </w:rPr>
        <w:t>，</w:t>
      </w:r>
      <w:r w:rsidR="00316DDC">
        <w:rPr>
          <w:lang w:eastAsia="zh-CN"/>
        </w:rPr>
        <w:t xml:space="preserve"> </w:t>
      </w:r>
      <w:r w:rsidR="00316DDC">
        <w:rPr>
          <w:rFonts w:hint="eastAsia"/>
          <w:lang w:eastAsia="zh-CN"/>
        </w:rPr>
        <w:t>能够并行实时处理多路视频，而且能够同时加载多个模型，处理不同的分析任务。根据处理的模型大小以及分辨率的不同，同时加载的模型数量以及视频路数会有不同。例如</w:t>
      </w:r>
      <w:r w:rsidR="00F83B15">
        <w:rPr>
          <w:rFonts w:hint="eastAsia"/>
          <w:lang w:eastAsia="zh-CN"/>
        </w:rPr>
        <w:t>一张</w:t>
      </w:r>
      <w:proofErr w:type="spellStart"/>
      <w:r w:rsidR="00F83B15">
        <w:rPr>
          <w:lang w:eastAsia="zh-CN"/>
        </w:rPr>
        <w:t>NovuTensor</w:t>
      </w:r>
      <w:proofErr w:type="spellEnd"/>
      <w:r w:rsidR="00F83B15">
        <w:rPr>
          <w:rFonts w:hint="eastAsia"/>
          <w:lang w:eastAsia="zh-CN"/>
        </w:rPr>
        <w:t>芯片可以</w:t>
      </w:r>
      <w:r w:rsidR="00000938">
        <w:rPr>
          <w:rFonts w:hint="eastAsia"/>
          <w:lang w:eastAsia="zh-CN"/>
        </w:rPr>
        <w:t>以约</w:t>
      </w:r>
      <w:r w:rsidR="00000938">
        <w:rPr>
          <w:rFonts w:hint="eastAsia"/>
          <w:lang w:eastAsia="zh-CN"/>
        </w:rPr>
        <w:t>240</w:t>
      </w:r>
      <w:r w:rsidR="00000938">
        <w:rPr>
          <w:lang w:eastAsia="zh-CN"/>
        </w:rPr>
        <w:t>fps</w:t>
      </w:r>
      <w:r w:rsidR="00D80663">
        <w:rPr>
          <w:rFonts w:hint="eastAsia"/>
          <w:lang w:eastAsia="zh-CN"/>
        </w:rPr>
        <w:t>运行</w:t>
      </w:r>
      <w:r w:rsidR="00F83B15">
        <w:rPr>
          <w:rFonts w:hint="eastAsia"/>
          <w:lang w:eastAsia="zh-CN"/>
        </w:rPr>
        <w:t>yolov2</w:t>
      </w:r>
      <w:r w:rsidR="00F83B15">
        <w:rPr>
          <w:rFonts w:hint="eastAsia"/>
          <w:lang w:eastAsia="zh-CN"/>
        </w:rPr>
        <w:t>（</w:t>
      </w:r>
      <w:r w:rsidR="00F83B15">
        <w:rPr>
          <w:rFonts w:hint="eastAsia"/>
          <w:lang w:eastAsia="zh-CN"/>
        </w:rPr>
        <w:t>416*416</w:t>
      </w:r>
      <w:r w:rsidR="00F83B15">
        <w:rPr>
          <w:rFonts w:hint="eastAsia"/>
          <w:lang w:eastAsia="zh-CN"/>
        </w:rPr>
        <w:t>）</w:t>
      </w:r>
      <w:r w:rsidR="00F83B15">
        <w:rPr>
          <w:lang w:eastAsia="zh-CN"/>
        </w:rPr>
        <w:t>，</w:t>
      </w:r>
      <w:r w:rsidR="001E29AB">
        <w:rPr>
          <w:rFonts w:hint="eastAsia"/>
          <w:lang w:eastAsia="zh-CN"/>
        </w:rPr>
        <w:t>或</w:t>
      </w:r>
      <w:r w:rsidR="00B74A9D">
        <w:rPr>
          <w:rFonts w:hint="eastAsia"/>
          <w:lang w:eastAsia="zh-CN"/>
        </w:rPr>
        <w:t>以</w:t>
      </w:r>
      <w:r w:rsidR="00F83B15">
        <w:rPr>
          <w:lang w:eastAsia="zh-CN"/>
        </w:rPr>
        <w:t>30fps</w:t>
      </w:r>
      <w:r w:rsidR="00B74A9D">
        <w:rPr>
          <w:rFonts w:hint="eastAsia"/>
          <w:lang w:eastAsia="zh-CN"/>
        </w:rPr>
        <w:t xml:space="preserve"> 8</w:t>
      </w:r>
      <w:r w:rsidR="00B74A9D">
        <w:rPr>
          <w:rFonts w:hint="eastAsia"/>
          <w:lang w:eastAsia="zh-CN"/>
        </w:rPr>
        <w:t>路并行运行</w:t>
      </w:r>
      <w:r w:rsidR="00F83B15">
        <w:rPr>
          <w:rFonts w:hint="eastAsia"/>
          <w:lang w:eastAsia="zh-CN"/>
        </w:rPr>
        <w:t>。</w:t>
      </w:r>
      <w:r w:rsidR="00FC4994">
        <w:rPr>
          <w:rFonts w:hint="eastAsia"/>
          <w:lang w:eastAsia="zh-CN"/>
        </w:rPr>
        <w:t>一张</w:t>
      </w:r>
      <w:r w:rsidR="00FC4994">
        <w:rPr>
          <w:lang w:eastAsia="zh-CN"/>
        </w:rPr>
        <w:t>PCI-e</w:t>
      </w:r>
      <w:r w:rsidR="00FC4994">
        <w:rPr>
          <w:rFonts w:hint="eastAsia"/>
          <w:lang w:eastAsia="zh-CN"/>
        </w:rPr>
        <w:t>卡可同时运行</w:t>
      </w:r>
      <w:r w:rsidR="00FC4994">
        <w:rPr>
          <w:rFonts w:hint="eastAsia"/>
          <w:lang w:eastAsia="zh-CN"/>
        </w:rPr>
        <w:t>4</w:t>
      </w:r>
      <w:r w:rsidR="00FC4994">
        <w:rPr>
          <w:rFonts w:hint="eastAsia"/>
          <w:lang w:eastAsia="zh-CN"/>
        </w:rPr>
        <w:t>张</w:t>
      </w:r>
      <w:proofErr w:type="spellStart"/>
      <w:r w:rsidR="00FC4994">
        <w:rPr>
          <w:lang w:eastAsia="zh-CN"/>
        </w:rPr>
        <w:t>NovuTensor</w:t>
      </w:r>
      <w:proofErr w:type="spellEnd"/>
      <w:r w:rsidR="00FC4994">
        <w:rPr>
          <w:rFonts w:hint="eastAsia"/>
          <w:lang w:eastAsia="zh-CN"/>
        </w:rPr>
        <w:t>。</w:t>
      </w:r>
    </w:p>
    <w:p w14:paraId="065FE247" w14:textId="77777777" w:rsidR="004C4BB1" w:rsidRPr="007D7246" w:rsidRDefault="004C4BB1" w:rsidP="007D7246">
      <w:pPr>
        <w:rPr>
          <w:lang w:eastAsia="zh-CN"/>
        </w:rPr>
      </w:pPr>
    </w:p>
    <w:p w14:paraId="45505B64" w14:textId="181174C8" w:rsidR="004E2482" w:rsidRPr="00C63DD9" w:rsidRDefault="007F0B4B" w:rsidP="00C46FFB">
      <w:pPr>
        <w:pStyle w:val="Heading3"/>
        <w:rPr>
          <w:b/>
          <w:color w:val="4472C4" w:themeColor="accent1"/>
          <w:lang w:eastAsia="zh-CN"/>
        </w:rPr>
      </w:pPr>
      <w:bookmarkStart w:id="9" w:name="_Toc515360340"/>
      <w:r w:rsidRPr="00C63DD9">
        <w:rPr>
          <w:rFonts w:hint="eastAsia"/>
          <w:b/>
          <w:color w:val="4472C4" w:themeColor="accent1"/>
          <w:lang w:eastAsia="zh-CN"/>
        </w:rPr>
        <w:t>视频分析</w:t>
      </w:r>
      <w:bookmarkEnd w:id="9"/>
    </w:p>
    <w:p w14:paraId="7A967762" w14:textId="3CFB76B3" w:rsidR="00B639ED" w:rsidRDefault="00B639ED">
      <w:pPr>
        <w:rPr>
          <w:lang w:eastAsia="zh-CN"/>
        </w:rPr>
      </w:pPr>
      <w:r>
        <w:rPr>
          <w:rFonts w:hint="eastAsia"/>
          <w:lang w:eastAsia="zh-CN"/>
        </w:rPr>
        <w:t>工作流程</w:t>
      </w:r>
      <w:r w:rsidR="00C2752B">
        <w:rPr>
          <w:rFonts w:hint="eastAsia"/>
          <w:lang w:eastAsia="zh-CN"/>
        </w:rPr>
        <w:t>（见下图）</w:t>
      </w:r>
      <w:r>
        <w:rPr>
          <w:rFonts w:hint="eastAsia"/>
          <w:lang w:eastAsia="zh-CN"/>
        </w:rPr>
        <w:t>：</w:t>
      </w:r>
    </w:p>
    <w:p w14:paraId="0483D4A4" w14:textId="44C37CBE" w:rsidR="009B3F38" w:rsidRDefault="00B43184" w:rsidP="009B3F38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模型加载器根据</w:t>
      </w:r>
      <w:r w:rsidR="005B3631">
        <w:rPr>
          <w:rFonts w:hint="eastAsia"/>
          <w:lang w:eastAsia="zh-CN"/>
        </w:rPr>
        <w:t>任务</w:t>
      </w:r>
      <w:r w:rsidR="00BE4E53">
        <w:rPr>
          <w:rFonts w:hint="eastAsia"/>
          <w:lang w:eastAsia="zh-CN"/>
        </w:rPr>
        <w:t>加载</w:t>
      </w:r>
      <w:r w:rsidR="00B04A9F">
        <w:rPr>
          <w:rFonts w:hint="eastAsia"/>
          <w:lang w:eastAsia="zh-CN"/>
        </w:rPr>
        <w:t>所需</w:t>
      </w:r>
      <w:r>
        <w:rPr>
          <w:rFonts w:hint="eastAsia"/>
          <w:lang w:eastAsia="zh-CN"/>
        </w:rPr>
        <w:t>模型</w:t>
      </w:r>
    </w:p>
    <w:p w14:paraId="44E1291A" w14:textId="50F37040" w:rsidR="002407C7" w:rsidRDefault="009B3F38" w:rsidP="009B3F38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根据配置从视频缓冲区选取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帧视频</w:t>
      </w:r>
    </w:p>
    <w:p w14:paraId="3A33B08B" w14:textId="34AA5FC0" w:rsidR="00C51BCA" w:rsidRDefault="00521A21" w:rsidP="00C51BCA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n</w:t>
      </w:r>
      <w:r>
        <w:rPr>
          <w:rFonts w:hint="eastAsia"/>
          <w:lang w:eastAsia="zh-CN"/>
        </w:rPr>
        <w:t>帧视频进行检测分类处理，并追踪目标，生成结构化数据</w:t>
      </w:r>
    </w:p>
    <w:p w14:paraId="08147A3D" w14:textId="2AC3B066" w:rsidR="00521A21" w:rsidRDefault="00521A21" w:rsidP="00521A21">
      <w:pPr>
        <w:pStyle w:val="ListParagraph"/>
        <w:rPr>
          <w:lang w:eastAsia="zh-CN"/>
        </w:rPr>
      </w:pPr>
    </w:p>
    <w:p w14:paraId="62C4A749" w14:textId="1B1A8BF5" w:rsidR="006733C4" w:rsidRDefault="002A5914">
      <w:pPr>
        <w:rPr>
          <w:lang w:eastAsia="zh-CN"/>
        </w:rPr>
      </w:pPr>
      <w:r w:rsidRPr="002A5914">
        <w:rPr>
          <w:noProof/>
          <w:lang w:eastAsia="zh-CN"/>
        </w:rPr>
        <w:drawing>
          <wp:inline distT="0" distB="0" distL="0" distR="0" wp14:anchorId="6477ECED" wp14:editId="0AF11C18">
            <wp:extent cx="5727700" cy="33235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D61" w14:textId="77777777" w:rsidR="00C46FFB" w:rsidRDefault="00C46FFB" w:rsidP="00C46FFB">
      <w:pPr>
        <w:pStyle w:val="Heading3"/>
        <w:rPr>
          <w:color w:val="4472C4" w:themeColor="accent1"/>
          <w:lang w:eastAsia="zh-CN"/>
        </w:rPr>
      </w:pPr>
    </w:p>
    <w:p w14:paraId="6C99C28A" w14:textId="2C2ECD7D" w:rsidR="00B82CD0" w:rsidRPr="00C63DD9" w:rsidRDefault="00D178F6" w:rsidP="00C46FFB">
      <w:pPr>
        <w:pStyle w:val="Heading3"/>
        <w:rPr>
          <w:b/>
          <w:color w:val="4472C4" w:themeColor="accent1"/>
          <w:lang w:eastAsia="zh-CN"/>
        </w:rPr>
      </w:pPr>
      <w:bookmarkStart w:id="10" w:name="_Toc515360341"/>
      <w:r w:rsidRPr="00C63DD9">
        <w:rPr>
          <w:rFonts w:hint="eastAsia"/>
          <w:b/>
          <w:color w:val="4472C4" w:themeColor="accent1"/>
          <w:lang w:eastAsia="zh-CN"/>
        </w:rPr>
        <w:t>模型加载器</w:t>
      </w:r>
      <w:bookmarkEnd w:id="10"/>
    </w:p>
    <w:p w14:paraId="22BFE813" w14:textId="77777777" w:rsidR="002738FC" w:rsidRDefault="00D178F6">
      <w:pPr>
        <w:rPr>
          <w:lang w:eastAsia="zh-CN"/>
        </w:rPr>
      </w:pPr>
      <w:r>
        <w:rPr>
          <w:rFonts w:hint="eastAsia"/>
          <w:lang w:eastAsia="zh-CN"/>
        </w:rPr>
        <w:t>模型加载器</w:t>
      </w:r>
      <w:r w:rsidR="00E61265">
        <w:rPr>
          <w:rFonts w:hint="eastAsia"/>
          <w:lang w:eastAsia="zh-CN"/>
        </w:rPr>
        <w:t>由</w:t>
      </w:r>
      <w:r w:rsidR="00177148">
        <w:rPr>
          <w:rFonts w:hint="eastAsia"/>
          <w:lang w:eastAsia="zh-CN"/>
        </w:rPr>
        <w:t>分配器，模型池组成</w:t>
      </w:r>
      <w:r w:rsidR="00AA6E85">
        <w:rPr>
          <w:rFonts w:hint="eastAsia"/>
          <w:lang w:eastAsia="zh-CN"/>
        </w:rPr>
        <w:t>。</w:t>
      </w:r>
    </w:p>
    <w:p w14:paraId="512494E1" w14:textId="77777777" w:rsidR="002738FC" w:rsidRDefault="002738FC">
      <w:pPr>
        <w:rPr>
          <w:lang w:eastAsia="zh-CN"/>
        </w:rPr>
      </w:pPr>
    </w:p>
    <w:p w14:paraId="6227E1C7" w14:textId="5FC5CEEC" w:rsidR="002738FC" w:rsidRDefault="00AA6E85">
      <w:pPr>
        <w:rPr>
          <w:lang w:eastAsia="zh-CN"/>
        </w:rPr>
      </w:pPr>
      <w:r>
        <w:rPr>
          <w:rFonts w:hint="eastAsia"/>
          <w:lang w:eastAsia="zh-CN"/>
        </w:rPr>
        <w:t>分配器根据不同的分类标签</w:t>
      </w:r>
      <w:r w:rsidR="009C27EC">
        <w:rPr>
          <w:rFonts w:hint="eastAsia"/>
          <w:lang w:eastAsia="zh-CN"/>
        </w:rPr>
        <w:t>以及任务</w:t>
      </w:r>
      <w:r w:rsidR="001F1E2D">
        <w:rPr>
          <w:rFonts w:hint="eastAsia"/>
          <w:lang w:eastAsia="zh-CN"/>
        </w:rPr>
        <w:t>，</w:t>
      </w:r>
      <w:r w:rsidR="00284424">
        <w:rPr>
          <w:rFonts w:hint="eastAsia"/>
          <w:lang w:eastAsia="zh-CN"/>
        </w:rPr>
        <w:t>从模型池中</w:t>
      </w:r>
      <w:r w:rsidR="001F1E2D">
        <w:rPr>
          <w:rFonts w:hint="eastAsia"/>
          <w:lang w:eastAsia="zh-CN"/>
        </w:rPr>
        <w:t>获取</w:t>
      </w:r>
      <w:r w:rsidR="00284424">
        <w:rPr>
          <w:rFonts w:hint="eastAsia"/>
          <w:lang w:eastAsia="zh-CN"/>
        </w:rPr>
        <w:t>所需模型</w:t>
      </w:r>
      <w:r w:rsidR="002738FC">
        <w:rPr>
          <w:rFonts w:hint="eastAsia"/>
          <w:lang w:eastAsia="zh-CN"/>
        </w:rPr>
        <w:t>（多个独立模型</w:t>
      </w:r>
      <w:r w:rsidR="002738FC">
        <w:rPr>
          <w:rFonts w:hint="eastAsia"/>
          <w:lang w:eastAsia="zh-CN"/>
        </w:rPr>
        <w:t>/</w:t>
      </w:r>
      <w:r w:rsidR="002738FC">
        <w:rPr>
          <w:rFonts w:hint="eastAsia"/>
          <w:lang w:eastAsia="zh-CN"/>
        </w:rPr>
        <w:t>一个复合模型）</w:t>
      </w:r>
      <w:r w:rsidR="008D1F73">
        <w:rPr>
          <w:rFonts w:hint="eastAsia"/>
          <w:lang w:eastAsia="zh-CN"/>
        </w:rPr>
        <w:t>，</w:t>
      </w:r>
      <w:r w:rsidR="009C27EC">
        <w:rPr>
          <w:rFonts w:hint="eastAsia"/>
          <w:lang w:eastAsia="zh-CN"/>
        </w:rPr>
        <w:t>并</w:t>
      </w:r>
      <w:r w:rsidR="001F1E2D">
        <w:rPr>
          <w:rFonts w:hint="eastAsia"/>
          <w:lang w:eastAsia="zh-CN"/>
        </w:rPr>
        <w:t>创建模型资源流，</w:t>
      </w:r>
      <w:r w:rsidR="00211D8D">
        <w:rPr>
          <w:rFonts w:hint="eastAsia"/>
          <w:lang w:eastAsia="zh-CN"/>
        </w:rPr>
        <w:t>每个</w:t>
      </w:r>
      <w:r w:rsidR="001F1E2D">
        <w:rPr>
          <w:rFonts w:hint="eastAsia"/>
          <w:lang w:eastAsia="zh-CN"/>
        </w:rPr>
        <w:t>资源流加载模型服务于不同的分析任务</w:t>
      </w:r>
      <w:r w:rsidR="00177148">
        <w:rPr>
          <w:rFonts w:hint="eastAsia"/>
          <w:lang w:eastAsia="zh-CN"/>
        </w:rPr>
        <w:t>。</w:t>
      </w:r>
      <w:r w:rsidR="002738FC">
        <w:rPr>
          <w:rFonts w:hint="eastAsia"/>
          <w:lang w:eastAsia="zh-CN"/>
        </w:rPr>
        <w:t>分配器负责</w:t>
      </w:r>
      <w:r w:rsidR="00F152E3">
        <w:rPr>
          <w:rFonts w:hint="eastAsia"/>
          <w:lang w:eastAsia="zh-CN"/>
        </w:rPr>
        <w:t>管理模型的生命周期，包括</w:t>
      </w:r>
      <w:r w:rsidR="002738FC">
        <w:rPr>
          <w:rFonts w:hint="eastAsia"/>
          <w:lang w:eastAsia="zh-CN"/>
        </w:rPr>
        <w:t>模型的获取，加载</w:t>
      </w:r>
      <w:r w:rsidR="00787258">
        <w:rPr>
          <w:rFonts w:hint="eastAsia"/>
          <w:lang w:eastAsia="zh-CN"/>
        </w:rPr>
        <w:t>，</w:t>
      </w:r>
      <w:r w:rsidR="00260A11">
        <w:rPr>
          <w:rFonts w:hint="eastAsia"/>
          <w:lang w:eastAsia="zh-CN"/>
        </w:rPr>
        <w:t>以及卸载</w:t>
      </w:r>
      <w:r w:rsidR="002738FC">
        <w:rPr>
          <w:rFonts w:hint="eastAsia"/>
          <w:lang w:eastAsia="zh-CN"/>
        </w:rPr>
        <w:t>。</w:t>
      </w:r>
    </w:p>
    <w:p w14:paraId="319B029C" w14:textId="77777777" w:rsidR="002738FC" w:rsidRDefault="002738FC">
      <w:pPr>
        <w:rPr>
          <w:lang w:eastAsia="zh-CN"/>
        </w:rPr>
      </w:pPr>
    </w:p>
    <w:p w14:paraId="5EFBA473" w14:textId="1F1248A0" w:rsidR="00E61265" w:rsidRDefault="006B7B00">
      <w:pPr>
        <w:rPr>
          <w:lang w:eastAsia="zh-CN"/>
        </w:rPr>
      </w:pPr>
      <w:r>
        <w:rPr>
          <w:rFonts w:hint="eastAsia"/>
          <w:lang w:eastAsia="zh-CN"/>
        </w:rPr>
        <w:t>模型池作为一个磁盘空间，用于</w:t>
      </w:r>
      <w:r w:rsidR="009422DF">
        <w:rPr>
          <w:rFonts w:hint="eastAsia"/>
          <w:lang w:eastAsia="zh-CN"/>
        </w:rPr>
        <w:t>放置训练好的各种模型。</w:t>
      </w:r>
      <w:r w:rsidR="00FE35EB">
        <w:rPr>
          <w:rFonts w:hint="eastAsia"/>
          <w:lang w:eastAsia="zh-CN"/>
        </w:rPr>
        <w:t xml:space="preserve"> </w:t>
      </w:r>
      <w:r w:rsidR="00236722">
        <w:rPr>
          <w:rFonts w:hint="eastAsia"/>
          <w:lang w:eastAsia="zh-CN"/>
        </w:rPr>
        <w:t>配置信息</w:t>
      </w:r>
      <w:r w:rsidR="001C54A3">
        <w:rPr>
          <w:rFonts w:hint="eastAsia"/>
          <w:lang w:eastAsia="zh-CN"/>
        </w:rPr>
        <w:t>、模型</w:t>
      </w:r>
      <w:r w:rsidR="00907C6C">
        <w:rPr>
          <w:rFonts w:hint="eastAsia"/>
          <w:lang w:eastAsia="zh-CN"/>
        </w:rPr>
        <w:t>以及分类标签与模型的映射关系可通过</w:t>
      </w:r>
      <w:r w:rsidR="00F737A1">
        <w:rPr>
          <w:rFonts w:hint="eastAsia"/>
          <w:lang w:eastAsia="zh-CN"/>
        </w:rPr>
        <w:t>任务</w:t>
      </w:r>
      <w:r w:rsidR="00236722">
        <w:rPr>
          <w:rFonts w:hint="eastAsia"/>
          <w:lang w:eastAsia="zh-CN"/>
        </w:rPr>
        <w:t>管理系统</w:t>
      </w:r>
      <w:r w:rsidR="00FE35EB">
        <w:rPr>
          <w:rFonts w:hint="eastAsia"/>
          <w:lang w:eastAsia="zh-CN"/>
        </w:rPr>
        <w:t>进行管理。</w:t>
      </w:r>
    </w:p>
    <w:p w14:paraId="0FA718E8" w14:textId="69997DD5" w:rsidR="007A4AC4" w:rsidRDefault="007A4AC4">
      <w:pPr>
        <w:rPr>
          <w:lang w:eastAsia="zh-CN"/>
        </w:rPr>
      </w:pPr>
    </w:p>
    <w:p w14:paraId="2D527822" w14:textId="14162B9F" w:rsidR="006733C4" w:rsidRPr="00C63DD9" w:rsidRDefault="0079423F" w:rsidP="000B1D3A">
      <w:pPr>
        <w:pStyle w:val="Heading2"/>
        <w:rPr>
          <w:b/>
          <w:color w:val="4472C4" w:themeColor="accent1"/>
          <w:sz w:val="28"/>
          <w:szCs w:val="28"/>
          <w:lang w:eastAsia="zh-CN"/>
        </w:rPr>
      </w:pPr>
      <w:bookmarkStart w:id="11" w:name="_Toc515360342"/>
      <w:r w:rsidRPr="00C63DD9">
        <w:rPr>
          <w:rFonts w:hint="eastAsia"/>
          <w:b/>
          <w:color w:val="4472C4" w:themeColor="accent1"/>
          <w:sz w:val="28"/>
          <w:szCs w:val="28"/>
          <w:lang w:eastAsia="zh-CN"/>
        </w:rPr>
        <w:t>任务</w:t>
      </w:r>
      <w:r w:rsidR="00CA7BAD" w:rsidRPr="00C63DD9">
        <w:rPr>
          <w:rFonts w:hint="eastAsia"/>
          <w:b/>
          <w:color w:val="4472C4" w:themeColor="accent1"/>
          <w:sz w:val="28"/>
          <w:szCs w:val="28"/>
          <w:lang w:eastAsia="zh-CN"/>
        </w:rPr>
        <w:t>管理</w:t>
      </w:r>
      <w:r w:rsidR="00486290" w:rsidRPr="00C63DD9">
        <w:rPr>
          <w:rFonts w:hint="eastAsia"/>
          <w:b/>
          <w:color w:val="4472C4" w:themeColor="accent1"/>
          <w:sz w:val="28"/>
          <w:szCs w:val="28"/>
          <w:lang w:eastAsia="zh-CN"/>
        </w:rPr>
        <w:t>系统</w:t>
      </w:r>
      <w:bookmarkEnd w:id="11"/>
    </w:p>
    <w:p w14:paraId="067DE9EC" w14:textId="6A792552" w:rsidR="00AB22C5" w:rsidRDefault="007D3CB2">
      <w:pPr>
        <w:rPr>
          <w:lang w:eastAsia="zh-CN"/>
        </w:rPr>
      </w:pPr>
      <w:r>
        <w:rPr>
          <w:rFonts w:hint="eastAsia"/>
          <w:lang w:eastAsia="zh-CN"/>
        </w:rPr>
        <w:t>负责</w:t>
      </w:r>
      <w:r w:rsidR="00B92624">
        <w:rPr>
          <w:rFonts w:hint="eastAsia"/>
          <w:lang w:eastAsia="zh-CN"/>
        </w:rPr>
        <w:t>视频分析任务</w:t>
      </w:r>
      <w:r w:rsidR="0012540E">
        <w:rPr>
          <w:rFonts w:hint="eastAsia"/>
          <w:lang w:eastAsia="zh-CN"/>
        </w:rPr>
        <w:t>管理</w:t>
      </w:r>
      <w:r w:rsidR="00FF26CE">
        <w:rPr>
          <w:rFonts w:hint="eastAsia"/>
          <w:lang w:eastAsia="zh-CN"/>
        </w:rPr>
        <w:t>，</w:t>
      </w:r>
      <w:r w:rsidR="00CA7BAD">
        <w:rPr>
          <w:rFonts w:hint="eastAsia"/>
          <w:lang w:eastAsia="zh-CN"/>
        </w:rPr>
        <w:t>模型管理</w:t>
      </w:r>
      <w:r w:rsidR="0023756A">
        <w:rPr>
          <w:rFonts w:hint="eastAsia"/>
          <w:lang w:eastAsia="zh-CN"/>
        </w:rPr>
        <w:t>，以及配置管理</w:t>
      </w:r>
      <w:r w:rsidR="009003CF">
        <w:rPr>
          <w:rFonts w:hint="eastAsia"/>
          <w:lang w:eastAsia="zh-CN"/>
        </w:rPr>
        <w:t>。</w:t>
      </w:r>
    </w:p>
    <w:p w14:paraId="3BA49438" w14:textId="77777777" w:rsidR="00404964" w:rsidRDefault="00404964">
      <w:pPr>
        <w:rPr>
          <w:lang w:eastAsia="zh-CN"/>
        </w:rPr>
      </w:pPr>
    </w:p>
    <w:p w14:paraId="0BBB61A2" w14:textId="2833B667" w:rsidR="008D2CF0" w:rsidRDefault="00DE3480" w:rsidP="00FA547D">
      <w:pPr>
        <w:rPr>
          <w:lang w:eastAsia="zh-CN"/>
        </w:rPr>
      </w:pPr>
      <w:r>
        <w:rPr>
          <w:rFonts w:hint="eastAsia"/>
          <w:lang w:eastAsia="zh-CN"/>
        </w:rPr>
        <w:t>主要</w:t>
      </w:r>
      <w:r w:rsidR="00BE7A88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有</w:t>
      </w:r>
      <w:r w:rsidR="00CD4204">
        <w:rPr>
          <w:rFonts w:hint="eastAsia"/>
          <w:lang w:eastAsia="zh-CN"/>
        </w:rPr>
        <w:t>：</w:t>
      </w:r>
    </w:p>
    <w:p w14:paraId="6E68654B" w14:textId="62F10941" w:rsidR="00CD4204" w:rsidRDefault="008D2CF0" w:rsidP="006C077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视频</w:t>
      </w:r>
      <w:r w:rsidR="00B92624">
        <w:rPr>
          <w:rFonts w:hint="eastAsia"/>
          <w:lang w:eastAsia="zh-CN"/>
        </w:rPr>
        <w:t>分析任务管理</w:t>
      </w:r>
    </w:p>
    <w:p w14:paraId="4E4D963B" w14:textId="34C63A02" w:rsidR="00582EB1" w:rsidRDefault="00B92624" w:rsidP="006C077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查看任务进度，以及任务详情</w:t>
      </w:r>
    </w:p>
    <w:p w14:paraId="6E5A79FB" w14:textId="77777777" w:rsidR="004A6B96" w:rsidRDefault="004A6B96" w:rsidP="004A6B9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模型管理</w:t>
      </w:r>
    </w:p>
    <w:p w14:paraId="20067A09" w14:textId="77777777" w:rsidR="004A6B96" w:rsidRDefault="004A6B96" w:rsidP="004A6B96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分类标签与模型映射关系管理</w:t>
      </w:r>
    </w:p>
    <w:p w14:paraId="33847BD2" w14:textId="77777777" w:rsidR="004A6B96" w:rsidRDefault="004A6B96" w:rsidP="004A6B96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模型的添加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</w:t>
      </w:r>
    </w:p>
    <w:p w14:paraId="7C8EE4E0" w14:textId="17596A67" w:rsidR="004A6B96" w:rsidRDefault="004A6B96" w:rsidP="004A6B9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配置管理</w:t>
      </w:r>
      <w:r w:rsidR="00CB65D4">
        <w:rPr>
          <w:rFonts w:hint="eastAsia"/>
          <w:lang w:eastAsia="zh-CN"/>
        </w:rPr>
        <w:t>（</w:t>
      </w:r>
      <w:r w:rsidR="0093488A">
        <w:rPr>
          <w:rFonts w:hint="eastAsia"/>
          <w:lang w:eastAsia="zh-CN"/>
        </w:rPr>
        <w:t>可配置</w:t>
      </w:r>
      <w:r w:rsidR="006235F3">
        <w:rPr>
          <w:rFonts w:hint="eastAsia"/>
          <w:lang w:eastAsia="zh-CN"/>
        </w:rPr>
        <w:t>几帧处理一次</w:t>
      </w:r>
      <w:bookmarkStart w:id="12" w:name="_GoBack"/>
      <w:bookmarkEnd w:id="12"/>
      <w:r w:rsidR="0093488A">
        <w:rPr>
          <w:rFonts w:hint="eastAsia"/>
          <w:lang w:eastAsia="zh-CN"/>
        </w:rPr>
        <w:t>，</w:t>
      </w:r>
      <w:r w:rsidR="0093488A">
        <w:rPr>
          <w:rFonts w:hint="eastAsia"/>
          <w:lang w:eastAsia="zh-CN"/>
        </w:rPr>
        <w:t xml:space="preserve"> </w:t>
      </w:r>
      <w:r w:rsidR="00F97490">
        <w:rPr>
          <w:rFonts w:hint="eastAsia"/>
          <w:lang w:eastAsia="zh-CN"/>
        </w:rPr>
        <w:t>几路视频并行处理</w:t>
      </w:r>
      <w:r w:rsidR="00065A2E">
        <w:rPr>
          <w:rFonts w:hint="eastAsia"/>
          <w:lang w:eastAsia="zh-CN"/>
        </w:rPr>
        <w:t>等</w:t>
      </w:r>
      <w:r w:rsidR="00E86B7A">
        <w:rPr>
          <w:rFonts w:hint="eastAsia"/>
          <w:lang w:eastAsia="zh-CN"/>
        </w:rPr>
        <w:t>）</w:t>
      </w:r>
    </w:p>
    <w:p w14:paraId="06A72CC6" w14:textId="75DE60FB" w:rsidR="00B673FD" w:rsidRDefault="004A6B96" w:rsidP="00FA547D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添加，删除配置项</w:t>
      </w:r>
    </w:p>
    <w:sectPr w:rsidR="00B673FD" w:rsidSect="0029561E">
      <w:footerReference w:type="even" r:id="rId16"/>
      <w:footerReference w:type="default" r:id="rId17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53FBE" w14:textId="77777777" w:rsidR="00640D29" w:rsidRDefault="00640D29" w:rsidP="00783307">
      <w:r>
        <w:separator/>
      </w:r>
    </w:p>
  </w:endnote>
  <w:endnote w:type="continuationSeparator" w:id="0">
    <w:p w14:paraId="56A8775E" w14:textId="77777777" w:rsidR="00640D29" w:rsidRDefault="00640D29" w:rsidP="0078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 Condensed">
    <w:panose1 w:val="02000806000000020004"/>
    <w:charset w:val="00"/>
    <w:family w:val="swiss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F36CA" w14:textId="77777777" w:rsidR="00783307" w:rsidRDefault="00783307" w:rsidP="00EB694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9D4F7C" w14:textId="77777777" w:rsidR="00783307" w:rsidRDefault="00783307" w:rsidP="0078330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9857A" w14:textId="77777777" w:rsidR="00783307" w:rsidRDefault="00783307" w:rsidP="00EB694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35F3">
      <w:rPr>
        <w:rStyle w:val="PageNumber"/>
        <w:noProof/>
      </w:rPr>
      <w:t>6</w:t>
    </w:r>
    <w:r>
      <w:rPr>
        <w:rStyle w:val="PageNumber"/>
      </w:rPr>
      <w:fldChar w:fldCharType="end"/>
    </w:r>
  </w:p>
  <w:p w14:paraId="064526AE" w14:textId="77777777" w:rsidR="00783307" w:rsidRDefault="00783307" w:rsidP="007833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AE459" w14:textId="77777777" w:rsidR="00640D29" w:rsidRDefault="00640D29" w:rsidP="00783307">
      <w:r>
        <w:separator/>
      </w:r>
    </w:p>
  </w:footnote>
  <w:footnote w:type="continuationSeparator" w:id="0">
    <w:p w14:paraId="453CBB58" w14:textId="77777777" w:rsidR="00640D29" w:rsidRDefault="00640D29" w:rsidP="00783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430"/>
    <w:multiLevelType w:val="hybridMultilevel"/>
    <w:tmpl w:val="8FDC8984"/>
    <w:lvl w:ilvl="0" w:tplc="19D420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44E"/>
    <w:multiLevelType w:val="hybridMultilevel"/>
    <w:tmpl w:val="4C80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C2C93"/>
    <w:multiLevelType w:val="hybridMultilevel"/>
    <w:tmpl w:val="BC5E1030"/>
    <w:lvl w:ilvl="0" w:tplc="49ACDD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C6EBA"/>
    <w:multiLevelType w:val="hybridMultilevel"/>
    <w:tmpl w:val="F0FCB706"/>
    <w:lvl w:ilvl="0" w:tplc="4DD0B7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C76AF"/>
    <w:multiLevelType w:val="hybridMultilevel"/>
    <w:tmpl w:val="1EE819FE"/>
    <w:lvl w:ilvl="0" w:tplc="5C2EDB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724C4"/>
    <w:multiLevelType w:val="hybridMultilevel"/>
    <w:tmpl w:val="7D48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32770"/>
    <w:multiLevelType w:val="hybridMultilevel"/>
    <w:tmpl w:val="41AC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07B7F"/>
    <w:multiLevelType w:val="hybridMultilevel"/>
    <w:tmpl w:val="496E5B7A"/>
    <w:lvl w:ilvl="0" w:tplc="E440FA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246A5"/>
    <w:multiLevelType w:val="hybridMultilevel"/>
    <w:tmpl w:val="64A46C54"/>
    <w:lvl w:ilvl="0" w:tplc="ED44D4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D5FD0"/>
    <w:multiLevelType w:val="hybridMultilevel"/>
    <w:tmpl w:val="BC72FBB6"/>
    <w:lvl w:ilvl="0" w:tplc="5F06EA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3095E"/>
    <w:multiLevelType w:val="hybridMultilevel"/>
    <w:tmpl w:val="0F4637F6"/>
    <w:lvl w:ilvl="0" w:tplc="B77E11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76CA1"/>
    <w:multiLevelType w:val="hybridMultilevel"/>
    <w:tmpl w:val="0C90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C6CF8"/>
    <w:multiLevelType w:val="hybridMultilevel"/>
    <w:tmpl w:val="F9F2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E0A2F"/>
    <w:multiLevelType w:val="hybridMultilevel"/>
    <w:tmpl w:val="22465406"/>
    <w:lvl w:ilvl="0" w:tplc="B2F4E7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C027F"/>
    <w:multiLevelType w:val="hybridMultilevel"/>
    <w:tmpl w:val="5B2AB7AC"/>
    <w:lvl w:ilvl="0" w:tplc="112C43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F6823"/>
    <w:multiLevelType w:val="hybridMultilevel"/>
    <w:tmpl w:val="A9FCC6E0"/>
    <w:lvl w:ilvl="0" w:tplc="E468F3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12"/>
  </w:num>
  <w:num w:numId="9">
    <w:abstractNumId w:val="0"/>
  </w:num>
  <w:num w:numId="10">
    <w:abstractNumId w:val="15"/>
  </w:num>
  <w:num w:numId="11">
    <w:abstractNumId w:val="1"/>
  </w:num>
  <w:num w:numId="12">
    <w:abstractNumId w:val="11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25"/>
    <w:rsid w:val="00000938"/>
    <w:rsid w:val="0000714E"/>
    <w:rsid w:val="000075F9"/>
    <w:rsid w:val="0001418E"/>
    <w:rsid w:val="00016F4D"/>
    <w:rsid w:val="000177A7"/>
    <w:rsid w:val="0002281F"/>
    <w:rsid w:val="00025508"/>
    <w:rsid w:val="0004097A"/>
    <w:rsid w:val="000411FD"/>
    <w:rsid w:val="0004607F"/>
    <w:rsid w:val="00046C03"/>
    <w:rsid w:val="0005221A"/>
    <w:rsid w:val="000522D5"/>
    <w:rsid w:val="00061CA3"/>
    <w:rsid w:val="00061D96"/>
    <w:rsid w:val="00065A2E"/>
    <w:rsid w:val="00075A40"/>
    <w:rsid w:val="000905DC"/>
    <w:rsid w:val="000912D7"/>
    <w:rsid w:val="000A7D6A"/>
    <w:rsid w:val="000B1D3A"/>
    <w:rsid w:val="000B4CBE"/>
    <w:rsid w:val="000C0CEA"/>
    <w:rsid w:val="000D30EF"/>
    <w:rsid w:val="000E2781"/>
    <w:rsid w:val="000F1291"/>
    <w:rsid w:val="00106C22"/>
    <w:rsid w:val="001204E7"/>
    <w:rsid w:val="001230C9"/>
    <w:rsid w:val="0012540E"/>
    <w:rsid w:val="00125433"/>
    <w:rsid w:val="0012697E"/>
    <w:rsid w:val="00130970"/>
    <w:rsid w:val="0013237D"/>
    <w:rsid w:val="001330BD"/>
    <w:rsid w:val="00135068"/>
    <w:rsid w:val="0013709F"/>
    <w:rsid w:val="00143C3A"/>
    <w:rsid w:val="00155058"/>
    <w:rsid w:val="00167DEA"/>
    <w:rsid w:val="0017168B"/>
    <w:rsid w:val="00172E03"/>
    <w:rsid w:val="00177148"/>
    <w:rsid w:val="00177C23"/>
    <w:rsid w:val="00183F84"/>
    <w:rsid w:val="00194177"/>
    <w:rsid w:val="001A2B5F"/>
    <w:rsid w:val="001A332E"/>
    <w:rsid w:val="001B4D76"/>
    <w:rsid w:val="001C372E"/>
    <w:rsid w:val="001C37C2"/>
    <w:rsid w:val="001C54A3"/>
    <w:rsid w:val="001D352E"/>
    <w:rsid w:val="001D70BD"/>
    <w:rsid w:val="001E0522"/>
    <w:rsid w:val="001E29AB"/>
    <w:rsid w:val="001F1E2D"/>
    <w:rsid w:val="001F65A0"/>
    <w:rsid w:val="002059F8"/>
    <w:rsid w:val="00210213"/>
    <w:rsid w:val="00211CD8"/>
    <w:rsid w:val="00211D8D"/>
    <w:rsid w:val="002128F6"/>
    <w:rsid w:val="00214EF6"/>
    <w:rsid w:val="002159CA"/>
    <w:rsid w:val="00215C11"/>
    <w:rsid w:val="002176E8"/>
    <w:rsid w:val="00235D25"/>
    <w:rsid w:val="00236722"/>
    <w:rsid w:val="0023756A"/>
    <w:rsid w:val="002407C7"/>
    <w:rsid w:val="00240CBA"/>
    <w:rsid w:val="0024536E"/>
    <w:rsid w:val="00252395"/>
    <w:rsid w:val="002531F5"/>
    <w:rsid w:val="00253BFF"/>
    <w:rsid w:val="00260A11"/>
    <w:rsid w:val="0026421B"/>
    <w:rsid w:val="002738FC"/>
    <w:rsid w:val="00282C34"/>
    <w:rsid w:val="00282CDC"/>
    <w:rsid w:val="00284424"/>
    <w:rsid w:val="00290251"/>
    <w:rsid w:val="0029561E"/>
    <w:rsid w:val="00295C5E"/>
    <w:rsid w:val="002A2B23"/>
    <w:rsid w:val="002A5914"/>
    <w:rsid w:val="002B189A"/>
    <w:rsid w:val="002B6702"/>
    <w:rsid w:val="002C14F8"/>
    <w:rsid w:val="002C1D9F"/>
    <w:rsid w:val="002C6375"/>
    <w:rsid w:val="002D488E"/>
    <w:rsid w:val="002D4FB3"/>
    <w:rsid w:val="002D50A7"/>
    <w:rsid w:val="002D5304"/>
    <w:rsid w:val="002E0668"/>
    <w:rsid w:val="002E3E23"/>
    <w:rsid w:val="002F62A6"/>
    <w:rsid w:val="0030295C"/>
    <w:rsid w:val="00302B78"/>
    <w:rsid w:val="003055C3"/>
    <w:rsid w:val="003159EF"/>
    <w:rsid w:val="00316DDC"/>
    <w:rsid w:val="0032181A"/>
    <w:rsid w:val="0032390C"/>
    <w:rsid w:val="0033654F"/>
    <w:rsid w:val="003374FA"/>
    <w:rsid w:val="00340C60"/>
    <w:rsid w:val="0034643D"/>
    <w:rsid w:val="0034689A"/>
    <w:rsid w:val="00351267"/>
    <w:rsid w:val="003A4882"/>
    <w:rsid w:val="003B7DB1"/>
    <w:rsid w:val="003C0625"/>
    <w:rsid w:val="003C4FBB"/>
    <w:rsid w:val="003D2CEC"/>
    <w:rsid w:val="003D5EAE"/>
    <w:rsid w:val="003D7DF8"/>
    <w:rsid w:val="003E0781"/>
    <w:rsid w:val="003E37E9"/>
    <w:rsid w:val="003E43A3"/>
    <w:rsid w:val="003F0782"/>
    <w:rsid w:val="003F138D"/>
    <w:rsid w:val="003F1B92"/>
    <w:rsid w:val="003F31EB"/>
    <w:rsid w:val="004016F7"/>
    <w:rsid w:val="00404964"/>
    <w:rsid w:val="004067CC"/>
    <w:rsid w:val="004135A8"/>
    <w:rsid w:val="00425A73"/>
    <w:rsid w:val="00435BA3"/>
    <w:rsid w:val="00436DF1"/>
    <w:rsid w:val="00440E16"/>
    <w:rsid w:val="004416CE"/>
    <w:rsid w:val="004453BE"/>
    <w:rsid w:val="00446A78"/>
    <w:rsid w:val="0045207E"/>
    <w:rsid w:val="00464E44"/>
    <w:rsid w:val="004741E5"/>
    <w:rsid w:val="0047647D"/>
    <w:rsid w:val="004765B1"/>
    <w:rsid w:val="00477242"/>
    <w:rsid w:val="004811B5"/>
    <w:rsid w:val="00486290"/>
    <w:rsid w:val="0049060F"/>
    <w:rsid w:val="004A66BD"/>
    <w:rsid w:val="004A6B96"/>
    <w:rsid w:val="004A7B4C"/>
    <w:rsid w:val="004B2FAD"/>
    <w:rsid w:val="004C4BB1"/>
    <w:rsid w:val="004D77C8"/>
    <w:rsid w:val="004D7AB8"/>
    <w:rsid w:val="004E2482"/>
    <w:rsid w:val="004E4999"/>
    <w:rsid w:val="00515805"/>
    <w:rsid w:val="00521A21"/>
    <w:rsid w:val="005244C6"/>
    <w:rsid w:val="00525630"/>
    <w:rsid w:val="00531E5E"/>
    <w:rsid w:val="00542F0F"/>
    <w:rsid w:val="0054748A"/>
    <w:rsid w:val="005547A6"/>
    <w:rsid w:val="005567AD"/>
    <w:rsid w:val="00562A50"/>
    <w:rsid w:val="00581BA3"/>
    <w:rsid w:val="00582EB1"/>
    <w:rsid w:val="00597C7F"/>
    <w:rsid w:val="005B2E63"/>
    <w:rsid w:val="005B3631"/>
    <w:rsid w:val="005C050F"/>
    <w:rsid w:val="005C478A"/>
    <w:rsid w:val="005C57D0"/>
    <w:rsid w:val="005D2F65"/>
    <w:rsid w:val="005F07C3"/>
    <w:rsid w:val="005F60F5"/>
    <w:rsid w:val="006003C3"/>
    <w:rsid w:val="0060652D"/>
    <w:rsid w:val="00607897"/>
    <w:rsid w:val="00607E15"/>
    <w:rsid w:val="00607E55"/>
    <w:rsid w:val="00620CCE"/>
    <w:rsid w:val="0062169F"/>
    <w:rsid w:val="006216D6"/>
    <w:rsid w:val="00623357"/>
    <w:rsid w:val="006235F3"/>
    <w:rsid w:val="00625632"/>
    <w:rsid w:val="006300BF"/>
    <w:rsid w:val="00640D29"/>
    <w:rsid w:val="0064529F"/>
    <w:rsid w:val="00647339"/>
    <w:rsid w:val="006479AC"/>
    <w:rsid w:val="00652CE0"/>
    <w:rsid w:val="00664249"/>
    <w:rsid w:val="006708D9"/>
    <w:rsid w:val="006733C4"/>
    <w:rsid w:val="00673E68"/>
    <w:rsid w:val="00684261"/>
    <w:rsid w:val="006B7B00"/>
    <w:rsid w:val="006C0777"/>
    <w:rsid w:val="006C575D"/>
    <w:rsid w:val="006D048B"/>
    <w:rsid w:val="006D5C7B"/>
    <w:rsid w:val="006E0E18"/>
    <w:rsid w:val="006E3415"/>
    <w:rsid w:val="006E4DCB"/>
    <w:rsid w:val="006F1F17"/>
    <w:rsid w:val="006F6F69"/>
    <w:rsid w:val="007012AF"/>
    <w:rsid w:val="00703587"/>
    <w:rsid w:val="00717953"/>
    <w:rsid w:val="007228D7"/>
    <w:rsid w:val="00732670"/>
    <w:rsid w:val="007373FB"/>
    <w:rsid w:val="007376C9"/>
    <w:rsid w:val="007658AB"/>
    <w:rsid w:val="00765E4A"/>
    <w:rsid w:val="00771068"/>
    <w:rsid w:val="00772DEB"/>
    <w:rsid w:val="00774F1B"/>
    <w:rsid w:val="0077728B"/>
    <w:rsid w:val="00782A71"/>
    <w:rsid w:val="00782E6E"/>
    <w:rsid w:val="00783307"/>
    <w:rsid w:val="00787258"/>
    <w:rsid w:val="0079423F"/>
    <w:rsid w:val="00794B7D"/>
    <w:rsid w:val="007A4AC4"/>
    <w:rsid w:val="007B04EC"/>
    <w:rsid w:val="007B2F9D"/>
    <w:rsid w:val="007B37B4"/>
    <w:rsid w:val="007B788D"/>
    <w:rsid w:val="007D3849"/>
    <w:rsid w:val="007D3C07"/>
    <w:rsid w:val="007D3CB2"/>
    <w:rsid w:val="007D7246"/>
    <w:rsid w:val="007E46C7"/>
    <w:rsid w:val="007F0B4B"/>
    <w:rsid w:val="007F257D"/>
    <w:rsid w:val="007F4204"/>
    <w:rsid w:val="008206AC"/>
    <w:rsid w:val="008246BF"/>
    <w:rsid w:val="00825880"/>
    <w:rsid w:val="00831144"/>
    <w:rsid w:val="00842BF4"/>
    <w:rsid w:val="008435FD"/>
    <w:rsid w:val="008626D5"/>
    <w:rsid w:val="00865958"/>
    <w:rsid w:val="00865D6A"/>
    <w:rsid w:val="008772DF"/>
    <w:rsid w:val="0088216A"/>
    <w:rsid w:val="00895343"/>
    <w:rsid w:val="008A3244"/>
    <w:rsid w:val="008B0281"/>
    <w:rsid w:val="008B22EB"/>
    <w:rsid w:val="008D1F73"/>
    <w:rsid w:val="008D2CF0"/>
    <w:rsid w:val="008E0B65"/>
    <w:rsid w:val="008F1084"/>
    <w:rsid w:val="008F24F5"/>
    <w:rsid w:val="008F3DE5"/>
    <w:rsid w:val="009003CF"/>
    <w:rsid w:val="0090175C"/>
    <w:rsid w:val="00907C6C"/>
    <w:rsid w:val="00911A00"/>
    <w:rsid w:val="00911AC4"/>
    <w:rsid w:val="00915C2D"/>
    <w:rsid w:val="009209DC"/>
    <w:rsid w:val="0092208C"/>
    <w:rsid w:val="009249D9"/>
    <w:rsid w:val="0092674F"/>
    <w:rsid w:val="0093488A"/>
    <w:rsid w:val="00937BEB"/>
    <w:rsid w:val="009422DF"/>
    <w:rsid w:val="00950F38"/>
    <w:rsid w:val="00954217"/>
    <w:rsid w:val="00962946"/>
    <w:rsid w:val="009665BF"/>
    <w:rsid w:val="00967D12"/>
    <w:rsid w:val="00973881"/>
    <w:rsid w:val="00985EAE"/>
    <w:rsid w:val="009908B2"/>
    <w:rsid w:val="00990DFE"/>
    <w:rsid w:val="00995164"/>
    <w:rsid w:val="009A2507"/>
    <w:rsid w:val="009B1881"/>
    <w:rsid w:val="009B3F38"/>
    <w:rsid w:val="009B73C6"/>
    <w:rsid w:val="009C12E2"/>
    <w:rsid w:val="009C1D4C"/>
    <w:rsid w:val="009C2012"/>
    <w:rsid w:val="009C27EC"/>
    <w:rsid w:val="009C4CEC"/>
    <w:rsid w:val="009C66C5"/>
    <w:rsid w:val="009E4123"/>
    <w:rsid w:val="009F2D9B"/>
    <w:rsid w:val="009F62A9"/>
    <w:rsid w:val="00A0357F"/>
    <w:rsid w:val="00A12C0A"/>
    <w:rsid w:val="00A142A6"/>
    <w:rsid w:val="00A1493C"/>
    <w:rsid w:val="00A16C3B"/>
    <w:rsid w:val="00A17991"/>
    <w:rsid w:val="00A26B6A"/>
    <w:rsid w:val="00A30073"/>
    <w:rsid w:val="00A332E5"/>
    <w:rsid w:val="00A3681B"/>
    <w:rsid w:val="00A3779C"/>
    <w:rsid w:val="00A37E5B"/>
    <w:rsid w:val="00A418DB"/>
    <w:rsid w:val="00A50B19"/>
    <w:rsid w:val="00A53FD1"/>
    <w:rsid w:val="00A55B4B"/>
    <w:rsid w:val="00A5630A"/>
    <w:rsid w:val="00A7364F"/>
    <w:rsid w:val="00A757DF"/>
    <w:rsid w:val="00A759F5"/>
    <w:rsid w:val="00A8677F"/>
    <w:rsid w:val="00A96C9C"/>
    <w:rsid w:val="00AA6E85"/>
    <w:rsid w:val="00AB22C5"/>
    <w:rsid w:val="00AC413B"/>
    <w:rsid w:val="00AD3073"/>
    <w:rsid w:val="00AE1AAE"/>
    <w:rsid w:val="00AE79AF"/>
    <w:rsid w:val="00AF250C"/>
    <w:rsid w:val="00AF518D"/>
    <w:rsid w:val="00B04A9F"/>
    <w:rsid w:val="00B12BF0"/>
    <w:rsid w:val="00B174B1"/>
    <w:rsid w:val="00B23B67"/>
    <w:rsid w:val="00B243C5"/>
    <w:rsid w:val="00B33A97"/>
    <w:rsid w:val="00B42E98"/>
    <w:rsid w:val="00B43184"/>
    <w:rsid w:val="00B53D32"/>
    <w:rsid w:val="00B550FC"/>
    <w:rsid w:val="00B56297"/>
    <w:rsid w:val="00B6096C"/>
    <w:rsid w:val="00B639ED"/>
    <w:rsid w:val="00B66158"/>
    <w:rsid w:val="00B673FD"/>
    <w:rsid w:val="00B74A9D"/>
    <w:rsid w:val="00B82CD0"/>
    <w:rsid w:val="00B90273"/>
    <w:rsid w:val="00B92624"/>
    <w:rsid w:val="00B94725"/>
    <w:rsid w:val="00B95979"/>
    <w:rsid w:val="00BA0DB0"/>
    <w:rsid w:val="00BA674B"/>
    <w:rsid w:val="00BB1F46"/>
    <w:rsid w:val="00BC6448"/>
    <w:rsid w:val="00BC680A"/>
    <w:rsid w:val="00BD06DC"/>
    <w:rsid w:val="00BD1234"/>
    <w:rsid w:val="00BE4E53"/>
    <w:rsid w:val="00BE7A88"/>
    <w:rsid w:val="00BF1849"/>
    <w:rsid w:val="00C0203F"/>
    <w:rsid w:val="00C02AAB"/>
    <w:rsid w:val="00C06290"/>
    <w:rsid w:val="00C17148"/>
    <w:rsid w:val="00C27400"/>
    <w:rsid w:val="00C2752B"/>
    <w:rsid w:val="00C31BF4"/>
    <w:rsid w:val="00C42FB2"/>
    <w:rsid w:val="00C43A90"/>
    <w:rsid w:val="00C43D27"/>
    <w:rsid w:val="00C45FFD"/>
    <w:rsid w:val="00C46FFB"/>
    <w:rsid w:val="00C47A48"/>
    <w:rsid w:val="00C50075"/>
    <w:rsid w:val="00C51BCA"/>
    <w:rsid w:val="00C60D94"/>
    <w:rsid w:val="00C62C83"/>
    <w:rsid w:val="00C63DD9"/>
    <w:rsid w:val="00C75EDA"/>
    <w:rsid w:val="00C76B45"/>
    <w:rsid w:val="00C84995"/>
    <w:rsid w:val="00C850E3"/>
    <w:rsid w:val="00C90A31"/>
    <w:rsid w:val="00C92A72"/>
    <w:rsid w:val="00CA1E47"/>
    <w:rsid w:val="00CA2B09"/>
    <w:rsid w:val="00CA379D"/>
    <w:rsid w:val="00CA7BAD"/>
    <w:rsid w:val="00CB0E06"/>
    <w:rsid w:val="00CB65D4"/>
    <w:rsid w:val="00CB737F"/>
    <w:rsid w:val="00CC201D"/>
    <w:rsid w:val="00CD3A25"/>
    <w:rsid w:val="00CD4204"/>
    <w:rsid w:val="00CE34F9"/>
    <w:rsid w:val="00CE5E7A"/>
    <w:rsid w:val="00D0186B"/>
    <w:rsid w:val="00D0608D"/>
    <w:rsid w:val="00D10D5E"/>
    <w:rsid w:val="00D15F7F"/>
    <w:rsid w:val="00D178F6"/>
    <w:rsid w:val="00D30D7B"/>
    <w:rsid w:val="00D342F6"/>
    <w:rsid w:val="00D3732C"/>
    <w:rsid w:val="00D40588"/>
    <w:rsid w:val="00D42FA9"/>
    <w:rsid w:val="00D47D25"/>
    <w:rsid w:val="00D5678F"/>
    <w:rsid w:val="00D57456"/>
    <w:rsid w:val="00D6429C"/>
    <w:rsid w:val="00D646B8"/>
    <w:rsid w:val="00D73C5C"/>
    <w:rsid w:val="00D760A4"/>
    <w:rsid w:val="00D80663"/>
    <w:rsid w:val="00D85F10"/>
    <w:rsid w:val="00D86136"/>
    <w:rsid w:val="00D90CE5"/>
    <w:rsid w:val="00D930E2"/>
    <w:rsid w:val="00DA36B2"/>
    <w:rsid w:val="00DA4609"/>
    <w:rsid w:val="00DB20B7"/>
    <w:rsid w:val="00DD3FC9"/>
    <w:rsid w:val="00DE0BCB"/>
    <w:rsid w:val="00DE3480"/>
    <w:rsid w:val="00DE3ADF"/>
    <w:rsid w:val="00DE405A"/>
    <w:rsid w:val="00DE52E8"/>
    <w:rsid w:val="00DF2450"/>
    <w:rsid w:val="00E01A66"/>
    <w:rsid w:val="00E076AD"/>
    <w:rsid w:val="00E11F13"/>
    <w:rsid w:val="00E127D2"/>
    <w:rsid w:val="00E12BA9"/>
    <w:rsid w:val="00E3112E"/>
    <w:rsid w:val="00E31CD7"/>
    <w:rsid w:val="00E563B9"/>
    <w:rsid w:val="00E61265"/>
    <w:rsid w:val="00E614BF"/>
    <w:rsid w:val="00E64199"/>
    <w:rsid w:val="00E71609"/>
    <w:rsid w:val="00E8470A"/>
    <w:rsid w:val="00E86B7A"/>
    <w:rsid w:val="00E91E02"/>
    <w:rsid w:val="00E94716"/>
    <w:rsid w:val="00E94DD9"/>
    <w:rsid w:val="00EB1F68"/>
    <w:rsid w:val="00EB43D9"/>
    <w:rsid w:val="00EB6B02"/>
    <w:rsid w:val="00EC0D57"/>
    <w:rsid w:val="00EC3042"/>
    <w:rsid w:val="00ED3D16"/>
    <w:rsid w:val="00EE6A60"/>
    <w:rsid w:val="00F05E50"/>
    <w:rsid w:val="00F123B1"/>
    <w:rsid w:val="00F149ED"/>
    <w:rsid w:val="00F152E3"/>
    <w:rsid w:val="00F158CC"/>
    <w:rsid w:val="00F265DC"/>
    <w:rsid w:val="00F26C6A"/>
    <w:rsid w:val="00F305BC"/>
    <w:rsid w:val="00F444F5"/>
    <w:rsid w:val="00F52855"/>
    <w:rsid w:val="00F5527F"/>
    <w:rsid w:val="00F65EB8"/>
    <w:rsid w:val="00F737A1"/>
    <w:rsid w:val="00F76BCF"/>
    <w:rsid w:val="00F776E0"/>
    <w:rsid w:val="00F834F3"/>
    <w:rsid w:val="00F83B15"/>
    <w:rsid w:val="00F90465"/>
    <w:rsid w:val="00F905BE"/>
    <w:rsid w:val="00F93545"/>
    <w:rsid w:val="00F97490"/>
    <w:rsid w:val="00FA356E"/>
    <w:rsid w:val="00FA547D"/>
    <w:rsid w:val="00FA55B2"/>
    <w:rsid w:val="00FB0AB3"/>
    <w:rsid w:val="00FB1D8E"/>
    <w:rsid w:val="00FC335E"/>
    <w:rsid w:val="00FC36D3"/>
    <w:rsid w:val="00FC4994"/>
    <w:rsid w:val="00FE35EB"/>
    <w:rsid w:val="00FE62B9"/>
    <w:rsid w:val="00FF1BBA"/>
    <w:rsid w:val="00FF26C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A0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D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F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B6A"/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E40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2A6"/>
    <w:rPr>
      <w:rFonts w:ascii="Courier New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B1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9561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9561E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F1F17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1F17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F1F17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1F1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1F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1F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1F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1F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1F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1F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1F17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6F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783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307"/>
  </w:style>
  <w:style w:type="character" w:styleId="PageNumber">
    <w:name w:val="page number"/>
    <w:basedOn w:val="DefaultParagraphFont"/>
    <w:uiPriority w:val="99"/>
    <w:semiHidden/>
    <w:unhideWhenUsed/>
    <w:rsid w:val="00783307"/>
  </w:style>
  <w:style w:type="paragraph" w:styleId="Header">
    <w:name w:val="header"/>
    <w:basedOn w:val="Normal"/>
    <w:link w:val="HeaderChar"/>
    <w:uiPriority w:val="99"/>
    <w:unhideWhenUsed/>
    <w:rsid w:val="00215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C11"/>
  </w:style>
  <w:style w:type="paragraph" w:styleId="BalloonText">
    <w:name w:val="Balloon Text"/>
    <w:basedOn w:val="Normal"/>
    <w:link w:val="BalloonTextChar"/>
    <w:uiPriority w:val="99"/>
    <w:semiHidden/>
    <w:unhideWhenUsed/>
    <w:rsid w:val="00016F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F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7FD253D-F106-8C43-9810-DCD42ECC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311</Words>
  <Characters>1774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视频分析平台</vt:lpstr>
      <vt:lpstr>产品描述</vt:lpstr>
      <vt:lpstr>目标用户</vt:lpstr>
      <vt:lpstr>解决方案</vt:lpstr>
      <vt:lpstr>产品特点</vt:lpstr>
      <vt:lpstr>视频结构化流程</vt:lpstr>
      <vt:lpstr>产品说明</vt:lpstr>
      <vt:lpstr>    视频捕获</vt:lpstr>
      <vt:lpstr>    视频处理</vt:lpstr>
      <vt:lpstr>        </vt:lpstr>
      <vt:lpstr>        NovuTensor</vt:lpstr>
      <vt:lpstr>        视频分析</vt:lpstr>
      <vt:lpstr>        </vt:lpstr>
      <vt:lpstr>        模型加载器</vt:lpstr>
      <vt:lpstr>    任务管理系统</vt:lpstr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视频分析平台</dc:title>
  <dc:subject>产品说明书</dc:subject>
  <dc:creator>Microsoft Office User</dc:creator>
  <cp:keywords/>
  <dc:description/>
  <cp:lastModifiedBy>Microsoft Office User</cp:lastModifiedBy>
  <cp:revision>13</cp:revision>
  <cp:lastPrinted>2018-05-31T03:24:00Z</cp:lastPrinted>
  <dcterms:created xsi:type="dcterms:W3CDTF">2018-05-31T03:24:00Z</dcterms:created>
  <dcterms:modified xsi:type="dcterms:W3CDTF">2018-07-25T06:20:00Z</dcterms:modified>
</cp:coreProperties>
</file>