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3A7" w:rsidRDefault="009569B7" w:rsidP="009569B7">
      <w:pPr>
        <w:jc w:val="center"/>
        <w:rPr>
          <w:rFonts w:ascii="黑体" w:eastAsia="黑体" w:hAnsi="黑体"/>
          <w:sz w:val="32"/>
          <w:szCs w:val="32"/>
        </w:rPr>
      </w:pPr>
      <w:r w:rsidRPr="009569B7">
        <w:rPr>
          <w:rFonts w:ascii="黑体" w:eastAsia="黑体" w:hAnsi="黑体" w:hint="eastAsia"/>
          <w:sz w:val="32"/>
          <w:szCs w:val="32"/>
        </w:rPr>
        <w:t>实验一 物联网工程项目常用工具</w:t>
      </w:r>
    </w:p>
    <w:p w:rsidR="009569B7" w:rsidRDefault="009569B7" w:rsidP="009569B7">
      <w:pPr>
        <w:spacing w:line="276" w:lineRule="auto"/>
        <w:outlineLvl w:val="0"/>
        <w:rPr>
          <w:b/>
          <w:bCs/>
        </w:rPr>
      </w:pPr>
      <w:r>
        <w:rPr>
          <w:rFonts w:hint="eastAsia"/>
          <w:b/>
          <w:bCs/>
        </w:rPr>
        <w:t xml:space="preserve">1 </w:t>
      </w:r>
      <w:r>
        <w:rPr>
          <w:rFonts w:hint="eastAsia"/>
          <w:b/>
          <w:bCs/>
        </w:rPr>
        <w:t>实验目的</w:t>
      </w:r>
    </w:p>
    <w:p w:rsidR="009569B7" w:rsidRDefault="009569B7" w:rsidP="009569B7">
      <w:pPr>
        <w:spacing w:line="276" w:lineRule="auto"/>
      </w:pPr>
      <w:r>
        <w:rPr>
          <w:rFonts w:hint="eastAsia"/>
        </w:rPr>
        <w:t>1</w:t>
      </w:r>
      <w:r>
        <w:rPr>
          <w:rFonts w:hint="eastAsia"/>
        </w:rPr>
        <w:t>）通过</w:t>
      </w:r>
      <w:r>
        <w:rPr>
          <w:rFonts w:hint="eastAsia"/>
        </w:rPr>
        <w:t>Internet</w:t>
      </w:r>
      <w:r>
        <w:rPr>
          <w:rFonts w:hint="eastAsia"/>
        </w:rPr>
        <w:t>搜索与浏览，了解网络环境中主流的物联网工程技术网站，掌握通过专业网站不断丰富物联网工程应用及最新知识的学习方法，尝试通过专业网站的辅导与支持来开展物联网工程应用实践。</w:t>
      </w:r>
    </w:p>
    <w:p w:rsidR="009569B7" w:rsidRDefault="009569B7" w:rsidP="009569B7">
      <w:pPr>
        <w:spacing w:line="276" w:lineRule="auto"/>
      </w:pPr>
      <w:r>
        <w:rPr>
          <w:rFonts w:hint="eastAsia"/>
        </w:rPr>
        <w:t>2</w:t>
      </w:r>
      <w:r>
        <w:rPr>
          <w:rFonts w:hint="eastAsia"/>
        </w:rPr>
        <w:t>）通过</w:t>
      </w:r>
      <w:r>
        <w:rPr>
          <w:rFonts w:hint="eastAsia"/>
        </w:rPr>
        <w:t>Internet</w:t>
      </w:r>
      <w:r>
        <w:rPr>
          <w:rFonts w:hint="eastAsia"/>
        </w:rPr>
        <w:t>搜索与浏览，了解主流的物联网感知层和应用层软件开发环境、工具和产品，了解开源的物联网开发和支持平台及发展和应用情况。</w:t>
      </w:r>
    </w:p>
    <w:p w:rsidR="009569B7" w:rsidRDefault="009569B7" w:rsidP="009569B7">
      <w:pPr>
        <w:spacing w:line="276" w:lineRule="auto"/>
        <w:outlineLvl w:val="0"/>
        <w:rPr>
          <w:b/>
          <w:bCs/>
        </w:rPr>
      </w:pPr>
      <w:r>
        <w:rPr>
          <w:rFonts w:hint="eastAsia"/>
          <w:b/>
          <w:bCs/>
        </w:rPr>
        <w:t xml:space="preserve">2 </w:t>
      </w:r>
      <w:r>
        <w:rPr>
          <w:rFonts w:hint="eastAsia"/>
          <w:b/>
          <w:bCs/>
        </w:rPr>
        <w:t>工具</w:t>
      </w:r>
      <w:r>
        <w:rPr>
          <w:rFonts w:hint="eastAsia"/>
          <w:b/>
          <w:bCs/>
        </w:rPr>
        <w:t>/</w:t>
      </w:r>
      <w:r>
        <w:rPr>
          <w:rFonts w:hint="eastAsia"/>
          <w:b/>
          <w:bCs/>
        </w:rPr>
        <w:t>准备工作</w:t>
      </w:r>
    </w:p>
    <w:p w:rsidR="009569B7" w:rsidRDefault="009569B7" w:rsidP="009569B7">
      <w:pPr>
        <w:spacing w:line="276" w:lineRule="auto"/>
        <w:ind w:firstLine="435"/>
      </w:pPr>
      <w:r>
        <w:rPr>
          <w:rFonts w:hint="eastAsia"/>
        </w:rPr>
        <w:t>需要准备一台带有浏览器、能够访问因特网的计算机。</w:t>
      </w:r>
    </w:p>
    <w:p w:rsidR="009569B7" w:rsidRDefault="009569B7" w:rsidP="009569B7">
      <w:pPr>
        <w:spacing w:line="276" w:lineRule="auto"/>
        <w:outlineLvl w:val="0"/>
        <w:rPr>
          <w:b/>
          <w:bCs/>
        </w:rPr>
      </w:pPr>
      <w:r>
        <w:rPr>
          <w:rFonts w:hint="eastAsia"/>
          <w:b/>
          <w:bCs/>
        </w:rPr>
        <w:t xml:space="preserve">3 </w:t>
      </w:r>
      <w:r>
        <w:rPr>
          <w:rFonts w:hint="eastAsia"/>
          <w:b/>
          <w:bCs/>
        </w:rPr>
        <w:t>实验内容与步骤</w:t>
      </w:r>
    </w:p>
    <w:p w:rsidR="009569B7" w:rsidRPr="006323A2" w:rsidRDefault="006323A2" w:rsidP="006323A2">
      <w:pPr>
        <w:tabs>
          <w:tab w:val="left" w:pos="540"/>
        </w:tabs>
        <w:snapToGrid w:val="0"/>
        <w:spacing w:line="276" w:lineRule="auto"/>
        <w:rPr>
          <w:rFonts w:ascii="宋体" w:hAnsi="宋体" w:cs="宋体"/>
        </w:rPr>
      </w:pPr>
      <w:r w:rsidRPr="00AF6C9F">
        <w:rPr>
          <w:rFonts w:ascii="宋体" w:hAnsi="宋体" w:cs="宋体"/>
          <w:b/>
        </w:rPr>
        <w:t>1</w:t>
      </w:r>
      <w:r w:rsidRPr="00AF6C9F">
        <w:rPr>
          <w:rFonts w:ascii="宋体" w:hAnsi="宋体" w:cs="宋体" w:hint="eastAsia"/>
          <w:b/>
        </w:rPr>
        <w:t>）</w:t>
      </w:r>
      <w:r w:rsidR="009569B7" w:rsidRPr="006323A2">
        <w:rPr>
          <w:rFonts w:ascii="宋体" w:hAnsi="宋体" w:cs="宋体" w:hint="eastAsia"/>
        </w:rPr>
        <w:t>上网搜索和浏览，了解物联网工程设计相关技术标准</w:t>
      </w:r>
    </w:p>
    <w:p w:rsidR="006323A2" w:rsidRPr="006323A2" w:rsidRDefault="006323A2" w:rsidP="006323A2">
      <w:pPr>
        <w:tabs>
          <w:tab w:val="left" w:pos="540"/>
        </w:tabs>
        <w:snapToGrid w:val="0"/>
        <w:spacing w:line="276" w:lineRule="auto"/>
        <w:ind w:left="540" w:hanging="474"/>
        <w:rPr>
          <w:rFonts w:ascii="宋体" w:hAnsi="宋体" w:cs="宋体"/>
        </w:rPr>
      </w:pPr>
    </w:p>
    <w:p w:rsidR="006323A2" w:rsidRDefault="006323A2" w:rsidP="006323A2">
      <w:pPr>
        <w:tabs>
          <w:tab w:val="left" w:pos="540"/>
        </w:tabs>
        <w:snapToGrid w:val="0"/>
        <w:spacing w:line="276" w:lineRule="auto"/>
        <w:rPr>
          <w:rFonts w:ascii="宋体" w:hAnsi="宋体" w:cs="宋体"/>
        </w:rPr>
      </w:pPr>
      <w:r w:rsidRPr="006323A2">
        <w:rPr>
          <w:rFonts w:ascii="宋体" w:hAnsi="宋体" w:cs="宋体" w:hint="eastAsia"/>
        </w:rPr>
        <w:t>23个基本物联网标准、协议、技术术语</w:t>
      </w:r>
    </w:p>
    <w:p w:rsidR="006323A2" w:rsidRDefault="006323A2" w:rsidP="006323A2">
      <w:pPr>
        <w:tabs>
          <w:tab w:val="left" w:pos="540"/>
        </w:tabs>
        <w:snapToGrid w:val="0"/>
        <w:spacing w:line="276" w:lineRule="auto"/>
        <w:rPr>
          <w:rFonts w:ascii="宋体" w:hAnsi="宋体" w:cs="宋体"/>
        </w:rPr>
      </w:pPr>
    </w:p>
    <w:p w:rsidR="006323A2" w:rsidRPr="006323A2" w:rsidRDefault="006323A2" w:rsidP="006323A2">
      <w:pPr>
        <w:tabs>
          <w:tab w:val="left" w:pos="540"/>
        </w:tabs>
        <w:snapToGrid w:val="0"/>
        <w:spacing w:line="276" w:lineRule="auto"/>
        <w:rPr>
          <w:rFonts w:ascii="宋体" w:hAnsi="宋体" w:cs="宋体" w:hint="eastAsia"/>
        </w:rPr>
      </w:pPr>
      <w:r w:rsidRPr="006323A2">
        <w:rPr>
          <w:rFonts w:ascii="宋体" w:hAnsi="宋体" w:cs="宋体" w:hint="eastAsia"/>
          <w:b/>
        </w:rPr>
        <w:t>6LoWPAN</w:t>
      </w:r>
      <w:r w:rsidRPr="006323A2">
        <w:rPr>
          <w:rFonts w:ascii="宋体" w:hAnsi="宋体" w:cs="宋体" w:hint="eastAsia"/>
        </w:rPr>
        <w:t>——这可能是最折磨人的首字母缩写词，6LoWPAN是基于IPv6的低功耗个域网络标准。这完全是为了安抚那些认为没有网络协议就没有真正互联网的人，它本质上就是Zigbee和Z－wave的IPv6版本。</w:t>
      </w:r>
    </w:p>
    <w:p w:rsidR="006323A2" w:rsidRDefault="006323A2" w:rsidP="006323A2">
      <w:pPr>
        <w:tabs>
          <w:tab w:val="left" w:pos="540"/>
        </w:tabs>
        <w:snapToGrid w:val="0"/>
        <w:spacing w:line="276" w:lineRule="auto"/>
        <w:rPr>
          <w:rFonts w:ascii="宋体" w:hAnsi="宋体" w:cs="宋体"/>
        </w:rPr>
      </w:pPr>
    </w:p>
    <w:p w:rsidR="006323A2" w:rsidRPr="006323A2" w:rsidRDefault="006323A2" w:rsidP="006323A2">
      <w:pPr>
        <w:tabs>
          <w:tab w:val="left" w:pos="540"/>
        </w:tabs>
        <w:snapToGrid w:val="0"/>
        <w:spacing w:line="276" w:lineRule="auto"/>
        <w:rPr>
          <w:rFonts w:ascii="宋体" w:hAnsi="宋体" w:cs="宋体" w:hint="eastAsia"/>
        </w:rPr>
      </w:pPr>
      <w:r w:rsidRPr="006323A2">
        <w:rPr>
          <w:rFonts w:ascii="宋体" w:hAnsi="宋体" w:cs="宋体" w:hint="eastAsia"/>
          <w:b/>
        </w:rPr>
        <w:t>AMQP（高级消息队列协议）</w:t>
      </w:r>
      <w:r w:rsidRPr="006323A2">
        <w:rPr>
          <w:rFonts w:ascii="宋体" w:hAnsi="宋体" w:cs="宋体" w:hint="eastAsia"/>
        </w:rPr>
        <w:t>——AMQP是一个开源标准，允许不同的应用程序在任何网络和任何设备之间进行通信。AMQP是众多商业中间件集成产品的一部分，其中包含微软的WindowsAzure服务总线、VMware的RabbitMQ和IBM的MQlight。它最初由金融部门开发，用于加快M2M通信，但现在已经开始在物联网项目中使用。</w:t>
      </w:r>
    </w:p>
    <w:p w:rsidR="006323A2" w:rsidRDefault="006323A2" w:rsidP="006323A2">
      <w:pPr>
        <w:tabs>
          <w:tab w:val="left" w:pos="540"/>
        </w:tabs>
        <w:snapToGrid w:val="0"/>
        <w:spacing w:line="276" w:lineRule="auto"/>
        <w:rPr>
          <w:rFonts w:ascii="宋体" w:hAnsi="宋体" w:cs="宋体"/>
        </w:rPr>
      </w:pPr>
    </w:p>
    <w:p w:rsidR="006323A2" w:rsidRPr="006323A2" w:rsidRDefault="006323A2" w:rsidP="006323A2">
      <w:pPr>
        <w:tabs>
          <w:tab w:val="left" w:pos="540"/>
        </w:tabs>
        <w:snapToGrid w:val="0"/>
        <w:spacing w:line="276" w:lineRule="auto"/>
        <w:rPr>
          <w:rFonts w:ascii="宋体" w:hAnsi="宋体" w:cs="宋体" w:hint="eastAsia"/>
        </w:rPr>
      </w:pPr>
      <w:r w:rsidRPr="006323A2">
        <w:rPr>
          <w:rFonts w:ascii="宋体" w:hAnsi="宋体" w:cs="宋体" w:hint="eastAsia"/>
          <w:b/>
        </w:rPr>
        <w:t>蓝牙</w:t>
      </w:r>
      <w:r w:rsidRPr="006323A2">
        <w:rPr>
          <w:rFonts w:ascii="宋体" w:hAnsi="宋体" w:cs="宋体" w:hint="eastAsia"/>
        </w:rPr>
        <w:t>——对于物联网来说，蓝牙无线通信协议主要有两种形式。一种是标准的蓝牙技术，被广泛应用于从联网冰箱到淋浴喷头再到门锁的各种智能家居设备中；另一种是低功耗蓝牙技术，通常被简称为“BLE”，对受功耗限制的连接设备的大型网络更有吸引力，因为电池寿命不再是限制因素。这两种形式都在2016年12月的蓝牙5．0版本中得到升级，蓝牙5．0扩大了蓝牙设备的传输范围，提升了蓝牙设备的数据吞吐量。</w:t>
      </w:r>
    </w:p>
    <w:p w:rsidR="006323A2" w:rsidRDefault="006323A2" w:rsidP="006323A2">
      <w:pPr>
        <w:tabs>
          <w:tab w:val="left" w:pos="540"/>
        </w:tabs>
        <w:snapToGrid w:val="0"/>
        <w:spacing w:line="276" w:lineRule="auto"/>
        <w:rPr>
          <w:rFonts w:ascii="宋体" w:hAnsi="宋体" w:cs="宋体"/>
        </w:rPr>
      </w:pPr>
    </w:p>
    <w:p w:rsidR="006323A2" w:rsidRPr="006323A2" w:rsidRDefault="006323A2" w:rsidP="006323A2">
      <w:pPr>
        <w:tabs>
          <w:tab w:val="left" w:pos="540"/>
        </w:tabs>
        <w:snapToGrid w:val="0"/>
        <w:spacing w:line="276" w:lineRule="auto"/>
        <w:rPr>
          <w:rFonts w:ascii="宋体" w:hAnsi="宋体" w:cs="宋体" w:hint="eastAsia"/>
        </w:rPr>
      </w:pPr>
      <w:r w:rsidRPr="006323A2">
        <w:rPr>
          <w:rFonts w:ascii="宋体" w:hAnsi="宋体" w:cs="宋体" w:hint="eastAsia"/>
          <w:b/>
        </w:rPr>
        <w:t>蜂窝数据</w:t>
      </w:r>
      <w:r w:rsidRPr="006323A2">
        <w:rPr>
          <w:rFonts w:ascii="宋体" w:hAnsi="宋体" w:cs="宋体" w:hint="eastAsia"/>
        </w:rPr>
        <w:t>——虽然它不是最节能的传输形式，但却有大量的物联网设备基于此部署，它们使用运营商的无线数据作为传输层。</w:t>
      </w:r>
    </w:p>
    <w:p w:rsidR="006323A2" w:rsidRDefault="006323A2" w:rsidP="006323A2">
      <w:pPr>
        <w:tabs>
          <w:tab w:val="left" w:pos="540"/>
        </w:tabs>
        <w:snapToGrid w:val="0"/>
        <w:spacing w:line="276" w:lineRule="auto"/>
        <w:rPr>
          <w:rFonts w:ascii="宋体" w:hAnsi="宋体" w:cs="宋体"/>
        </w:rPr>
      </w:pPr>
    </w:p>
    <w:p w:rsidR="006323A2" w:rsidRPr="006323A2" w:rsidRDefault="006323A2" w:rsidP="006323A2">
      <w:pPr>
        <w:tabs>
          <w:tab w:val="left" w:pos="540"/>
        </w:tabs>
        <w:snapToGrid w:val="0"/>
        <w:spacing w:line="276" w:lineRule="auto"/>
        <w:rPr>
          <w:rFonts w:ascii="宋体" w:hAnsi="宋体" w:cs="宋体" w:hint="eastAsia"/>
        </w:rPr>
      </w:pPr>
      <w:r w:rsidRPr="006323A2">
        <w:rPr>
          <w:rFonts w:ascii="宋体" w:hAnsi="宋体" w:cs="宋体" w:hint="eastAsia"/>
          <w:b/>
        </w:rPr>
        <w:t>CoAP（受限应用程序协议）</w:t>
      </w:r>
      <w:r w:rsidRPr="006323A2">
        <w:rPr>
          <w:rFonts w:ascii="宋体" w:hAnsi="宋体" w:cs="宋体" w:hint="eastAsia"/>
        </w:rPr>
        <w:t>——这是一种为受限设备而设计的互联网协议，这些设备只有少量的内存空间和有限的计算能力。它是IETF（互联网工程任务组，InternetEngineeringTaskForce）的CoRE工作组提出的，正如其名，它在数字标识和智能照明等小型设备上很有效。</w:t>
      </w:r>
    </w:p>
    <w:p w:rsidR="006323A2" w:rsidRDefault="006323A2" w:rsidP="006323A2">
      <w:pPr>
        <w:tabs>
          <w:tab w:val="left" w:pos="540"/>
        </w:tabs>
        <w:snapToGrid w:val="0"/>
        <w:spacing w:line="276" w:lineRule="auto"/>
        <w:rPr>
          <w:rFonts w:ascii="宋体" w:hAnsi="宋体" w:cs="宋体"/>
        </w:rPr>
      </w:pPr>
    </w:p>
    <w:p w:rsidR="006323A2" w:rsidRPr="006323A2" w:rsidRDefault="006323A2" w:rsidP="006323A2">
      <w:pPr>
        <w:tabs>
          <w:tab w:val="left" w:pos="540"/>
        </w:tabs>
        <w:snapToGrid w:val="0"/>
        <w:spacing w:line="276" w:lineRule="auto"/>
        <w:rPr>
          <w:rFonts w:ascii="宋体" w:hAnsi="宋体" w:cs="宋体" w:hint="eastAsia"/>
        </w:rPr>
      </w:pPr>
      <w:r w:rsidRPr="006323A2">
        <w:rPr>
          <w:rFonts w:ascii="宋体" w:hAnsi="宋体" w:cs="宋体" w:hint="eastAsia"/>
          <w:b/>
        </w:rPr>
        <w:t>数据分发服务（DDS）</w:t>
      </w:r>
      <w:r w:rsidRPr="006323A2">
        <w:rPr>
          <w:rFonts w:ascii="宋体" w:hAnsi="宋体" w:cs="宋体" w:hint="eastAsia"/>
        </w:rPr>
        <w:t>——它是对象管理组织（OMG）在HLA及CORBA等标准的基础上制定的新一代分布式实时通信中间件技术规范（类似AMQP），可以追溯到1989年，旨在创建分布式的对象管理标准。DDS使用一个“主题（topic）”系统——系统所知道的信息类型，如“锅炉温度”或“传送带速度”——向已“声明”给定主题的兴趣的其他节点提供信息，理想情况下，可以避免复杂的网络编程的需要。</w:t>
      </w:r>
    </w:p>
    <w:p w:rsidR="006323A2" w:rsidRPr="006323A2" w:rsidRDefault="006323A2" w:rsidP="006323A2">
      <w:pPr>
        <w:tabs>
          <w:tab w:val="left" w:pos="540"/>
        </w:tabs>
        <w:snapToGrid w:val="0"/>
        <w:spacing w:line="276" w:lineRule="auto"/>
        <w:rPr>
          <w:rFonts w:ascii="宋体" w:hAnsi="宋体" w:cs="宋体" w:hint="eastAsia"/>
        </w:rPr>
      </w:pPr>
      <w:r w:rsidRPr="006323A2">
        <w:rPr>
          <w:rFonts w:ascii="宋体" w:hAnsi="宋体" w:cs="宋体" w:hint="eastAsia"/>
          <w:b/>
        </w:rPr>
        <w:lastRenderedPageBreak/>
        <w:t>HomeKit</w:t>
      </w:r>
      <w:r w:rsidRPr="006323A2">
        <w:rPr>
          <w:rFonts w:ascii="宋体" w:hAnsi="宋体" w:cs="宋体" w:hint="eastAsia"/>
        </w:rPr>
        <w:t>——HomeKit是苹果公司的自有品牌，是智能家居设备的前端和控制平台。它惯常的问题是只有在系统的重要部分都用苹果设备的时候非常好用，但如果你不用苹果电视或ipad等苹果自有设备，用起来就会非常令人讨厌，但这同时也是苹果的优点，设置和使用起来非常简单。</w:t>
      </w:r>
    </w:p>
    <w:p w:rsidR="006323A2" w:rsidRPr="006323A2" w:rsidRDefault="006323A2" w:rsidP="006323A2">
      <w:pPr>
        <w:tabs>
          <w:tab w:val="left" w:pos="540"/>
        </w:tabs>
        <w:snapToGrid w:val="0"/>
        <w:spacing w:line="276" w:lineRule="auto"/>
        <w:ind w:left="540" w:hanging="474"/>
        <w:rPr>
          <w:rFonts w:ascii="宋体" w:hAnsi="宋体" w:cs="宋体"/>
        </w:rPr>
      </w:pPr>
    </w:p>
    <w:p w:rsidR="006323A2" w:rsidRPr="006323A2" w:rsidRDefault="006323A2" w:rsidP="006323A2">
      <w:pPr>
        <w:tabs>
          <w:tab w:val="left" w:pos="540"/>
        </w:tabs>
        <w:snapToGrid w:val="0"/>
        <w:spacing w:line="276" w:lineRule="auto"/>
        <w:rPr>
          <w:rFonts w:ascii="宋体" w:hAnsi="宋体" w:cs="宋体" w:hint="eastAsia"/>
        </w:rPr>
      </w:pPr>
      <w:r w:rsidRPr="006323A2">
        <w:rPr>
          <w:rFonts w:ascii="宋体" w:hAnsi="宋体" w:cs="宋体" w:hint="eastAsia"/>
          <w:b/>
        </w:rPr>
        <w:t>IoTivity</w:t>
      </w:r>
      <w:r w:rsidRPr="006323A2">
        <w:rPr>
          <w:rFonts w:ascii="宋体" w:hAnsi="宋体" w:cs="宋体" w:hint="eastAsia"/>
        </w:rPr>
        <w:t>——IoTivity是一个由微软、英特尔、高通、LG和三星等科技界的重量级企业支持的开源项目，它试图为IoT设备连接创建一个标准的软件层。该项目吸收了AllSeen联盟发布的竞争性标准AllJoyn，2016年10月，两个系统实现了互操作性。</w:t>
      </w:r>
    </w:p>
    <w:p w:rsidR="006323A2" w:rsidRPr="006323A2" w:rsidRDefault="006323A2" w:rsidP="006323A2">
      <w:pPr>
        <w:tabs>
          <w:tab w:val="left" w:pos="540"/>
        </w:tabs>
        <w:snapToGrid w:val="0"/>
        <w:spacing w:line="276" w:lineRule="auto"/>
        <w:ind w:left="540" w:hanging="474"/>
        <w:rPr>
          <w:rFonts w:ascii="宋体" w:hAnsi="宋体" w:cs="宋体"/>
        </w:rPr>
      </w:pPr>
    </w:p>
    <w:p w:rsidR="006323A2" w:rsidRPr="006323A2" w:rsidRDefault="006323A2" w:rsidP="006323A2">
      <w:pPr>
        <w:tabs>
          <w:tab w:val="left" w:pos="540"/>
        </w:tabs>
        <w:snapToGrid w:val="0"/>
        <w:spacing w:line="276" w:lineRule="auto"/>
        <w:rPr>
          <w:rFonts w:ascii="宋体" w:hAnsi="宋体" w:cs="宋体" w:hint="eastAsia"/>
        </w:rPr>
      </w:pPr>
      <w:r w:rsidRPr="006323A2">
        <w:rPr>
          <w:rFonts w:ascii="宋体" w:hAnsi="宋体" w:cs="宋体" w:hint="eastAsia"/>
          <w:b/>
        </w:rPr>
        <w:t>JSON－LD（链接数据的JavaScript对象表示法）</w:t>
      </w:r>
      <w:r w:rsidRPr="006323A2">
        <w:rPr>
          <w:rFonts w:ascii="宋体" w:hAnsi="宋体" w:cs="宋体" w:hint="eastAsia"/>
        </w:rPr>
        <w:t>——JSON文件格式的一种轻量级产物，旨在提供一种简单的方法，围绕网络设备来移动那些信息格式可能不同的机器可读数据。</w:t>
      </w:r>
    </w:p>
    <w:p w:rsidR="006323A2" w:rsidRPr="006323A2" w:rsidRDefault="006323A2" w:rsidP="006323A2">
      <w:pPr>
        <w:tabs>
          <w:tab w:val="left" w:pos="540"/>
        </w:tabs>
        <w:snapToGrid w:val="0"/>
        <w:spacing w:line="276" w:lineRule="auto"/>
        <w:ind w:left="540" w:hanging="474"/>
        <w:rPr>
          <w:rFonts w:ascii="宋体" w:hAnsi="宋体" w:cs="宋体"/>
        </w:rPr>
      </w:pPr>
    </w:p>
    <w:p w:rsidR="006323A2" w:rsidRPr="006323A2" w:rsidRDefault="006323A2" w:rsidP="006323A2">
      <w:pPr>
        <w:tabs>
          <w:tab w:val="left" w:pos="540"/>
        </w:tabs>
        <w:snapToGrid w:val="0"/>
        <w:spacing w:line="276" w:lineRule="auto"/>
        <w:rPr>
          <w:rFonts w:ascii="宋体" w:hAnsi="宋体" w:cs="宋体" w:hint="eastAsia"/>
        </w:rPr>
      </w:pPr>
      <w:r w:rsidRPr="006323A2">
        <w:rPr>
          <w:rFonts w:ascii="宋体" w:hAnsi="宋体" w:cs="宋体" w:hint="eastAsia"/>
          <w:b/>
        </w:rPr>
        <w:t>LoRaWAN</w:t>
      </w:r>
      <w:r w:rsidRPr="006323A2">
        <w:rPr>
          <w:rFonts w:ascii="宋体" w:hAnsi="宋体" w:cs="宋体" w:hint="eastAsia"/>
        </w:rPr>
        <w:t>——LoRa是一种设计用于实现低功耗广域网的专用无线通信技术。LoRaWAN技术类似于（并与之竞争）Sigfox，LoRa联盟是一个由公司组成的联盟。</w:t>
      </w:r>
    </w:p>
    <w:p w:rsidR="006323A2" w:rsidRPr="006323A2" w:rsidRDefault="006323A2" w:rsidP="006323A2">
      <w:pPr>
        <w:tabs>
          <w:tab w:val="left" w:pos="540"/>
        </w:tabs>
        <w:snapToGrid w:val="0"/>
        <w:spacing w:line="276" w:lineRule="auto"/>
        <w:ind w:left="540" w:hanging="474"/>
        <w:rPr>
          <w:rFonts w:ascii="宋体" w:hAnsi="宋体" w:cs="宋体"/>
        </w:rPr>
      </w:pPr>
    </w:p>
    <w:p w:rsidR="006323A2" w:rsidRPr="006323A2" w:rsidRDefault="006323A2" w:rsidP="006323A2">
      <w:pPr>
        <w:tabs>
          <w:tab w:val="left" w:pos="540"/>
        </w:tabs>
        <w:snapToGrid w:val="0"/>
        <w:spacing w:line="276" w:lineRule="auto"/>
        <w:rPr>
          <w:rFonts w:ascii="宋体" w:hAnsi="宋体" w:cs="宋体" w:hint="eastAsia"/>
        </w:rPr>
      </w:pPr>
      <w:r w:rsidRPr="006323A2">
        <w:rPr>
          <w:rFonts w:ascii="宋体" w:hAnsi="宋体" w:cs="宋体" w:hint="eastAsia"/>
          <w:b/>
        </w:rPr>
        <w:t>MQTT（MQ遥测传输）</w:t>
      </w:r>
      <w:r w:rsidRPr="006323A2">
        <w:rPr>
          <w:rFonts w:ascii="宋体" w:hAnsi="宋体" w:cs="宋体" w:hint="eastAsia"/>
        </w:rPr>
        <w:t>——MQTT是一种发布／订阅消息协议，设计用于在设备相互通信的情况下使用有限的计算能力，或者在不可靠或延迟的网络连接的情况下使用。它做的不错，但是实施严格的安全控制可能很棘手，也可能会削弱协议的轻量级特性。</w:t>
      </w:r>
    </w:p>
    <w:p w:rsidR="006323A2" w:rsidRPr="006323A2" w:rsidRDefault="006323A2" w:rsidP="006323A2">
      <w:pPr>
        <w:tabs>
          <w:tab w:val="left" w:pos="540"/>
        </w:tabs>
        <w:snapToGrid w:val="0"/>
        <w:spacing w:line="276" w:lineRule="auto"/>
        <w:ind w:left="540" w:hanging="474"/>
        <w:rPr>
          <w:rFonts w:ascii="宋体" w:hAnsi="宋体" w:cs="宋体"/>
        </w:rPr>
      </w:pPr>
    </w:p>
    <w:p w:rsidR="006323A2" w:rsidRPr="006323A2" w:rsidRDefault="006323A2" w:rsidP="006323A2">
      <w:pPr>
        <w:tabs>
          <w:tab w:val="left" w:pos="540"/>
        </w:tabs>
        <w:snapToGrid w:val="0"/>
        <w:spacing w:line="276" w:lineRule="auto"/>
        <w:rPr>
          <w:rFonts w:ascii="宋体" w:hAnsi="宋体" w:cs="宋体" w:hint="eastAsia"/>
        </w:rPr>
      </w:pPr>
      <w:r w:rsidRPr="006323A2">
        <w:rPr>
          <w:rFonts w:ascii="宋体" w:hAnsi="宋体" w:cs="宋体" w:hint="eastAsia"/>
          <w:b/>
        </w:rPr>
        <w:t>NFC（近场通信）</w:t>
      </w:r>
      <w:r w:rsidRPr="006323A2">
        <w:rPr>
          <w:rFonts w:ascii="宋体" w:hAnsi="宋体" w:cs="宋体" w:hint="eastAsia"/>
        </w:rPr>
        <w:t>——这个低功耗网络已经存在很长时间了，毫无意外，它很适合在物联网应用中使用。任何能够与它靠近并进行交互作用，并且不需要发送或接收大量数据信息的场景都是非常适合用NFC。</w:t>
      </w:r>
    </w:p>
    <w:p w:rsidR="006323A2" w:rsidRPr="006323A2" w:rsidRDefault="006323A2" w:rsidP="006323A2">
      <w:pPr>
        <w:tabs>
          <w:tab w:val="left" w:pos="540"/>
        </w:tabs>
        <w:snapToGrid w:val="0"/>
        <w:spacing w:line="276" w:lineRule="auto"/>
        <w:ind w:left="540" w:hanging="474"/>
        <w:rPr>
          <w:rFonts w:ascii="宋体" w:hAnsi="宋体" w:cs="宋体"/>
        </w:rPr>
      </w:pPr>
    </w:p>
    <w:p w:rsidR="006323A2" w:rsidRDefault="006323A2" w:rsidP="006323A2">
      <w:pPr>
        <w:tabs>
          <w:tab w:val="left" w:pos="540"/>
        </w:tabs>
        <w:snapToGrid w:val="0"/>
        <w:spacing w:line="276" w:lineRule="auto"/>
        <w:rPr>
          <w:rFonts w:ascii="宋体" w:hAnsi="宋体" w:cs="宋体"/>
        </w:rPr>
      </w:pPr>
      <w:r w:rsidRPr="006323A2">
        <w:rPr>
          <w:rFonts w:ascii="宋体" w:hAnsi="宋体" w:cs="宋体" w:hint="eastAsia"/>
          <w:b/>
        </w:rPr>
        <w:t>PhysicalWeb</w:t>
      </w:r>
      <w:r w:rsidRPr="006323A2">
        <w:rPr>
          <w:rFonts w:ascii="宋体" w:hAnsi="宋体" w:cs="宋体" w:hint="eastAsia"/>
        </w:rPr>
        <w:t>——它是Google创建的概念，它主张“与物理世界进行快速、无缝的交互。”它使用了一种名为Eddystone的协议，通过低功耗蓝牙来传播链接，它的理念是，你可以简单地走到一个停车计时器跟前，通过数字化操作，或者通过手机扫描来获取有关商店的信息。</w:t>
      </w:r>
    </w:p>
    <w:p w:rsidR="006323A2" w:rsidRPr="006323A2" w:rsidRDefault="006323A2" w:rsidP="006323A2">
      <w:pPr>
        <w:tabs>
          <w:tab w:val="left" w:pos="540"/>
        </w:tabs>
        <w:snapToGrid w:val="0"/>
        <w:spacing w:line="276" w:lineRule="auto"/>
        <w:rPr>
          <w:rFonts w:ascii="宋体" w:hAnsi="宋体" w:cs="宋体" w:hint="eastAsia"/>
        </w:rPr>
      </w:pPr>
      <w:r w:rsidRPr="006323A2">
        <w:rPr>
          <w:rFonts w:ascii="宋体" w:hAnsi="宋体" w:cs="宋体" w:hint="eastAsia"/>
          <w:b/>
        </w:rPr>
        <w:t>SCADA（监控和数据采集）</w:t>
      </w:r>
      <w:r w:rsidRPr="006323A2">
        <w:rPr>
          <w:rFonts w:ascii="宋体" w:hAnsi="宋体" w:cs="宋体" w:hint="eastAsia"/>
        </w:rPr>
        <w:t>——SCADA从大型机时代就开始了，并经历了工业、制造业和重型运输应用系统的计算机化控制的最早尝试。老旧的SCADA网络常常是高度不安全的，它们仅仅是为了便于使用而设计的，并没有很好的考虑安全性。</w:t>
      </w:r>
    </w:p>
    <w:p w:rsidR="006323A2" w:rsidRPr="006323A2" w:rsidRDefault="006323A2" w:rsidP="006323A2">
      <w:pPr>
        <w:tabs>
          <w:tab w:val="left" w:pos="540"/>
        </w:tabs>
        <w:snapToGrid w:val="0"/>
        <w:spacing w:line="276" w:lineRule="auto"/>
        <w:ind w:left="540" w:hanging="474"/>
        <w:rPr>
          <w:rFonts w:ascii="宋体" w:hAnsi="宋体" w:cs="宋体"/>
        </w:rPr>
      </w:pPr>
    </w:p>
    <w:p w:rsidR="006323A2" w:rsidRDefault="006323A2" w:rsidP="006323A2">
      <w:pPr>
        <w:tabs>
          <w:tab w:val="left" w:pos="540"/>
        </w:tabs>
        <w:snapToGrid w:val="0"/>
        <w:spacing w:line="276" w:lineRule="auto"/>
        <w:rPr>
          <w:rFonts w:ascii="宋体" w:hAnsi="宋体" w:cs="宋体"/>
        </w:rPr>
      </w:pPr>
      <w:r w:rsidRPr="006323A2">
        <w:rPr>
          <w:rFonts w:ascii="宋体" w:hAnsi="宋体" w:cs="宋体" w:hint="eastAsia"/>
          <w:b/>
        </w:rPr>
        <w:t>Sigfox</w:t>
      </w:r>
      <w:r w:rsidRPr="006323A2">
        <w:rPr>
          <w:rFonts w:ascii="宋体" w:hAnsi="宋体" w:cs="宋体" w:hint="eastAsia"/>
        </w:rPr>
        <w:t>——Sigfox既是一种专用的窄带低功耗的技术，也是一家法国公司的名字。该技术的专有性对于LPWAN来说是不寻常的（尽管不是唯一的），但Sigfox的商业模式与大多数其他公司不同——它是想作为物联网移动运营商，为希望做物联网的企业按需提供网络覆盖。</w:t>
      </w:r>
    </w:p>
    <w:p w:rsidR="006323A2" w:rsidRPr="006323A2" w:rsidRDefault="006323A2" w:rsidP="006323A2">
      <w:pPr>
        <w:tabs>
          <w:tab w:val="left" w:pos="540"/>
        </w:tabs>
        <w:snapToGrid w:val="0"/>
        <w:spacing w:line="276" w:lineRule="auto"/>
        <w:rPr>
          <w:rFonts w:ascii="宋体" w:hAnsi="宋体" w:cs="宋体" w:hint="eastAsia"/>
        </w:rPr>
      </w:pPr>
      <w:r w:rsidRPr="006323A2">
        <w:rPr>
          <w:rFonts w:ascii="宋体" w:hAnsi="宋体" w:cs="宋体" w:hint="eastAsia"/>
          <w:b/>
        </w:rPr>
        <w:t>SMS（短讯服务）</w:t>
      </w:r>
      <w:r w:rsidRPr="006323A2">
        <w:rPr>
          <w:rFonts w:ascii="宋体" w:hAnsi="宋体" w:cs="宋体" w:hint="eastAsia"/>
        </w:rPr>
        <w:t>——对于某些物联网设备来说，常规的旧文本信息是一种完全可以接受的通信媒介，尤其是那些分布在大面积地理区域的设备，还具有一定的延迟容忍能力。以瑞典害虫防治公司Anticimex为例，它有一个智能陷阱，可以通过短信向公司更新啮齿类动物的活动。</w:t>
      </w:r>
    </w:p>
    <w:p w:rsidR="006323A2" w:rsidRPr="006323A2" w:rsidRDefault="006323A2" w:rsidP="006323A2">
      <w:pPr>
        <w:tabs>
          <w:tab w:val="left" w:pos="540"/>
        </w:tabs>
        <w:snapToGrid w:val="0"/>
        <w:spacing w:line="276" w:lineRule="auto"/>
        <w:ind w:left="540" w:hanging="474"/>
        <w:rPr>
          <w:rFonts w:ascii="宋体" w:hAnsi="宋体" w:cs="宋体"/>
        </w:rPr>
      </w:pPr>
    </w:p>
    <w:p w:rsidR="006323A2" w:rsidRDefault="006323A2" w:rsidP="006323A2">
      <w:pPr>
        <w:tabs>
          <w:tab w:val="left" w:pos="540"/>
        </w:tabs>
        <w:snapToGrid w:val="0"/>
        <w:spacing w:line="276" w:lineRule="auto"/>
        <w:rPr>
          <w:rFonts w:ascii="宋体" w:hAnsi="宋体" w:cs="宋体"/>
        </w:rPr>
      </w:pPr>
      <w:r w:rsidRPr="006323A2">
        <w:rPr>
          <w:rFonts w:ascii="宋体" w:hAnsi="宋体" w:cs="宋体" w:hint="eastAsia"/>
          <w:b/>
        </w:rPr>
        <w:t>Thread</w:t>
      </w:r>
      <w:r w:rsidRPr="006323A2">
        <w:rPr>
          <w:rFonts w:ascii="宋体" w:hAnsi="宋体" w:cs="宋体" w:hint="eastAsia"/>
        </w:rPr>
        <w:t>——Thread是一款低功耗网络协议，它是由谷歌旗下的NestLabs领导的一个小组创建并开发的，如Nest智能恒温器，可以说是第一个突破性的智能家居设备，就搭载了Thread协议。自2016年夏天以来，该规范的开源版本已经向开发人员开放了。</w:t>
      </w:r>
    </w:p>
    <w:p w:rsidR="006323A2" w:rsidRDefault="006323A2" w:rsidP="006323A2">
      <w:pPr>
        <w:tabs>
          <w:tab w:val="left" w:pos="540"/>
        </w:tabs>
        <w:snapToGrid w:val="0"/>
        <w:spacing w:line="276" w:lineRule="auto"/>
        <w:rPr>
          <w:rFonts w:ascii="宋体" w:hAnsi="宋体" w:cs="宋体"/>
        </w:rPr>
      </w:pPr>
    </w:p>
    <w:p w:rsidR="006323A2" w:rsidRPr="006323A2" w:rsidRDefault="006323A2" w:rsidP="006323A2">
      <w:pPr>
        <w:tabs>
          <w:tab w:val="left" w:pos="540"/>
        </w:tabs>
        <w:snapToGrid w:val="0"/>
        <w:spacing w:line="276" w:lineRule="auto"/>
        <w:rPr>
          <w:rFonts w:ascii="宋体" w:hAnsi="宋体" w:cs="宋体" w:hint="eastAsia"/>
        </w:rPr>
      </w:pPr>
      <w:r w:rsidRPr="006323A2">
        <w:rPr>
          <w:rFonts w:ascii="宋体" w:hAnsi="宋体" w:cs="宋体" w:hint="eastAsia"/>
          <w:b/>
        </w:rPr>
        <w:t>TR－069（069069年技术报告）</w:t>
      </w:r>
      <w:r w:rsidRPr="006323A2">
        <w:rPr>
          <w:rFonts w:ascii="宋体" w:hAnsi="宋体" w:cs="宋体" w:hint="eastAsia"/>
        </w:rPr>
        <w:t>——这是一个宽带论坛规范文档，它概述了一种名为CWMP的协议，该协议的目的是让用户通过IP网络远程配置和管理客户端设备。（《消费者场所设备</w:t>
      </w:r>
      <w:r w:rsidRPr="006323A2">
        <w:rPr>
          <w:rFonts w:ascii="宋体" w:hAnsi="宋体" w:cs="宋体" w:hint="eastAsia"/>
        </w:rPr>
        <w:lastRenderedPageBreak/>
        <w:t>广域网管理协议》，为那些在家里记分的人。）它可以追溯到上世纪早期，最初的设计初衷是为了帮助有线网络运营商远程管理诸如机顶盒之类的设备。</w:t>
      </w:r>
    </w:p>
    <w:p w:rsidR="006323A2" w:rsidRDefault="006323A2" w:rsidP="006323A2">
      <w:pPr>
        <w:tabs>
          <w:tab w:val="left" w:pos="540"/>
        </w:tabs>
        <w:snapToGrid w:val="0"/>
        <w:spacing w:line="276" w:lineRule="auto"/>
        <w:rPr>
          <w:rFonts w:ascii="宋体" w:hAnsi="宋体" w:cs="宋体"/>
        </w:rPr>
      </w:pPr>
    </w:p>
    <w:p w:rsidR="006323A2" w:rsidRPr="006323A2" w:rsidRDefault="006323A2" w:rsidP="006323A2">
      <w:pPr>
        <w:tabs>
          <w:tab w:val="left" w:pos="540"/>
        </w:tabs>
        <w:snapToGrid w:val="0"/>
        <w:spacing w:line="276" w:lineRule="auto"/>
        <w:rPr>
          <w:rFonts w:ascii="宋体" w:hAnsi="宋体" w:cs="宋体" w:hint="eastAsia"/>
        </w:rPr>
      </w:pPr>
      <w:r w:rsidRPr="006323A2">
        <w:rPr>
          <w:rFonts w:ascii="宋体" w:hAnsi="宋体" w:cs="宋体" w:hint="eastAsia"/>
          <w:b/>
        </w:rPr>
        <w:t>Weave</w:t>
      </w:r>
      <w:r w:rsidRPr="006323A2">
        <w:rPr>
          <w:rFonts w:ascii="宋体" w:hAnsi="宋体" w:cs="宋体" w:hint="eastAsia"/>
        </w:rPr>
        <w:t>——Weave是谷歌和Nest为智能家居设计的软件层。它的设计是灵活和安全的，即使是在特别受限的设备上，它也是基于谷歌现有的Android平台。谷歌也部分开放了它的源代码，目前已经发布了它所称的“Weave”的一些核心组件。</w:t>
      </w:r>
    </w:p>
    <w:p w:rsidR="006323A2" w:rsidRDefault="006323A2" w:rsidP="006323A2">
      <w:pPr>
        <w:tabs>
          <w:tab w:val="left" w:pos="540"/>
        </w:tabs>
        <w:snapToGrid w:val="0"/>
        <w:spacing w:line="276" w:lineRule="auto"/>
        <w:rPr>
          <w:rFonts w:ascii="宋体" w:hAnsi="宋体" w:cs="宋体"/>
        </w:rPr>
      </w:pPr>
    </w:p>
    <w:p w:rsidR="006323A2" w:rsidRPr="006323A2" w:rsidRDefault="006323A2" w:rsidP="006323A2">
      <w:pPr>
        <w:tabs>
          <w:tab w:val="left" w:pos="540"/>
        </w:tabs>
        <w:snapToGrid w:val="0"/>
        <w:spacing w:line="276" w:lineRule="auto"/>
        <w:rPr>
          <w:rFonts w:ascii="宋体" w:hAnsi="宋体" w:cs="宋体" w:hint="eastAsia"/>
        </w:rPr>
      </w:pPr>
      <w:r w:rsidRPr="006323A2">
        <w:rPr>
          <w:rFonts w:ascii="宋体" w:hAnsi="宋体" w:cs="宋体" w:hint="eastAsia"/>
          <w:b/>
        </w:rPr>
        <w:t>WebThingModel</w:t>
      </w:r>
      <w:r w:rsidRPr="006323A2">
        <w:rPr>
          <w:rFonts w:ascii="宋体" w:hAnsi="宋体" w:cs="宋体" w:hint="eastAsia"/>
        </w:rPr>
        <w:t>——这是万维网联盟（WorldWideWebConsortium）的物理物联网框架（IoTframework）的想法，这并不奇怪，它利用现有的Web技术连接设备，而不是依赖自定义的非Web协议。</w:t>
      </w:r>
    </w:p>
    <w:p w:rsidR="006323A2" w:rsidRDefault="006323A2" w:rsidP="006323A2">
      <w:pPr>
        <w:tabs>
          <w:tab w:val="left" w:pos="540"/>
        </w:tabs>
        <w:snapToGrid w:val="0"/>
        <w:spacing w:line="276" w:lineRule="auto"/>
        <w:rPr>
          <w:rFonts w:ascii="宋体" w:hAnsi="宋体" w:cs="宋体"/>
        </w:rPr>
      </w:pPr>
    </w:p>
    <w:p w:rsidR="006323A2" w:rsidRPr="006323A2" w:rsidRDefault="006323A2" w:rsidP="006323A2">
      <w:pPr>
        <w:tabs>
          <w:tab w:val="left" w:pos="540"/>
        </w:tabs>
        <w:snapToGrid w:val="0"/>
        <w:spacing w:line="276" w:lineRule="auto"/>
        <w:rPr>
          <w:rFonts w:ascii="宋体" w:hAnsi="宋体" w:cs="宋体" w:hint="eastAsia"/>
        </w:rPr>
      </w:pPr>
      <w:r w:rsidRPr="006323A2">
        <w:rPr>
          <w:rFonts w:ascii="宋体" w:hAnsi="宋体" w:cs="宋体" w:hint="eastAsia"/>
          <w:b/>
        </w:rPr>
        <w:t>XMPP（可扩展的消息传递和存在协议）</w:t>
      </w:r>
      <w:r w:rsidRPr="006323A2">
        <w:rPr>
          <w:rFonts w:ascii="宋体" w:hAnsi="宋体" w:cs="宋体" w:hint="eastAsia"/>
        </w:rPr>
        <w:t>——作为一个明显的缩写词，它是聊天客户端的一种开源标准，在某些在线角色扮演游戏的玩家中名声不佳。自此，它就成为了IETF的标准，它的扩展和实现都非常广泛，其中很多都是针对核心的物联网功能，比如发现和配置。</w:t>
      </w:r>
    </w:p>
    <w:p w:rsidR="006323A2" w:rsidRDefault="006323A2" w:rsidP="006323A2">
      <w:pPr>
        <w:tabs>
          <w:tab w:val="left" w:pos="540"/>
        </w:tabs>
        <w:snapToGrid w:val="0"/>
        <w:spacing w:line="276" w:lineRule="auto"/>
        <w:rPr>
          <w:rFonts w:ascii="宋体" w:hAnsi="宋体" w:cs="宋体"/>
        </w:rPr>
      </w:pPr>
    </w:p>
    <w:p w:rsidR="006323A2" w:rsidRPr="006323A2" w:rsidRDefault="006323A2" w:rsidP="006323A2">
      <w:pPr>
        <w:tabs>
          <w:tab w:val="left" w:pos="540"/>
        </w:tabs>
        <w:snapToGrid w:val="0"/>
        <w:spacing w:line="276" w:lineRule="auto"/>
        <w:rPr>
          <w:rFonts w:ascii="宋体" w:hAnsi="宋体" w:cs="宋体" w:hint="eastAsia"/>
        </w:rPr>
      </w:pPr>
      <w:r w:rsidRPr="006323A2">
        <w:rPr>
          <w:rFonts w:ascii="宋体" w:hAnsi="宋体" w:cs="宋体" w:hint="eastAsia"/>
          <w:b/>
        </w:rPr>
        <w:t>Zigbee</w:t>
      </w:r>
      <w:r w:rsidRPr="006323A2">
        <w:rPr>
          <w:rFonts w:ascii="宋体" w:hAnsi="宋体" w:cs="宋体" w:hint="eastAsia"/>
        </w:rPr>
        <w:t>——ZigBee是一种无线网状网络协议，它具有良好的电池寿命和良好的安全性，这要归功于其内置的128位加密。这被最大数据率和相对较短的范围所部分抵消，但有很多它们非常适合的受限制的设备应用程序。它也是一个IEEE802．15．4标准，它提供了高度的互操作性。</w:t>
      </w:r>
    </w:p>
    <w:p w:rsidR="006323A2" w:rsidRDefault="006323A2" w:rsidP="006323A2">
      <w:pPr>
        <w:tabs>
          <w:tab w:val="left" w:pos="540"/>
        </w:tabs>
        <w:snapToGrid w:val="0"/>
        <w:spacing w:line="276" w:lineRule="auto"/>
        <w:rPr>
          <w:rFonts w:ascii="宋体" w:hAnsi="宋体" w:cs="宋体"/>
        </w:rPr>
      </w:pPr>
    </w:p>
    <w:p w:rsidR="006323A2" w:rsidRPr="006323A2" w:rsidRDefault="006323A2" w:rsidP="006323A2">
      <w:pPr>
        <w:tabs>
          <w:tab w:val="left" w:pos="540"/>
        </w:tabs>
        <w:snapToGrid w:val="0"/>
        <w:spacing w:line="276" w:lineRule="auto"/>
        <w:rPr>
          <w:rFonts w:ascii="宋体" w:hAnsi="宋体" w:cs="宋体" w:hint="eastAsia"/>
        </w:rPr>
      </w:pPr>
      <w:r w:rsidRPr="006323A2">
        <w:rPr>
          <w:rFonts w:ascii="宋体" w:hAnsi="宋体" w:cs="宋体" w:hint="eastAsia"/>
          <w:b/>
        </w:rPr>
        <w:t>Z－wave</w:t>
      </w:r>
      <w:r w:rsidRPr="006323A2">
        <w:rPr>
          <w:rFonts w:ascii="宋体" w:hAnsi="宋体" w:cs="宋体" w:hint="eastAsia"/>
        </w:rPr>
        <w:t>——与Zigbee一样，z－wave是一种低功耗、短程无线网络技术，主要用于智能家庭设备等应用。它被ITU作为标准化。</w:t>
      </w:r>
    </w:p>
    <w:p w:rsidR="006323A2" w:rsidRDefault="006323A2" w:rsidP="006323A2">
      <w:pPr>
        <w:tabs>
          <w:tab w:val="left" w:pos="540"/>
        </w:tabs>
        <w:snapToGrid w:val="0"/>
        <w:spacing w:line="276" w:lineRule="auto"/>
        <w:rPr>
          <w:rFonts w:ascii="宋体" w:hAnsi="宋体" w:cs="宋体"/>
        </w:rPr>
      </w:pPr>
    </w:p>
    <w:p w:rsidR="006323A2" w:rsidRDefault="009569B7" w:rsidP="006323A2">
      <w:pPr>
        <w:tabs>
          <w:tab w:val="left" w:pos="540"/>
        </w:tabs>
        <w:snapToGrid w:val="0"/>
        <w:spacing w:line="276" w:lineRule="auto"/>
      </w:pPr>
      <w:r w:rsidRPr="00AF6C9F">
        <w:rPr>
          <w:rFonts w:hint="eastAsia"/>
          <w:b/>
        </w:rPr>
        <w:t>2</w:t>
      </w:r>
      <w:r w:rsidRPr="00AF6C9F">
        <w:rPr>
          <w:rFonts w:hint="eastAsia"/>
          <w:b/>
        </w:rPr>
        <w:t>）</w:t>
      </w:r>
      <w:r>
        <w:rPr>
          <w:rFonts w:hint="eastAsia"/>
        </w:rPr>
        <w:t>上网搜索和浏览，了解软件工程的相关标准，比如国标</w:t>
      </w:r>
      <w:r>
        <w:rPr>
          <w:rFonts w:hint="eastAsia"/>
        </w:rPr>
        <w:t>GB/T8566-2001</w:t>
      </w:r>
      <w:r>
        <w:rPr>
          <w:rFonts w:hint="eastAsia"/>
        </w:rPr>
        <w:t>等国标系列相关文档书写规范</w:t>
      </w:r>
    </w:p>
    <w:p w:rsidR="006323A2" w:rsidRDefault="006323A2" w:rsidP="006323A2">
      <w:pPr>
        <w:tabs>
          <w:tab w:val="left" w:pos="540"/>
        </w:tabs>
        <w:snapToGrid w:val="0"/>
        <w:spacing w:line="276" w:lineRule="auto"/>
        <w:rPr>
          <w:rFonts w:hint="eastAsia"/>
        </w:rPr>
      </w:pPr>
    </w:p>
    <w:p w:rsidR="00AF6C9F" w:rsidRPr="00AF6C9F" w:rsidRDefault="00AF6C9F" w:rsidP="006323A2">
      <w:pPr>
        <w:tabs>
          <w:tab w:val="left" w:pos="540"/>
        </w:tabs>
        <w:snapToGrid w:val="0"/>
        <w:spacing w:line="276" w:lineRule="auto"/>
        <w:rPr>
          <w:rFonts w:hint="eastAsia"/>
        </w:rPr>
      </w:pPr>
      <w:r w:rsidRPr="00AF6C9F">
        <w:rPr>
          <w:b/>
        </w:rPr>
        <w:t>国家标准</w:t>
      </w:r>
      <w:r w:rsidRPr="00AF6C9F">
        <w:rPr>
          <w:rFonts w:hint="eastAsia"/>
          <w:b/>
        </w:rPr>
        <w:t>GB</w:t>
      </w:r>
      <w:r w:rsidRPr="00AF6C9F">
        <w:rPr>
          <w:rFonts w:hint="eastAsia"/>
        </w:rPr>
        <w:t xml:space="preserve"> </w:t>
      </w:r>
      <w:r w:rsidRPr="00AF6C9F">
        <w:rPr>
          <w:rFonts w:hint="eastAsia"/>
        </w:rPr>
        <w:t>──</w:t>
      </w:r>
      <w:r w:rsidRPr="00AF6C9F">
        <w:rPr>
          <w:rFonts w:hint="eastAsia"/>
        </w:rPr>
        <w:t xml:space="preserve"> </w:t>
      </w:r>
      <w:r w:rsidRPr="00AF6C9F">
        <w:rPr>
          <w:rFonts w:hint="eastAsia"/>
        </w:rPr>
        <w:t>中华人民共和国国家技术监督局公布实施的标准，简称“国标”。现已批准了若干软件工程标准。</w:t>
      </w:r>
    </w:p>
    <w:p w:rsidR="00AF6C9F" w:rsidRPr="00AF6C9F" w:rsidRDefault="00AF6C9F" w:rsidP="00AF6C9F">
      <w:pPr>
        <w:tabs>
          <w:tab w:val="left" w:pos="540"/>
        </w:tabs>
        <w:snapToGrid w:val="0"/>
        <w:spacing w:line="276" w:lineRule="auto"/>
        <w:rPr>
          <w:rFonts w:hint="eastAsia"/>
        </w:rPr>
      </w:pPr>
      <w:r w:rsidRPr="00AF6C9F">
        <w:rPr>
          <w:rFonts w:hint="eastAsia"/>
        </w:rPr>
        <w:t>①</w:t>
      </w:r>
      <w:r w:rsidRPr="00AF6C9F">
        <w:rPr>
          <w:rFonts w:hint="eastAsia"/>
        </w:rPr>
        <w:t xml:space="preserve"> </w:t>
      </w:r>
      <w:r w:rsidRPr="00AF6C9F">
        <w:rPr>
          <w:rFonts w:hint="eastAsia"/>
        </w:rPr>
        <w:t>基础标准</w:t>
      </w:r>
    </w:p>
    <w:p w:rsidR="00AF6C9F" w:rsidRPr="00AF6C9F" w:rsidRDefault="00AF6C9F" w:rsidP="00AF6C9F">
      <w:pPr>
        <w:tabs>
          <w:tab w:val="left" w:pos="540"/>
        </w:tabs>
        <w:snapToGrid w:val="0"/>
        <w:spacing w:line="276" w:lineRule="auto"/>
        <w:rPr>
          <w:rFonts w:hint="eastAsia"/>
        </w:rPr>
      </w:pPr>
      <w:r w:rsidRPr="00AF6C9F">
        <w:rPr>
          <w:rFonts w:hint="eastAsia"/>
        </w:rPr>
        <w:t xml:space="preserve">GB/T 11457-89 </w:t>
      </w:r>
      <w:r w:rsidRPr="00AF6C9F">
        <w:rPr>
          <w:rFonts w:hint="eastAsia"/>
        </w:rPr>
        <w:t>软件工程术语</w:t>
      </w:r>
    </w:p>
    <w:p w:rsidR="00AF6C9F" w:rsidRDefault="00AF6C9F" w:rsidP="00AF6C9F">
      <w:pPr>
        <w:tabs>
          <w:tab w:val="left" w:pos="540"/>
        </w:tabs>
        <w:snapToGrid w:val="0"/>
        <w:spacing w:line="276" w:lineRule="auto"/>
      </w:pPr>
      <w:r w:rsidRPr="00AF6C9F">
        <w:rPr>
          <w:rFonts w:hint="eastAsia"/>
        </w:rPr>
        <w:t>GB 1526-891</w:t>
      </w:r>
      <w:r w:rsidRPr="00AF6C9F">
        <w:rPr>
          <w:rFonts w:hint="eastAsia"/>
        </w:rPr>
        <w:t>（</w:t>
      </w:r>
      <w:r w:rsidRPr="00AF6C9F">
        <w:rPr>
          <w:rFonts w:hint="eastAsia"/>
        </w:rPr>
        <w:t>ISO 5807-1985</w:t>
      </w:r>
      <w:r w:rsidRPr="00AF6C9F">
        <w:rPr>
          <w:rFonts w:hint="eastAsia"/>
        </w:rPr>
        <w:t>）信息处理</w:t>
      </w:r>
      <w:r w:rsidRPr="00AF6C9F">
        <w:rPr>
          <w:rFonts w:hint="eastAsia"/>
        </w:rPr>
        <w:t>--</w:t>
      </w:r>
      <w:r w:rsidRPr="00AF6C9F">
        <w:rPr>
          <w:rFonts w:hint="eastAsia"/>
        </w:rPr>
        <w:t>数据流程图、程序流程图、系统结构图、程序网络图和系统资源图的文件编制符号及约定</w:t>
      </w:r>
    </w:p>
    <w:p w:rsidR="00AF6C9F" w:rsidRPr="00AF6C9F" w:rsidRDefault="00AF6C9F" w:rsidP="00AF6C9F">
      <w:pPr>
        <w:tabs>
          <w:tab w:val="left" w:pos="540"/>
        </w:tabs>
        <w:snapToGrid w:val="0"/>
        <w:spacing w:line="276" w:lineRule="auto"/>
        <w:rPr>
          <w:rFonts w:hint="eastAsia"/>
        </w:rPr>
      </w:pPr>
      <w:r w:rsidRPr="00AF6C9F">
        <w:rPr>
          <w:rFonts w:hint="eastAsia"/>
        </w:rPr>
        <w:t xml:space="preserve">GB/T 15538-1995 </w:t>
      </w:r>
      <w:r w:rsidRPr="00AF6C9F">
        <w:rPr>
          <w:rFonts w:hint="eastAsia"/>
        </w:rPr>
        <w:t>软件工程标准分类法</w:t>
      </w:r>
    </w:p>
    <w:p w:rsidR="00AF6C9F" w:rsidRPr="00AF6C9F" w:rsidRDefault="00AF6C9F" w:rsidP="00AF6C9F">
      <w:pPr>
        <w:tabs>
          <w:tab w:val="left" w:pos="540"/>
        </w:tabs>
        <w:snapToGrid w:val="0"/>
        <w:spacing w:line="276" w:lineRule="auto"/>
        <w:rPr>
          <w:rFonts w:hint="eastAsia"/>
        </w:rPr>
      </w:pPr>
      <w:r w:rsidRPr="00AF6C9F">
        <w:rPr>
          <w:rFonts w:hint="eastAsia"/>
        </w:rPr>
        <w:t>GB 13502-92</w:t>
      </w:r>
      <w:r w:rsidRPr="00AF6C9F">
        <w:rPr>
          <w:rFonts w:hint="eastAsia"/>
        </w:rPr>
        <w:t>（</w:t>
      </w:r>
      <w:r w:rsidRPr="00AF6C9F">
        <w:rPr>
          <w:rFonts w:hint="eastAsia"/>
        </w:rPr>
        <w:t>ISO 8631</w:t>
      </w:r>
      <w:r w:rsidRPr="00AF6C9F">
        <w:rPr>
          <w:rFonts w:hint="eastAsia"/>
        </w:rPr>
        <w:t>）信息处理</w:t>
      </w:r>
      <w:r w:rsidRPr="00AF6C9F">
        <w:rPr>
          <w:rFonts w:hint="eastAsia"/>
        </w:rPr>
        <w:t>--</w:t>
      </w:r>
      <w:r w:rsidRPr="00AF6C9F">
        <w:rPr>
          <w:rFonts w:hint="eastAsia"/>
        </w:rPr>
        <w:t>程序构造及其表示法的约定</w:t>
      </w:r>
    </w:p>
    <w:p w:rsidR="00AF6C9F" w:rsidRPr="00AF6C9F" w:rsidRDefault="00AF6C9F" w:rsidP="00AF6C9F">
      <w:pPr>
        <w:tabs>
          <w:tab w:val="left" w:pos="540"/>
        </w:tabs>
        <w:snapToGrid w:val="0"/>
        <w:spacing w:line="276" w:lineRule="auto"/>
        <w:rPr>
          <w:rFonts w:hint="eastAsia"/>
        </w:rPr>
      </w:pPr>
      <w:r w:rsidRPr="00AF6C9F">
        <w:rPr>
          <w:rFonts w:hint="eastAsia"/>
        </w:rPr>
        <w:t>GB/T 15535-1995</w:t>
      </w:r>
      <w:r w:rsidRPr="00AF6C9F">
        <w:rPr>
          <w:rFonts w:hint="eastAsia"/>
        </w:rPr>
        <w:t>（</w:t>
      </w:r>
      <w:r w:rsidRPr="00AF6C9F">
        <w:rPr>
          <w:rFonts w:hint="eastAsia"/>
        </w:rPr>
        <w:t>ISO 5806</w:t>
      </w:r>
      <w:r w:rsidRPr="00AF6C9F">
        <w:rPr>
          <w:rFonts w:hint="eastAsia"/>
        </w:rPr>
        <w:t>）信息处理</w:t>
      </w:r>
      <w:r w:rsidRPr="00AF6C9F">
        <w:rPr>
          <w:rFonts w:hint="eastAsia"/>
        </w:rPr>
        <w:t>--</w:t>
      </w:r>
      <w:r w:rsidRPr="00AF6C9F">
        <w:rPr>
          <w:rFonts w:hint="eastAsia"/>
        </w:rPr>
        <w:t>单命中判定表规范</w:t>
      </w:r>
    </w:p>
    <w:p w:rsidR="00AF6C9F" w:rsidRDefault="00AF6C9F" w:rsidP="00AF6C9F">
      <w:pPr>
        <w:tabs>
          <w:tab w:val="left" w:pos="540"/>
        </w:tabs>
        <w:snapToGrid w:val="0"/>
        <w:spacing w:line="276" w:lineRule="auto"/>
      </w:pPr>
      <w:r w:rsidRPr="00AF6C9F">
        <w:rPr>
          <w:rFonts w:hint="eastAsia"/>
        </w:rPr>
        <w:t>GB/T 14085-93</w:t>
      </w:r>
      <w:r w:rsidRPr="00AF6C9F">
        <w:rPr>
          <w:rFonts w:hint="eastAsia"/>
        </w:rPr>
        <w:t>（</w:t>
      </w:r>
      <w:r w:rsidRPr="00AF6C9F">
        <w:rPr>
          <w:rFonts w:hint="eastAsia"/>
        </w:rPr>
        <w:t>ISO 8790</w:t>
      </w:r>
      <w:r w:rsidRPr="00AF6C9F">
        <w:rPr>
          <w:rFonts w:hint="eastAsia"/>
        </w:rPr>
        <w:t>）信息处理系统</w:t>
      </w:r>
      <w:r w:rsidRPr="00AF6C9F">
        <w:rPr>
          <w:rFonts w:hint="eastAsia"/>
        </w:rPr>
        <w:t xml:space="preserve">  </w:t>
      </w:r>
      <w:r w:rsidRPr="00AF6C9F">
        <w:rPr>
          <w:rFonts w:hint="eastAsia"/>
        </w:rPr>
        <w:t>计算机系统配置图符号及其约定</w:t>
      </w:r>
    </w:p>
    <w:p w:rsidR="00AF6C9F" w:rsidRPr="00AF6C9F" w:rsidRDefault="00AF6C9F" w:rsidP="00AF6C9F">
      <w:pPr>
        <w:tabs>
          <w:tab w:val="left" w:pos="540"/>
        </w:tabs>
        <w:snapToGrid w:val="0"/>
        <w:spacing w:line="276" w:lineRule="auto"/>
        <w:rPr>
          <w:rFonts w:hint="eastAsia"/>
        </w:rPr>
      </w:pPr>
      <w:r w:rsidRPr="00AF6C9F">
        <w:rPr>
          <w:rFonts w:hint="eastAsia"/>
        </w:rPr>
        <w:t>②</w:t>
      </w:r>
      <w:r w:rsidRPr="00AF6C9F">
        <w:rPr>
          <w:rFonts w:hint="eastAsia"/>
        </w:rPr>
        <w:t xml:space="preserve"> </w:t>
      </w:r>
      <w:r w:rsidRPr="00AF6C9F">
        <w:rPr>
          <w:rFonts w:hint="eastAsia"/>
        </w:rPr>
        <w:t>开发标准</w:t>
      </w:r>
    </w:p>
    <w:p w:rsidR="00AF6C9F" w:rsidRPr="00AF6C9F" w:rsidRDefault="00AF6C9F" w:rsidP="00AF6C9F">
      <w:pPr>
        <w:tabs>
          <w:tab w:val="left" w:pos="540"/>
        </w:tabs>
        <w:snapToGrid w:val="0"/>
        <w:spacing w:line="276" w:lineRule="auto"/>
        <w:rPr>
          <w:rFonts w:hint="eastAsia"/>
        </w:rPr>
      </w:pPr>
      <w:r w:rsidRPr="00AF6C9F">
        <w:rPr>
          <w:rFonts w:hint="eastAsia"/>
        </w:rPr>
        <w:t xml:space="preserve">GB 8566-88 </w:t>
      </w:r>
      <w:r w:rsidRPr="00AF6C9F">
        <w:rPr>
          <w:rFonts w:hint="eastAsia"/>
        </w:rPr>
        <w:t>软件开发规范</w:t>
      </w:r>
    </w:p>
    <w:p w:rsidR="00AF6C9F" w:rsidRPr="00AF6C9F" w:rsidRDefault="00AF6C9F" w:rsidP="00AF6C9F">
      <w:pPr>
        <w:tabs>
          <w:tab w:val="left" w:pos="540"/>
        </w:tabs>
        <w:snapToGrid w:val="0"/>
        <w:spacing w:line="276" w:lineRule="auto"/>
        <w:rPr>
          <w:rFonts w:hint="eastAsia"/>
        </w:rPr>
      </w:pPr>
      <w:r w:rsidRPr="00AF6C9F">
        <w:rPr>
          <w:rFonts w:hint="eastAsia"/>
        </w:rPr>
        <w:t xml:space="preserve">GB </w:t>
      </w:r>
      <w:r w:rsidRPr="00AF6C9F">
        <w:rPr>
          <w:rFonts w:hint="eastAsia"/>
        </w:rPr>
        <w:t>计算机软件单元测试</w:t>
      </w:r>
    </w:p>
    <w:p w:rsidR="00AF6C9F" w:rsidRPr="00AF6C9F" w:rsidRDefault="00AF6C9F" w:rsidP="00AF6C9F">
      <w:pPr>
        <w:tabs>
          <w:tab w:val="left" w:pos="540"/>
        </w:tabs>
        <w:snapToGrid w:val="0"/>
        <w:spacing w:line="276" w:lineRule="auto"/>
        <w:rPr>
          <w:rFonts w:hint="eastAsia"/>
        </w:rPr>
      </w:pPr>
      <w:r w:rsidRPr="00AF6C9F">
        <w:rPr>
          <w:rFonts w:hint="eastAsia"/>
        </w:rPr>
        <w:t xml:space="preserve">GB </w:t>
      </w:r>
      <w:r w:rsidRPr="00AF6C9F">
        <w:rPr>
          <w:rFonts w:hint="eastAsia"/>
        </w:rPr>
        <w:t>软件支持环境</w:t>
      </w:r>
    </w:p>
    <w:p w:rsidR="00AF6C9F" w:rsidRPr="00AF6C9F" w:rsidRDefault="00AF6C9F" w:rsidP="00AF6C9F">
      <w:pPr>
        <w:tabs>
          <w:tab w:val="left" w:pos="540"/>
        </w:tabs>
        <w:snapToGrid w:val="0"/>
        <w:spacing w:line="276" w:lineRule="auto"/>
        <w:rPr>
          <w:rFonts w:hint="eastAsia"/>
        </w:rPr>
      </w:pPr>
      <w:r w:rsidRPr="00AF6C9F">
        <w:rPr>
          <w:rFonts w:hint="eastAsia"/>
        </w:rPr>
        <w:t>GB</w:t>
      </w:r>
      <w:r w:rsidRPr="00AF6C9F">
        <w:rPr>
          <w:rFonts w:hint="eastAsia"/>
        </w:rPr>
        <w:t>（</w:t>
      </w:r>
      <w:r w:rsidRPr="00AF6C9F">
        <w:rPr>
          <w:rFonts w:hint="eastAsia"/>
        </w:rPr>
        <w:t>ISO 6593-1985</w:t>
      </w:r>
      <w:r w:rsidRPr="00AF6C9F">
        <w:rPr>
          <w:rFonts w:hint="eastAsia"/>
        </w:rPr>
        <w:t>）信息处理</w:t>
      </w:r>
      <w:r w:rsidRPr="00AF6C9F">
        <w:rPr>
          <w:rFonts w:hint="eastAsia"/>
        </w:rPr>
        <w:t>--</w:t>
      </w:r>
      <w:r w:rsidRPr="00AF6C9F">
        <w:rPr>
          <w:rFonts w:hint="eastAsia"/>
        </w:rPr>
        <w:t>按记录组处理顺序文卷的程序流程</w:t>
      </w:r>
    </w:p>
    <w:p w:rsidR="00AF6C9F" w:rsidRPr="00AF6C9F" w:rsidRDefault="00AF6C9F" w:rsidP="00AF6C9F">
      <w:pPr>
        <w:tabs>
          <w:tab w:val="left" w:pos="540"/>
        </w:tabs>
        <w:snapToGrid w:val="0"/>
        <w:spacing w:line="276" w:lineRule="auto"/>
        <w:rPr>
          <w:rFonts w:hint="eastAsia"/>
        </w:rPr>
      </w:pPr>
      <w:r w:rsidRPr="00AF6C9F">
        <w:rPr>
          <w:rFonts w:hint="eastAsia"/>
        </w:rPr>
        <w:t xml:space="preserve">GB/T 14079-93 </w:t>
      </w:r>
      <w:r w:rsidRPr="00AF6C9F">
        <w:rPr>
          <w:rFonts w:hint="eastAsia"/>
        </w:rPr>
        <w:t>软件维护指南</w:t>
      </w:r>
    </w:p>
    <w:p w:rsidR="00AF6C9F" w:rsidRPr="00AF6C9F" w:rsidRDefault="00AF6C9F" w:rsidP="00AF6C9F">
      <w:pPr>
        <w:tabs>
          <w:tab w:val="left" w:pos="540"/>
        </w:tabs>
        <w:snapToGrid w:val="0"/>
        <w:spacing w:line="276" w:lineRule="auto"/>
        <w:rPr>
          <w:rFonts w:hint="eastAsia"/>
        </w:rPr>
      </w:pPr>
      <w:r w:rsidRPr="00AF6C9F">
        <w:rPr>
          <w:rFonts w:hint="eastAsia"/>
        </w:rPr>
        <w:t>③</w:t>
      </w:r>
      <w:r w:rsidRPr="00AF6C9F">
        <w:rPr>
          <w:rFonts w:hint="eastAsia"/>
        </w:rPr>
        <w:t xml:space="preserve"> </w:t>
      </w:r>
      <w:r w:rsidRPr="00AF6C9F">
        <w:rPr>
          <w:rFonts w:hint="eastAsia"/>
        </w:rPr>
        <w:t>文档标准</w:t>
      </w:r>
    </w:p>
    <w:p w:rsidR="00AF6C9F" w:rsidRDefault="00AF6C9F" w:rsidP="00AF6C9F">
      <w:pPr>
        <w:tabs>
          <w:tab w:val="left" w:pos="540"/>
        </w:tabs>
        <w:snapToGrid w:val="0"/>
        <w:spacing w:line="276" w:lineRule="auto"/>
      </w:pPr>
      <w:r w:rsidRPr="00AF6C9F">
        <w:rPr>
          <w:rFonts w:hint="eastAsia"/>
        </w:rPr>
        <w:t xml:space="preserve">GB 8567-88 </w:t>
      </w:r>
      <w:r w:rsidRPr="00AF6C9F">
        <w:rPr>
          <w:rFonts w:hint="eastAsia"/>
        </w:rPr>
        <w:t>计算机软件产品开发文件编制指南</w:t>
      </w:r>
    </w:p>
    <w:p w:rsidR="00AF6C9F" w:rsidRPr="00AF6C9F" w:rsidRDefault="00AF6C9F" w:rsidP="00AF6C9F">
      <w:pPr>
        <w:tabs>
          <w:tab w:val="left" w:pos="540"/>
        </w:tabs>
        <w:snapToGrid w:val="0"/>
        <w:spacing w:line="276" w:lineRule="auto"/>
        <w:rPr>
          <w:rFonts w:hint="eastAsia"/>
        </w:rPr>
      </w:pPr>
      <w:r w:rsidRPr="00AF6C9F">
        <w:rPr>
          <w:rFonts w:hint="eastAsia"/>
        </w:rPr>
        <w:lastRenderedPageBreak/>
        <w:t xml:space="preserve">GB 9385-88 </w:t>
      </w:r>
      <w:r w:rsidRPr="00AF6C9F">
        <w:rPr>
          <w:rFonts w:hint="eastAsia"/>
        </w:rPr>
        <w:t>计算机软件需求说明编制指南</w:t>
      </w:r>
    </w:p>
    <w:p w:rsidR="00AF6C9F" w:rsidRPr="00AF6C9F" w:rsidRDefault="00AF6C9F" w:rsidP="00AF6C9F">
      <w:pPr>
        <w:tabs>
          <w:tab w:val="left" w:pos="540"/>
        </w:tabs>
        <w:snapToGrid w:val="0"/>
        <w:spacing w:line="276" w:lineRule="auto"/>
        <w:rPr>
          <w:rFonts w:hint="eastAsia"/>
        </w:rPr>
      </w:pPr>
      <w:r w:rsidRPr="00AF6C9F">
        <w:rPr>
          <w:rFonts w:hint="eastAsia"/>
        </w:rPr>
        <w:t xml:space="preserve">GB 9386-88 </w:t>
      </w:r>
      <w:r w:rsidRPr="00AF6C9F">
        <w:rPr>
          <w:rFonts w:hint="eastAsia"/>
        </w:rPr>
        <w:t>计算机软件测试文件编制规范</w:t>
      </w:r>
    </w:p>
    <w:p w:rsidR="00AF6C9F" w:rsidRPr="00AF6C9F" w:rsidRDefault="00AF6C9F" w:rsidP="00AF6C9F">
      <w:pPr>
        <w:tabs>
          <w:tab w:val="left" w:pos="540"/>
        </w:tabs>
        <w:snapToGrid w:val="0"/>
        <w:spacing w:line="276" w:lineRule="auto"/>
        <w:rPr>
          <w:rFonts w:hint="eastAsia"/>
        </w:rPr>
      </w:pPr>
      <w:r w:rsidRPr="00AF6C9F">
        <w:rPr>
          <w:rFonts w:hint="eastAsia"/>
        </w:rPr>
        <w:t xml:space="preserve">GB </w:t>
      </w:r>
      <w:r w:rsidRPr="00AF6C9F">
        <w:rPr>
          <w:rFonts w:hint="eastAsia"/>
        </w:rPr>
        <w:t>软件文档管理指南</w:t>
      </w:r>
    </w:p>
    <w:p w:rsidR="00AF6C9F" w:rsidRPr="00AF6C9F" w:rsidRDefault="00AF6C9F" w:rsidP="00AF6C9F">
      <w:pPr>
        <w:tabs>
          <w:tab w:val="left" w:pos="540"/>
        </w:tabs>
        <w:snapToGrid w:val="0"/>
        <w:spacing w:line="276" w:lineRule="auto"/>
        <w:rPr>
          <w:rFonts w:hint="eastAsia"/>
        </w:rPr>
      </w:pPr>
      <w:r w:rsidRPr="00AF6C9F">
        <w:rPr>
          <w:rFonts w:hint="eastAsia"/>
        </w:rPr>
        <w:t>④</w:t>
      </w:r>
      <w:r w:rsidRPr="00AF6C9F">
        <w:rPr>
          <w:rFonts w:hint="eastAsia"/>
        </w:rPr>
        <w:t xml:space="preserve"> </w:t>
      </w:r>
      <w:r w:rsidRPr="00AF6C9F">
        <w:rPr>
          <w:rFonts w:hint="eastAsia"/>
        </w:rPr>
        <w:t>管理标准</w:t>
      </w:r>
    </w:p>
    <w:p w:rsidR="00AF6C9F" w:rsidRPr="00AF6C9F" w:rsidRDefault="00AF6C9F" w:rsidP="00AF6C9F">
      <w:pPr>
        <w:tabs>
          <w:tab w:val="left" w:pos="540"/>
        </w:tabs>
        <w:snapToGrid w:val="0"/>
        <w:spacing w:line="276" w:lineRule="auto"/>
        <w:rPr>
          <w:rFonts w:hint="eastAsia"/>
        </w:rPr>
      </w:pPr>
      <w:r w:rsidRPr="00AF6C9F">
        <w:rPr>
          <w:rFonts w:hint="eastAsia"/>
        </w:rPr>
        <w:t xml:space="preserve">GB/T 12505-90 </w:t>
      </w:r>
      <w:r w:rsidRPr="00AF6C9F">
        <w:rPr>
          <w:rFonts w:hint="eastAsia"/>
        </w:rPr>
        <w:t>计算机软件配置管理计划规范</w:t>
      </w:r>
    </w:p>
    <w:p w:rsidR="00AF6C9F" w:rsidRDefault="00AF6C9F" w:rsidP="00AF6C9F">
      <w:pPr>
        <w:tabs>
          <w:tab w:val="left" w:pos="540"/>
        </w:tabs>
        <w:snapToGrid w:val="0"/>
        <w:spacing w:line="276" w:lineRule="auto"/>
      </w:pPr>
      <w:r w:rsidRPr="00AF6C9F">
        <w:rPr>
          <w:rFonts w:hint="eastAsia"/>
        </w:rPr>
        <w:t xml:space="preserve">GB </w:t>
      </w:r>
      <w:r w:rsidRPr="00AF6C9F">
        <w:rPr>
          <w:rFonts w:hint="eastAsia"/>
        </w:rPr>
        <w:t>信息技术</w:t>
      </w:r>
      <w:r w:rsidRPr="00AF6C9F">
        <w:rPr>
          <w:rFonts w:hint="eastAsia"/>
        </w:rPr>
        <w:t xml:space="preserve"> </w:t>
      </w:r>
      <w:r w:rsidRPr="00AF6C9F">
        <w:rPr>
          <w:rFonts w:hint="eastAsia"/>
        </w:rPr>
        <w:t>软件产品评价</w:t>
      </w:r>
      <w:r w:rsidRPr="00AF6C9F">
        <w:rPr>
          <w:rFonts w:hint="eastAsia"/>
        </w:rPr>
        <w:t>--</w:t>
      </w:r>
      <w:r w:rsidRPr="00AF6C9F">
        <w:rPr>
          <w:rFonts w:hint="eastAsia"/>
        </w:rPr>
        <w:t>质量特性及其使用指南</w:t>
      </w:r>
    </w:p>
    <w:p w:rsidR="00AF6C9F" w:rsidRPr="00AF6C9F" w:rsidRDefault="00AF6C9F" w:rsidP="00AF6C9F">
      <w:pPr>
        <w:tabs>
          <w:tab w:val="left" w:pos="540"/>
        </w:tabs>
        <w:snapToGrid w:val="0"/>
        <w:spacing w:line="276" w:lineRule="auto"/>
        <w:rPr>
          <w:rFonts w:hint="eastAsia"/>
        </w:rPr>
      </w:pPr>
      <w:r w:rsidRPr="00AF6C9F">
        <w:rPr>
          <w:rFonts w:hint="eastAsia"/>
        </w:rPr>
        <w:t xml:space="preserve">GB 12504-90 </w:t>
      </w:r>
      <w:r w:rsidRPr="00AF6C9F">
        <w:rPr>
          <w:rFonts w:hint="eastAsia"/>
        </w:rPr>
        <w:t>计算机软件质量保证计划规范</w:t>
      </w:r>
    </w:p>
    <w:p w:rsidR="00AF6C9F" w:rsidRPr="00AF6C9F" w:rsidRDefault="00AF6C9F" w:rsidP="00AF6C9F">
      <w:pPr>
        <w:tabs>
          <w:tab w:val="left" w:pos="540"/>
        </w:tabs>
        <w:snapToGrid w:val="0"/>
        <w:spacing w:line="276" w:lineRule="auto"/>
        <w:rPr>
          <w:rFonts w:hint="eastAsia"/>
        </w:rPr>
      </w:pPr>
      <w:r w:rsidRPr="00AF6C9F">
        <w:rPr>
          <w:rFonts w:hint="eastAsia"/>
        </w:rPr>
        <w:t xml:space="preserve">GB/T 14394-93 </w:t>
      </w:r>
      <w:r w:rsidRPr="00AF6C9F">
        <w:rPr>
          <w:rFonts w:hint="eastAsia"/>
        </w:rPr>
        <w:t>计算机软件可靠性和可维护性管理</w:t>
      </w:r>
    </w:p>
    <w:p w:rsidR="00AF6C9F" w:rsidRDefault="00AF6C9F" w:rsidP="00AF6C9F">
      <w:pPr>
        <w:tabs>
          <w:tab w:val="left" w:pos="540"/>
        </w:tabs>
        <w:snapToGrid w:val="0"/>
        <w:spacing w:line="276" w:lineRule="auto"/>
        <w:rPr>
          <w:rFonts w:hint="eastAsia"/>
        </w:rPr>
      </w:pPr>
      <w:r w:rsidRPr="00AF6C9F">
        <w:rPr>
          <w:rFonts w:hint="eastAsia"/>
        </w:rPr>
        <w:t xml:space="preserve">GB/T 19000-3-94 </w:t>
      </w:r>
      <w:r w:rsidRPr="00AF6C9F">
        <w:rPr>
          <w:rFonts w:hint="eastAsia"/>
        </w:rPr>
        <w:t>质量管理和质量保证标准</w:t>
      </w:r>
    </w:p>
    <w:p w:rsidR="00AF6C9F" w:rsidRDefault="00AF6C9F" w:rsidP="00AF6C9F">
      <w:pPr>
        <w:tabs>
          <w:tab w:val="left" w:pos="540"/>
        </w:tabs>
        <w:snapToGrid w:val="0"/>
        <w:spacing w:line="276" w:lineRule="auto"/>
      </w:pPr>
    </w:p>
    <w:p w:rsidR="00AF6C9F" w:rsidRPr="00AF6C9F" w:rsidRDefault="00AF6C9F" w:rsidP="00AF6C9F">
      <w:pPr>
        <w:tabs>
          <w:tab w:val="left" w:pos="540"/>
        </w:tabs>
        <w:snapToGrid w:val="0"/>
        <w:spacing w:line="276" w:lineRule="auto"/>
        <w:rPr>
          <w:rFonts w:hint="eastAsia"/>
        </w:rPr>
      </w:pPr>
      <w:r w:rsidRPr="00AF6C9F">
        <w:rPr>
          <w:rFonts w:hint="eastAsia"/>
          <w:b/>
        </w:rPr>
        <w:t>ISO 9000</w:t>
      </w:r>
      <w:r w:rsidRPr="00AF6C9F">
        <w:rPr>
          <w:rFonts w:hint="eastAsia"/>
        </w:rPr>
        <w:t>国际标准发源于欧洲经济共同体，但很快就波及美国、日本及世界各国。到目前为止，已有</w:t>
      </w:r>
      <w:r w:rsidRPr="00AF6C9F">
        <w:rPr>
          <w:rFonts w:hint="eastAsia"/>
        </w:rPr>
        <w:t>70</w:t>
      </w:r>
      <w:r>
        <w:rPr>
          <w:rFonts w:hint="eastAsia"/>
        </w:rPr>
        <w:t>多个国家在它们的企业中采用和实施这一系列标准。</w:t>
      </w:r>
      <w:r w:rsidRPr="00AF6C9F">
        <w:rPr>
          <w:rFonts w:hint="eastAsia"/>
        </w:rPr>
        <w:t>中国对此也十分重视，确定对其等同采用，发布了与其相应的质量管理国家标准系列</w:t>
      </w:r>
      <w:r w:rsidRPr="00AF6C9F">
        <w:rPr>
          <w:rFonts w:hint="eastAsia"/>
        </w:rPr>
        <w:t>GB</w:t>
      </w:r>
      <w:r w:rsidRPr="00AF6C9F">
        <w:rPr>
          <w:rFonts w:hint="eastAsia"/>
        </w:rPr>
        <w:t>／</w:t>
      </w:r>
      <w:r w:rsidRPr="00AF6C9F">
        <w:rPr>
          <w:rFonts w:hint="eastAsia"/>
        </w:rPr>
        <w:t>T 19000</w:t>
      </w:r>
      <w:r w:rsidRPr="00AF6C9F">
        <w:rPr>
          <w:rFonts w:hint="eastAsia"/>
        </w:rPr>
        <w:t>；同时积极组织实施和开展质量认证工作。</w:t>
      </w:r>
    </w:p>
    <w:p w:rsidR="00AF6C9F" w:rsidRPr="00AF6C9F" w:rsidRDefault="00AF6C9F" w:rsidP="00AF6C9F">
      <w:pPr>
        <w:tabs>
          <w:tab w:val="left" w:pos="540"/>
        </w:tabs>
        <w:snapToGrid w:val="0"/>
        <w:spacing w:line="276" w:lineRule="auto"/>
        <w:rPr>
          <w:rFonts w:hint="eastAsia"/>
        </w:rPr>
      </w:pPr>
      <w:r w:rsidRPr="00AF6C9F">
        <w:rPr>
          <w:rFonts w:hint="eastAsia"/>
        </w:rPr>
        <w:t xml:space="preserve">ISO 9000 </w:t>
      </w:r>
      <w:r w:rsidRPr="00AF6C9F">
        <w:rPr>
          <w:rFonts w:hint="eastAsia"/>
        </w:rPr>
        <w:t>质量管理和质量保证标准──选择和使用的导则</w:t>
      </w:r>
    </w:p>
    <w:p w:rsidR="00AF6C9F" w:rsidRPr="00AF6C9F" w:rsidRDefault="00AF6C9F" w:rsidP="00AF6C9F">
      <w:pPr>
        <w:tabs>
          <w:tab w:val="left" w:pos="540"/>
        </w:tabs>
        <w:snapToGrid w:val="0"/>
        <w:spacing w:line="276" w:lineRule="auto"/>
        <w:rPr>
          <w:rFonts w:hint="eastAsia"/>
        </w:rPr>
      </w:pPr>
      <w:r w:rsidRPr="00AF6C9F">
        <w:rPr>
          <w:rFonts w:hint="eastAsia"/>
        </w:rPr>
        <w:t xml:space="preserve">ISO 9001 </w:t>
      </w:r>
      <w:r w:rsidRPr="00AF6C9F">
        <w:rPr>
          <w:rFonts w:hint="eastAsia"/>
        </w:rPr>
        <w:t>质量体系──设计／开发、生产、安装和服务中的质量保证模式</w:t>
      </w:r>
    </w:p>
    <w:p w:rsidR="00AF6C9F" w:rsidRPr="00AF6C9F" w:rsidRDefault="00AF6C9F" w:rsidP="00AF6C9F">
      <w:pPr>
        <w:tabs>
          <w:tab w:val="left" w:pos="540"/>
        </w:tabs>
        <w:snapToGrid w:val="0"/>
        <w:spacing w:line="276" w:lineRule="auto"/>
        <w:rPr>
          <w:rFonts w:hint="eastAsia"/>
        </w:rPr>
      </w:pPr>
      <w:r w:rsidRPr="00AF6C9F">
        <w:rPr>
          <w:rFonts w:hint="eastAsia"/>
        </w:rPr>
        <w:t xml:space="preserve">ISO 9002 </w:t>
      </w:r>
      <w:r w:rsidRPr="00AF6C9F">
        <w:rPr>
          <w:rFonts w:hint="eastAsia"/>
        </w:rPr>
        <w:t>质量体系──生产和安装中的质量保证模式</w:t>
      </w:r>
    </w:p>
    <w:p w:rsidR="00AF6C9F" w:rsidRPr="00AF6C9F" w:rsidRDefault="00AF6C9F" w:rsidP="00AF6C9F">
      <w:pPr>
        <w:tabs>
          <w:tab w:val="left" w:pos="540"/>
        </w:tabs>
        <w:snapToGrid w:val="0"/>
        <w:spacing w:line="276" w:lineRule="auto"/>
        <w:rPr>
          <w:rFonts w:hint="eastAsia"/>
        </w:rPr>
      </w:pPr>
      <w:r w:rsidRPr="00AF6C9F">
        <w:rPr>
          <w:rFonts w:hint="eastAsia"/>
        </w:rPr>
        <w:t xml:space="preserve">ISO 9003 </w:t>
      </w:r>
      <w:r w:rsidRPr="00AF6C9F">
        <w:rPr>
          <w:rFonts w:hint="eastAsia"/>
        </w:rPr>
        <w:t>质量体系──最终检验和测试中的质量保证模式</w:t>
      </w:r>
    </w:p>
    <w:p w:rsidR="00AF6C9F" w:rsidRDefault="00AF6C9F" w:rsidP="00AF6C9F">
      <w:pPr>
        <w:tabs>
          <w:tab w:val="left" w:pos="540"/>
        </w:tabs>
        <w:snapToGrid w:val="0"/>
        <w:spacing w:line="276" w:lineRule="auto"/>
      </w:pPr>
      <w:r w:rsidRPr="00AF6C9F">
        <w:rPr>
          <w:rFonts w:hint="eastAsia"/>
        </w:rPr>
        <w:t xml:space="preserve">ISO 9004 </w:t>
      </w:r>
      <w:r w:rsidRPr="00AF6C9F">
        <w:rPr>
          <w:rFonts w:hint="eastAsia"/>
        </w:rPr>
        <w:t>质量管理和质量体系要素──导则</w:t>
      </w:r>
    </w:p>
    <w:p w:rsidR="00AF6C9F" w:rsidRPr="00AF6C9F" w:rsidRDefault="00AF6C9F" w:rsidP="00AF6C9F">
      <w:pPr>
        <w:tabs>
          <w:tab w:val="left" w:pos="540"/>
        </w:tabs>
        <w:snapToGrid w:val="0"/>
        <w:spacing w:line="276" w:lineRule="auto"/>
        <w:rPr>
          <w:rFonts w:hint="eastAsia"/>
        </w:rPr>
      </w:pPr>
      <w:r w:rsidRPr="00AF6C9F">
        <w:rPr>
          <w:rFonts w:hint="eastAsia"/>
        </w:rPr>
        <w:t>ISO 9000-3</w:t>
      </w:r>
      <w:r w:rsidRPr="00AF6C9F">
        <w:rPr>
          <w:rFonts w:hint="eastAsia"/>
        </w:rPr>
        <w:t>“使</w:t>
      </w:r>
      <w:r w:rsidRPr="00AF6C9F">
        <w:rPr>
          <w:rFonts w:hint="eastAsia"/>
        </w:rPr>
        <w:t>9001</w:t>
      </w:r>
      <w:r w:rsidRPr="00AF6C9F">
        <w:rPr>
          <w:rFonts w:hint="eastAsia"/>
        </w:rPr>
        <w:t>适用于软件开发、供应及维护”的“指南”。</w:t>
      </w:r>
    </w:p>
    <w:p w:rsidR="00AF6C9F" w:rsidRPr="00E673B0" w:rsidRDefault="00AF6C9F" w:rsidP="006323A2">
      <w:pPr>
        <w:tabs>
          <w:tab w:val="left" w:pos="540"/>
        </w:tabs>
        <w:snapToGrid w:val="0"/>
        <w:spacing w:line="276" w:lineRule="auto"/>
        <w:rPr>
          <w:rFonts w:hint="eastAsia"/>
        </w:rPr>
      </w:pPr>
    </w:p>
    <w:p w:rsidR="009569B7" w:rsidRDefault="009569B7" w:rsidP="006323A2">
      <w:pPr>
        <w:tabs>
          <w:tab w:val="left" w:pos="540"/>
        </w:tabs>
        <w:snapToGrid w:val="0"/>
        <w:spacing w:line="276" w:lineRule="auto"/>
      </w:pPr>
      <w:r w:rsidRPr="00E673B0">
        <w:rPr>
          <w:rFonts w:hint="eastAsia"/>
          <w:b/>
        </w:rPr>
        <w:t>3</w:t>
      </w:r>
      <w:r w:rsidRPr="00E673B0">
        <w:rPr>
          <w:rFonts w:hint="eastAsia"/>
          <w:b/>
        </w:rPr>
        <w:t>）</w:t>
      </w:r>
      <w:r>
        <w:rPr>
          <w:rFonts w:hint="eastAsia"/>
        </w:rPr>
        <w:t>了解物联网工程设计和软件工程技术的应用情况，看看哪些网站在做着物联网工程项目和软件工程的技术支持工作？</w:t>
      </w:r>
    </w:p>
    <w:p w:rsidR="009569B7" w:rsidRDefault="009569B7" w:rsidP="009569B7">
      <w:pPr>
        <w:jc w:val="left"/>
        <w:rPr>
          <w:rFonts w:ascii="宋体" w:eastAsia="宋体" w:hAnsi="宋体"/>
          <w:szCs w:val="21"/>
        </w:rPr>
      </w:pPr>
    </w:p>
    <w:p w:rsidR="00C83495" w:rsidRPr="00D63F9A" w:rsidRDefault="00C83495" w:rsidP="009569B7">
      <w:pPr>
        <w:jc w:val="left"/>
        <w:rPr>
          <w:rFonts w:ascii="宋体" w:eastAsia="宋体" w:hAnsi="宋体" w:hint="eastAsia"/>
          <w:b/>
          <w:szCs w:val="21"/>
        </w:rPr>
      </w:pPr>
      <w:r w:rsidRPr="00D63F9A">
        <w:rPr>
          <w:rFonts w:hint="eastAsia"/>
          <w:b/>
        </w:rPr>
        <w:t>与物联网工程和软件工程相关的网站：</w:t>
      </w:r>
    </w:p>
    <w:p w:rsidR="00223403" w:rsidRDefault="00223403" w:rsidP="00E673B0">
      <w:pPr>
        <w:spacing w:line="276" w:lineRule="auto"/>
      </w:pPr>
      <w:r>
        <w:rPr>
          <w:rFonts w:hint="eastAsia"/>
        </w:rPr>
        <w:t>RFID</w:t>
      </w:r>
      <w:r>
        <w:rPr>
          <w:rFonts w:hint="eastAsia"/>
        </w:rPr>
        <w:t>产品导购和供应商推荐：</w:t>
      </w:r>
      <w:hyperlink r:id="rId7" w:history="1">
        <w:r>
          <w:rPr>
            <w:rStyle w:val="a6"/>
            <w:rFonts w:hint="eastAsia"/>
          </w:rPr>
          <w:t>http://prod</w:t>
        </w:r>
        <w:r>
          <w:rPr>
            <w:rStyle w:val="a6"/>
            <w:rFonts w:hint="eastAsia"/>
          </w:rPr>
          <w:t>u</w:t>
        </w:r>
        <w:r>
          <w:rPr>
            <w:rStyle w:val="a6"/>
            <w:rFonts w:hint="eastAsia"/>
          </w:rPr>
          <w:t>ct.rfidworld.com.cn/</w:t>
        </w:r>
      </w:hyperlink>
    </w:p>
    <w:p w:rsidR="00223403" w:rsidRDefault="00223403" w:rsidP="00E673B0">
      <w:pPr>
        <w:spacing w:line="276" w:lineRule="auto"/>
      </w:pPr>
      <w:r>
        <w:rPr>
          <w:rFonts w:hint="eastAsia"/>
        </w:rPr>
        <w:t>Yeelink</w:t>
      </w:r>
      <w:r>
        <w:rPr>
          <w:rFonts w:hint="eastAsia"/>
        </w:rPr>
        <w:t>平台，是目前国内第一家对公众开放的物联网公共服务平台：</w:t>
      </w:r>
      <w:hyperlink r:id="rId8" w:history="1">
        <w:r>
          <w:rPr>
            <w:rStyle w:val="a6"/>
            <w:rFonts w:hint="eastAsia"/>
          </w:rPr>
          <w:t>http://</w:t>
        </w:r>
        <w:r>
          <w:rPr>
            <w:rStyle w:val="a6"/>
            <w:rFonts w:hint="eastAsia"/>
          </w:rPr>
          <w:t>y</w:t>
        </w:r>
        <w:r>
          <w:rPr>
            <w:rStyle w:val="a6"/>
            <w:rFonts w:hint="eastAsia"/>
          </w:rPr>
          <w:t>eelink.net</w:t>
        </w:r>
      </w:hyperlink>
      <w:r>
        <w:rPr>
          <w:rFonts w:hint="eastAsia"/>
        </w:rPr>
        <w:t xml:space="preserve"> </w:t>
      </w:r>
    </w:p>
    <w:p w:rsidR="00223403" w:rsidRDefault="00223403" w:rsidP="00E673B0">
      <w:pPr>
        <w:spacing w:line="276" w:lineRule="auto"/>
      </w:pPr>
      <w:r>
        <w:rPr>
          <w:rFonts w:hint="eastAsia"/>
        </w:rPr>
        <w:t>北京的</w:t>
      </w:r>
      <w:r w:rsidR="00C83495">
        <w:rPr>
          <w:rFonts w:hint="eastAsia"/>
        </w:rPr>
        <w:t>开源论坛：</w:t>
      </w:r>
      <w:hyperlink r:id="rId9" w:history="1">
        <w:r>
          <w:rPr>
            <w:rStyle w:val="a6"/>
            <w:rFonts w:hint="eastAsia"/>
          </w:rPr>
          <w:t>www</w:t>
        </w:r>
        <w:r>
          <w:rPr>
            <w:rStyle w:val="a6"/>
            <w:rFonts w:hint="eastAsia"/>
          </w:rPr>
          <w:t>.</w:t>
        </w:r>
        <w:r>
          <w:rPr>
            <w:rStyle w:val="a6"/>
            <w:rFonts w:hint="eastAsia"/>
          </w:rPr>
          <w:t>discuz.net</w:t>
        </w:r>
      </w:hyperlink>
    </w:p>
    <w:p w:rsidR="00223403" w:rsidRDefault="00D07094" w:rsidP="00E673B0">
      <w:pPr>
        <w:spacing w:line="276" w:lineRule="auto"/>
      </w:pPr>
      <w:r>
        <w:rPr>
          <w:rFonts w:hint="eastAsia"/>
        </w:rPr>
        <w:t>免费开源软件网站</w:t>
      </w:r>
      <w:r w:rsidR="00C83495">
        <w:rPr>
          <w:rFonts w:hint="eastAsia"/>
        </w:rPr>
        <w:t>：</w:t>
      </w:r>
      <w:hyperlink r:id="rId10" w:history="1">
        <w:r w:rsidR="00223403">
          <w:rPr>
            <w:rStyle w:val="a6"/>
          </w:rPr>
          <w:t>http://sourcefo</w:t>
        </w:r>
        <w:r w:rsidR="00223403">
          <w:rPr>
            <w:rStyle w:val="a6"/>
          </w:rPr>
          <w:t>r</w:t>
        </w:r>
        <w:r w:rsidR="00223403">
          <w:rPr>
            <w:rStyle w:val="a6"/>
          </w:rPr>
          <w:t>ge.net</w:t>
        </w:r>
      </w:hyperlink>
      <w:r>
        <w:t xml:space="preserve"> </w:t>
      </w:r>
    </w:p>
    <w:p w:rsidR="00C83495" w:rsidRDefault="00C83495" w:rsidP="00E673B0">
      <w:pPr>
        <w:spacing w:line="276" w:lineRule="auto"/>
      </w:pPr>
      <w:r>
        <w:rPr>
          <w:rFonts w:hint="eastAsia"/>
          <w:szCs w:val="21"/>
        </w:rPr>
        <w:t>ChinaUnix.net</w:t>
      </w:r>
      <w:r>
        <w:rPr>
          <w:rFonts w:hint="eastAsia"/>
          <w:szCs w:val="21"/>
        </w:rPr>
        <w:t>是一个以讨论</w:t>
      </w:r>
      <w:r>
        <w:rPr>
          <w:rFonts w:hint="eastAsia"/>
          <w:szCs w:val="21"/>
        </w:rPr>
        <w:t>Linux/Unix</w:t>
      </w:r>
      <w:r>
        <w:rPr>
          <w:rFonts w:hint="eastAsia"/>
          <w:szCs w:val="21"/>
        </w:rPr>
        <w:t>类操作系统应用技术、自由软件开发应用技术、网络应用技术为主的开源社区网站</w:t>
      </w:r>
      <w:r>
        <w:rPr>
          <w:rFonts w:hint="eastAsia"/>
          <w:szCs w:val="21"/>
        </w:rPr>
        <w:t>：</w:t>
      </w:r>
      <w:hyperlink r:id="rId11" w:history="1">
        <w:r w:rsidRPr="00165463">
          <w:rPr>
            <w:rStyle w:val="a6"/>
          </w:rPr>
          <w:t>http://chinaunix.net/</w:t>
        </w:r>
      </w:hyperlink>
    </w:p>
    <w:p w:rsidR="00C83495" w:rsidRDefault="00C83495" w:rsidP="00E673B0">
      <w:pPr>
        <w:spacing w:line="276" w:lineRule="auto"/>
        <w:rPr>
          <w:rStyle w:val="a6"/>
        </w:rPr>
      </w:pPr>
      <w:r>
        <w:rPr>
          <w:szCs w:val="18"/>
        </w:rPr>
        <w:t>51Testing.COM</w:t>
      </w:r>
      <w:r>
        <w:rPr>
          <w:szCs w:val="18"/>
        </w:rPr>
        <w:t>是目前国内人气最旺的软件测</w:t>
      </w:r>
      <w:r>
        <w:rPr>
          <w:szCs w:val="18"/>
        </w:rPr>
        <w:t>试门户网站，其为软件测试人员免费提供社区交流</w:t>
      </w:r>
      <w:r>
        <w:rPr>
          <w:szCs w:val="18"/>
        </w:rPr>
        <w:t>、个人博客、电子杂志、资料下载等全方位</w:t>
      </w:r>
      <w:r>
        <w:rPr>
          <w:szCs w:val="18"/>
        </w:rPr>
        <w:t>信息服务</w:t>
      </w:r>
      <w:r>
        <w:rPr>
          <w:rFonts w:hint="eastAsia"/>
          <w:szCs w:val="18"/>
        </w:rPr>
        <w:t>：</w:t>
      </w:r>
      <w:hyperlink r:id="rId12" w:history="1">
        <w:r w:rsidRPr="00165463">
          <w:rPr>
            <w:rStyle w:val="a6"/>
          </w:rPr>
          <w:t>http://www.51testing.com/</w:t>
        </w:r>
      </w:hyperlink>
    </w:p>
    <w:p w:rsidR="00C83495" w:rsidRDefault="00C83495" w:rsidP="00E673B0">
      <w:pPr>
        <w:spacing w:line="276" w:lineRule="auto"/>
        <w:rPr>
          <w:rStyle w:val="a6"/>
        </w:rPr>
      </w:pPr>
      <w:r>
        <w:rPr>
          <w:rFonts w:ascii="Arial" w:hAnsi="Arial" w:cs="Arial"/>
          <w:szCs w:val="18"/>
        </w:rPr>
        <w:t>CSDN</w:t>
      </w:r>
      <w:r>
        <w:rPr>
          <w:rFonts w:ascii="Arial" w:hAnsi="Arial" w:cs="Arial"/>
          <w:szCs w:val="18"/>
        </w:rPr>
        <w:t>面向</w:t>
      </w:r>
      <w:r>
        <w:rPr>
          <w:rFonts w:ascii="Arial" w:hAnsi="Arial" w:cs="Arial"/>
          <w:szCs w:val="18"/>
        </w:rPr>
        <w:t>IT</w:t>
      </w:r>
      <w:r>
        <w:rPr>
          <w:rFonts w:ascii="Arial" w:hAnsi="Arial" w:cs="Arial"/>
          <w:szCs w:val="18"/>
        </w:rPr>
        <w:t>专业技术人员，提供专业、集成化的内容服务，包括最大的技术论坛，最有影响力的</w:t>
      </w:r>
      <w:r>
        <w:rPr>
          <w:rFonts w:ascii="Arial" w:hAnsi="Arial" w:cs="Arial"/>
          <w:szCs w:val="18"/>
        </w:rPr>
        <w:t>BLOG</w:t>
      </w:r>
      <w:r>
        <w:rPr>
          <w:rFonts w:ascii="Arial" w:hAnsi="Arial" w:cs="Arial"/>
          <w:szCs w:val="18"/>
        </w:rPr>
        <w:t>，最权威的技术杂志《程序员》，</w:t>
      </w:r>
      <w:r>
        <w:rPr>
          <w:rFonts w:ascii="Arial" w:hAnsi="Arial" w:cs="Arial"/>
          <w:szCs w:val="18"/>
        </w:rPr>
        <w:t xml:space="preserve"> IT</w:t>
      </w:r>
      <w:r>
        <w:rPr>
          <w:rFonts w:ascii="Arial" w:hAnsi="Arial" w:cs="Arial"/>
          <w:szCs w:val="18"/>
        </w:rPr>
        <w:t>专业搜索服务等</w:t>
      </w:r>
      <w:r>
        <w:rPr>
          <w:rFonts w:ascii="Arial" w:hAnsi="Arial" w:cs="Arial" w:hint="eastAsia"/>
          <w:szCs w:val="18"/>
        </w:rPr>
        <w:t>：</w:t>
      </w:r>
      <w:hyperlink r:id="rId13" w:history="1">
        <w:r w:rsidRPr="00165463">
          <w:rPr>
            <w:rStyle w:val="a6"/>
          </w:rPr>
          <w:t>http://www.csdn.net/</w:t>
        </w:r>
      </w:hyperlink>
    </w:p>
    <w:p w:rsidR="00C83495" w:rsidRDefault="00C83495" w:rsidP="00E673B0">
      <w:pPr>
        <w:spacing w:line="276" w:lineRule="auto"/>
        <w:rPr>
          <w:rStyle w:val="a6"/>
        </w:rPr>
      </w:pPr>
      <w:r>
        <w:t>编程爱好者</w:t>
      </w:r>
      <w:r>
        <w:t>网站目前拥有新闻中心、文档中心、下载中心、源码中心、刻盘服务、网友作品、电子杂志、编程论坛等众多栏目，基本可以涵盖大部分关于编程开发的内容。</w:t>
      </w:r>
      <w:hyperlink r:id="rId14" w:history="1">
        <w:r w:rsidRPr="00165463">
          <w:rPr>
            <w:rStyle w:val="a6"/>
          </w:rPr>
          <w:t>http://www.programfan.com/</w:t>
        </w:r>
      </w:hyperlink>
    </w:p>
    <w:p w:rsidR="00C83495" w:rsidRDefault="00C83495" w:rsidP="00E673B0">
      <w:pPr>
        <w:spacing w:line="276" w:lineRule="auto"/>
        <w:rPr>
          <w:rStyle w:val="a6"/>
        </w:rPr>
      </w:pPr>
    </w:p>
    <w:p w:rsidR="00C83495" w:rsidRPr="00D63F9A" w:rsidRDefault="00C83495" w:rsidP="00E673B0">
      <w:pPr>
        <w:spacing w:line="276" w:lineRule="auto"/>
        <w:rPr>
          <w:rStyle w:val="a6"/>
          <w:rFonts w:hint="eastAsia"/>
          <w:b/>
        </w:rPr>
      </w:pPr>
      <w:r w:rsidRPr="00D63F9A">
        <w:rPr>
          <w:rFonts w:hint="eastAsia"/>
          <w:b/>
        </w:rPr>
        <w:t>与物联网工程</w:t>
      </w:r>
      <w:r w:rsidRPr="00D63F9A">
        <w:rPr>
          <w:rFonts w:hint="eastAsia"/>
          <w:b/>
        </w:rPr>
        <w:t>和软件工程</w:t>
      </w:r>
      <w:r w:rsidRPr="00D63F9A">
        <w:rPr>
          <w:rFonts w:hint="eastAsia"/>
          <w:b/>
        </w:rPr>
        <w:t>相关的</w:t>
      </w:r>
      <w:r w:rsidR="00D63F9A">
        <w:rPr>
          <w:rFonts w:hint="eastAsia"/>
          <w:b/>
        </w:rPr>
        <w:t>软件、工具：</w:t>
      </w:r>
    </w:p>
    <w:p w:rsidR="00D63F9A" w:rsidRDefault="00223403" w:rsidP="00D63F9A">
      <w:pPr>
        <w:tabs>
          <w:tab w:val="left" w:pos="540"/>
        </w:tabs>
        <w:snapToGrid w:val="0"/>
        <w:spacing w:line="360" w:lineRule="exact"/>
        <w:rPr>
          <w:rFonts w:ascii="宋体" w:hAnsi="宋体" w:cs="宋体" w:hint="eastAsia"/>
        </w:rPr>
      </w:pPr>
      <w:r w:rsidRPr="00D63F9A">
        <w:rPr>
          <w:rFonts w:ascii="宋体" w:hAnsi="宋体" w:cs="宋体" w:hint="eastAsia"/>
          <w:b/>
        </w:rPr>
        <w:t>IAR</w:t>
      </w:r>
      <w:r>
        <w:rPr>
          <w:rFonts w:ascii="宋体" w:hAnsi="宋体" w:cs="宋体" w:hint="eastAsia"/>
        </w:rPr>
        <w:t>：</w:t>
      </w:r>
      <w:r>
        <w:rPr>
          <w:rFonts w:ascii="宋体" w:hAnsi="宋体" w:cs="宋体"/>
        </w:rPr>
        <w:t>IAR Systems是全球领先的嵌入式系统开发工具和服务的供应商。公司成立于1983年，提供的产品和服务涉及到嵌入式系统的设计、开发和测试的每一个阶段，包括：带有C/C++</w:t>
      </w:r>
      <w:hyperlink r:id="rId15" w:history="1">
        <w:r>
          <w:rPr>
            <w:rFonts w:ascii="宋体" w:hAnsi="宋体" w:cs="宋体"/>
          </w:rPr>
          <w:t>编译器</w:t>
        </w:r>
      </w:hyperlink>
      <w:r>
        <w:rPr>
          <w:rFonts w:ascii="宋体" w:hAnsi="宋体" w:cs="宋体"/>
        </w:rPr>
        <w:t>和调试器的</w:t>
      </w:r>
      <w:hyperlink r:id="rId16" w:history="1">
        <w:r>
          <w:rPr>
            <w:rFonts w:ascii="宋体" w:hAnsi="宋体" w:cs="宋体"/>
          </w:rPr>
          <w:t>集成开发环境</w:t>
        </w:r>
      </w:hyperlink>
      <w:r>
        <w:rPr>
          <w:rFonts w:ascii="宋体" w:hAnsi="宋体" w:cs="宋体"/>
        </w:rPr>
        <w:t>(IDE)、</w:t>
      </w:r>
      <w:hyperlink r:id="rId17" w:history="1">
        <w:r>
          <w:rPr>
            <w:rFonts w:ascii="宋体" w:hAnsi="宋体" w:cs="宋体"/>
          </w:rPr>
          <w:t>实时操作系统</w:t>
        </w:r>
      </w:hyperlink>
      <w:r>
        <w:rPr>
          <w:rFonts w:ascii="宋体" w:hAnsi="宋体" w:cs="宋体"/>
        </w:rPr>
        <w:t>和中间件、开发套件、硬件仿真器以及状态机建模工具。它最著名的产品是C编译器-IAR Embedded Workbench, 支持众多知名半导体公司的微处理器。许多全球著名的公司都在使用IAR SYSTEMS提供的开发工具，用以开发他们的前沿产品，从消费电子、工业控制、汽车应用、医疗、航空航天到手机应用系统</w:t>
      </w:r>
      <w:r w:rsidR="00D63F9A">
        <w:rPr>
          <w:rFonts w:ascii="宋体" w:hAnsi="宋体" w:cs="宋体" w:hint="eastAsia"/>
        </w:rPr>
        <w:t>。</w:t>
      </w:r>
    </w:p>
    <w:p w:rsidR="00223403" w:rsidRDefault="00223403" w:rsidP="00D63F9A">
      <w:pPr>
        <w:tabs>
          <w:tab w:val="left" w:pos="540"/>
        </w:tabs>
        <w:snapToGrid w:val="0"/>
        <w:spacing w:line="360" w:lineRule="exact"/>
        <w:rPr>
          <w:rFonts w:ascii="宋体" w:hAnsi="宋体" w:cs="宋体"/>
        </w:rPr>
      </w:pPr>
      <w:r w:rsidRPr="00D63F9A">
        <w:rPr>
          <w:rFonts w:ascii="宋体" w:hAnsi="宋体" w:cs="宋体" w:hint="eastAsia"/>
          <w:b/>
        </w:rPr>
        <w:t>AVR Studio</w:t>
      </w:r>
      <w:r>
        <w:rPr>
          <w:rFonts w:ascii="宋体" w:hAnsi="宋体" w:cs="宋体" w:hint="eastAsia"/>
        </w:rPr>
        <w:t>：</w:t>
      </w:r>
      <w:r>
        <w:rPr>
          <w:rFonts w:ascii="宋体" w:hAnsi="宋体" w:cs="宋体"/>
        </w:rPr>
        <w:t>ATMEL的AVR单片机的集成环境汇编及开发调试软件，完全免费</w:t>
      </w:r>
      <w:r>
        <w:rPr>
          <w:rFonts w:ascii="宋体" w:hAnsi="宋体" w:cs="宋体" w:hint="eastAsia"/>
        </w:rPr>
        <w:t>，</w:t>
      </w:r>
      <w:r>
        <w:rPr>
          <w:rFonts w:ascii="宋体" w:hAnsi="宋体" w:cs="宋体"/>
        </w:rPr>
        <w:t>包括了AVR Assembler</w:t>
      </w:r>
      <w:hyperlink r:id="rId18" w:history="1">
        <w:r>
          <w:rPr>
            <w:rFonts w:ascii="宋体" w:hAnsi="宋体" w:cs="宋体"/>
          </w:rPr>
          <w:t>编译器</w:t>
        </w:r>
      </w:hyperlink>
      <w:r>
        <w:rPr>
          <w:rFonts w:ascii="宋体" w:hAnsi="宋体" w:cs="宋体"/>
        </w:rPr>
        <w:t>、AVR Studio调试功能、AVR Prog串行、并行下载功能和JTAG ICE仿真等功能。它集汇编语言编译、软件仿真、芯片程序下载、芯片硬件仿真等一系列基础功能，与任一款高级语言编译器配合使用即可完高级语言的产品开发调试。</w:t>
      </w:r>
    </w:p>
    <w:p w:rsidR="00223403" w:rsidRDefault="00223403" w:rsidP="00D63F9A">
      <w:pPr>
        <w:tabs>
          <w:tab w:val="left" w:pos="540"/>
        </w:tabs>
        <w:snapToGrid w:val="0"/>
        <w:spacing w:line="360" w:lineRule="exact"/>
        <w:rPr>
          <w:rFonts w:ascii="宋体" w:hAnsi="宋体" w:cs="宋体"/>
        </w:rPr>
      </w:pPr>
      <w:r w:rsidRPr="00D63F9A">
        <w:rPr>
          <w:rFonts w:ascii="宋体" w:hAnsi="宋体" w:cs="宋体"/>
          <w:b/>
        </w:rPr>
        <w:t>PROTEL</w:t>
      </w:r>
      <w:r>
        <w:rPr>
          <w:rFonts w:ascii="宋体" w:hAnsi="宋体" w:cs="宋体" w:hint="eastAsia"/>
        </w:rPr>
        <w:t>：</w:t>
      </w:r>
      <w:r>
        <w:rPr>
          <w:rFonts w:ascii="宋体" w:hAnsi="宋体" w:cs="宋体"/>
        </w:rPr>
        <w:t>是Altium公司在80年代末推出的EDA</w:t>
      </w:r>
      <w:hyperlink r:id="rId19" w:history="1">
        <w:r>
          <w:rPr>
            <w:rFonts w:ascii="宋体" w:hAnsi="宋体" w:cs="宋体"/>
          </w:rPr>
          <w:t>软件</w:t>
        </w:r>
      </w:hyperlink>
      <w:r>
        <w:rPr>
          <w:rFonts w:ascii="宋体" w:hAnsi="宋体" w:cs="宋体"/>
        </w:rPr>
        <w:t>，是电子设计者的首选软件</w:t>
      </w:r>
      <w:r>
        <w:rPr>
          <w:rFonts w:ascii="宋体" w:hAnsi="宋体" w:cs="宋体" w:hint="eastAsia"/>
        </w:rPr>
        <w:t>。</w:t>
      </w:r>
      <w:r>
        <w:rPr>
          <w:rFonts w:ascii="宋体" w:hAnsi="宋体" w:cs="宋体"/>
        </w:rPr>
        <w:t>现今的PROTEL已发展到DXP 2004，是个庞大的EDA</w:t>
      </w:r>
      <w:hyperlink r:id="rId20" w:history="1">
        <w:r>
          <w:rPr>
            <w:rFonts w:ascii="宋体" w:hAnsi="宋体" w:cs="宋体"/>
          </w:rPr>
          <w:t>软件</w:t>
        </w:r>
      </w:hyperlink>
      <w:r>
        <w:rPr>
          <w:rFonts w:ascii="宋体" w:hAnsi="宋体" w:cs="宋体"/>
        </w:rPr>
        <w:t>，完全安装有200多M，工作在WINDOWS95</w:t>
      </w:r>
      <w:r>
        <w:rPr>
          <w:rFonts w:ascii="宋体" w:hAnsi="宋体" w:cs="宋体" w:hint="eastAsia"/>
        </w:rPr>
        <w:t>以上</w:t>
      </w:r>
      <w:r>
        <w:rPr>
          <w:rFonts w:ascii="宋体" w:hAnsi="宋体" w:cs="宋体"/>
        </w:rPr>
        <w:t>环境下，是个完整的板级全方位电子设计系统，它包含了电路原理图绘制、</w:t>
      </w:r>
      <w:hyperlink r:id="rId21" w:history="1">
        <w:r>
          <w:rPr>
            <w:rFonts w:ascii="宋体" w:hAnsi="宋体" w:cs="宋体"/>
          </w:rPr>
          <w:t>模拟电路与数字电路</w:t>
        </w:r>
      </w:hyperlink>
      <w:r>
        <w:rPr>
          <w:rFonts w:ascii="宋体" w:hAnsi="宋体" w:cs="宋体"/>
        </w:rPr>
        <w:t>混合信号仿真、多层</w:t>
      </w:r>
      <w:hyperlink r:id="rId22" w:history="1">
        <w:r>
          <w:rPr>
            <w:rFonts w:ascii="宋体" w:hAnsi="宋体" w:cs="宋体"/>
          </w:rPr>
          <w:t>印制电路板</w:t>
        </w:r>
      </w:hyperlink>
      <w:r>
        <w:rPr>
          <w:rFonts w:ascii="宋体" w:hAnsi="宋体" w:cs="宋体"/>
        </w:rPr>
        <w:t>设计（包含印制电路板自动布线）、</w:t>
      </w:r>
      <w:hyperlink r:id="rId23" w:history="1">
        <w:r>
          <w:rPr>
            <w:rFonts w:ascii="宋体" w:hAnsi="宋体" w:cs="宋体"/>
          </w:rPr>
          <w:t>可编程逻辑器件</w:t>
        </w:r>
      </w:hyperlink>
      <w:r>
        <w:rPr>
          <w:rFonts w:ascii="宋体" w:hAnsi="宋体" w:cs="宋体"/>
        </w:rPr>
        <w:t>设计、图表生成、</w:t>
      </w:r>
      <w:hyperlink r:id="rId24" w:history="1">
        <w:r>
          <w:rPr>
            <w:rFonts w:ascii="宋体" w:hAnsi="宋体" w:cs="宋体"/>
          </w:rPr>
          <w:t>电子表格</w:t>
        </w:r>
      </w:hyperlink>
      <w:r>
        <w:rPr>
          <w:rFonts w:ascii="宋体" w:hAnsi="宋体" w:cs="宋体"/>
        </w:rPr>
        <w:t>生成、支持宏操作等功能，并具有</w:t>
      </w:r>
      <w:hyperlink r:id="rId25" w:history="1">
        <w:r>
          <w:rPr>
            <w:rFonts w:ascii="宋体" w:hAnsi="宋体" w:cs="宋体"/>
          </w:rPr>
          <w:t>Client/Server</w:t>
        </w:r>
      </w:hyperlink>
      <w:r>
        <w:rPr>
          <w:rFonts w:ascii="宋体" w:hAnsi="宋体" w:cs="宋体"/>
        </w:rPr>
        <w:t>（客户/服务器）体系结构，同时还兼容一些其它设计软件的</w:t>
      </w:r>
      <w:hyperlink r:id="rId26" w:history="1">
        <w:r>
          <w:rPr>
            <w:rFonts w:ascii="宋体" w:hAnsi="宋体" w:cs="宋体"/>
          </w:rPr>
          <w:t>文件格式</w:t>
        </w:r>
      </w:hyperlink>
      <w:r>
        <w:rPr>
          <w:rFonts w:ascii="宋体" w:hAnsi="宋体" w:cs="宋体"/>
        </w:rPr>
        <w:t>，如ORCAD，PSPICE，EXCEL等，其多层印制线路板的自动布线可实现高密度PCB的100%布通率。2008 年 Altium Designer Winter 09推出，此冬季9月发布的Altium Designer引入新的设计技术和理念，以帮助电子产品设计创新，利用技术进步，并提出一个产品的任务设计更快地获得走向市场的方便。增强功能的电路板设计空间，让您可以更快地设计，全三维PCB设计环境，避免出现错误和不准确的模型设计。</w:t>
      </w:r>
    </w:p>
    <w:p w:rsidR="00223403" w:rsidRDefault="00223403" w:rsidP="00D63F9A">
      <w:pPr>
        <w:tabs>
          <w:tab w:val="left" w:pos="540"/>
        </w:tabs>
        <w:snapToGrid w:val="0"/>
        <w:spacing w:line="360" w:lineRule="exact"/>
        <w:rPr>
          <w:rFonts w:ascii="宋体" w:hAnsi="宋体" w:cs="宋体"/>
        </w:rPr>
      </w:pPr>
      <w:r w:rsidRPr="00D63F9A">
        <w:rPr>
          <w:rFonts w:ascii="宋体" w:hAnsi="宋体" w:cs="宋体" w:hint="eastAsia"/>
          <w:b/>
        </w:rPr>
        <w:t>StarUML</w:t>
      </w:r>
      <w:r>
        <w:rPr>
          <w:rFonts w:ascii="宋体" w:hAnsi="宋体" w:cs="宋体" w:hint="eastAsia"/>
        </w:rPr>
        <w:t>：</w:t>
      </w:r>
      <w:r>
        <w:rPr>
          <w:rFonts w:ascii="宋体" w:hAnsi="宋体" w:cs="宋体"/>
        </w:rPr>
        <w:t>是一款开放</w:t>
      </w:r>
      <w:hyperlink r:id="rId27" w:history="1">
        <w:r>
          <w:rPr>
            <w:rFonts w:ascii="宋体" w:hAnsi="宋体" w:cs="宋体"/>
          </w:rPr>
          <w:t>源码</w:t>
        </w:r>
      </w:hyperlink>
      <w:r>
        <w:rPr>
          <w:rFonts w:ascii="宋体" w:hAnsi="宋体" w:cs="宋体"/>
        </w:rPr>
        <w:t>的UML开发工具，是由</w:t>
      </w:r>
      <w:hyperlink r:id="rId28" w:history="1">
        <w:r>
          <w:rPr>
            <w:rFonts w:ascii="宋体" w:hAnsi="宋体" w:cs="宋体"/>
          </w:rPr>
          <w:t>韩国</w:t>
        </w:r>
      </w:hyperlink>
      <w:r>
        <w:rPr>
          <w:rFonts w:ascii="宋体" w:hAnsi="宋体" w:cs="宋体"/>
        </w:rPr>
        <w:t>公司主导开发出来的产品，可以直接到StarUML网站下载。</w:t>
      </w:r>
      <w:hyperlink r:id="rId29" w:history="1">
        <w:r>
          <w:rPr>
            <w:rFonts w:ascii="宋体" w:hAnsi="宋体" w:cs="宋体"/>
          </w:rPr>
          <w:t>StarUML</w:t>
        </w:r>
      </w:hyperlink>
      <w:r>
        <w:rPr>
          <w:rFonts w:ascii="宋体" w:hAnsi="宋体" w:cs="宋体"/>
        </w:rPr>
        <w:t>(简称SU)，是一种创建UML类图，生成类图和其他类型的</w:t>
      </w:r>
      <w:hyperlink r:id="rId30" w:history="1">
        <w:r>
          <w:rPr>
            <w:rFonts w:ascii="宋体" w:hAnsi="宋体" w:cs="宋体"/>
          </w:rPr>
          <w:t>统一建模语言</w:t>
        </w:r>
      </w:hyperlink>
      <w:r>
        <w:rPr>
          <w:rFonts w:ascii="宋体" w:hAnsi="宋体" w:cs="宋体"/>
        </w:rPr>
        <w:t>(UML)图表的工具。</w:t>
      </w:r>
      <w:hyperlink r:id="rId31" w:history="1">
        <w:r>
          <w:rPr>
            <w:rFonts w:ascii="宋体" w:hAnsi="宋体" w:cs="宋体"/>
          </w:rPr>
          <w:t>StarUML</w:t>
        </w:r>
      </w:hyperlink>
      <w:r>
        <w:rPr>
          <w:rFonts w:ascii="宋体" w:hAnsi="宋体" w:cs="宋体"/>
        </w:rPr>
        <w:t>是一个开源项目之一发展快、灵活、可扩展性强</w:t>
      </w:r>
      <w:r>
        <w:rPr>
          <w:rFonts w:ascii="宋体" w:hAnsi="宋体" w:cs="宋体" w:hint="eastAsia"/>
        </w:rPr>
        <w:t>。</w:t>
      </w:r>
    </w:p>
    <w:p w:rsidR="00223403" w:rsidRDefault="00223403" w:rsidP="00D63F9A">
      <w:pPr>
        <w:tabs>
          <w:tab w:val="left" w:pos="540"/>
        </w:tabs>
        <w:snapToGrid w:val="0"/>
        <w:spacing w:line="360" w:lineRule="exact"/>
        <w:rPr>
          <w:rFonts w:ascii="宋体" w:hAnsi="宋体" w:cs="宋体"/>
        </w:rPr>
      </w:pPr>
      <w:r w:rsidRPr="00D63F9A">
        <w:rPr>
          <w:rFonts w:ascii="宋体" w:hAnsi="宋体" w:cs="宋体" w:hint="eastAsia"/>
          <w:b/>
        </w:rPr>
        <w:t>Rational Rose</w:t>
      </w:r>
      <w:r>
        <w:rPr>
          <w:rFonts w:ascii="宋体" w:hAnsi="宋体" w:cs="宋体" w:hint="eastAsia"/>
        </w:rPr>
        <w:t>：</w:t>
      </w:r>
      <w:r>
        <w:rPr>
          <w:rFonts w:ascii="宋体" w:hAnsi="宋体" w:cs="宋体"/>
        </w:rPr>
        <w:t>是Rational公司出品的一种</w:t>
      </w:r>
      <w:hyperlink r:id="rId32" w:history="1">
        <w:r>
          <w:rPr>
            <w:rFonts w:ascii="宋体" w:hAnsi="宋体" w:cs="宋体"/>
          </w:rPr>
          <w:t>面向对象</w:t>
        </w:r>
      </w:hyperlink>
      <w:r>
        <w:rPr>
          <w:rFonts w:ascii="宋体" w:hAnsi="宋体" w:cs="宋体"/>
        </w:rPr>
        <w:t>的</w:t>
      </w:r>
      <w:hyperlink r:id="rId33" w:history="1">
        <w:r>
          <w:rPr>
            <w:rFonts w:ascii="宋体" w:hAnsi="宋体" w:cs="宋体"/>
          </w:rPr>
          <w:t>统一建模语言</w:t>
        </w:r>
      </w:hyperlink>
      <w:r>
        <w:rPr>
          <w:rFonts w:ascii="宋体" w:hAnsi="宋体" w:cs="宋体"/>
        </w:rPr>
        <w:t>的</w:t>
      </w:r>
      <w:hyperlink r:id="rId34" w:history="1">
        <w:r>
          <w:rPr>
            <w:rFonts w:ascii="宋体" w:hAnsi="宋体" w:cs="宋体"/>
          </w:rPr>
          <w:t>可视化建模</w:t>
        </w:r>
      </w:hyperlink>
      <w:r>
        <w:rPr>
          <w:rFonts w:ascii="宋体" w:hAnsi="宋体" w:cs="宋体"/>
        </w:rPr>
        <w:t>工具。用于</w:t>
      </w:r>
      <w:hyperlink r:id="rId35" w:history="1">
        <w:r>
          <w:rPr>
            <w:rFonts w:ascii="宋体" w:hAnsi="宋体" w:cs="宋体"/>
          </w:rPr>
          <w:t>可视化建模</w:t>
        </w:r>
      </w:hyperlink>
      <w:r>
        <w:rPr>
          <w:rFonts w:ascii="宋体" w:hAnsi="宋体" w:cs="宋体"/>
        </w:rPr>
        <w:t>和公司级水平</w:t>
      </w:r>
      <w:hyperlink r:id="rId36" w:history="1">
        <w:r>
          <w:rPr>
            <w:rFonts w:ascii="宋体" w:hAnsi="宋体" w:cs="宋体"/>
          </w:rPr>
          <w:t>软件</w:t>
        </w:r>
      </w:hyperlink>
      <w:r>
        <w:rPr>
          <w:rFonts w:ascii="宋体" w:hAnsi="宋体" w:cs="宋体"/>
        </w:rPr>
        <w:t>应用的组件构造。</w:t>
      </w:r>
    </w:p>
    <w:p w:rsidR="00223403" w:rsidRDefault="00223403" w:rsidP="00D63F9A">
      <w:pPr>
        <w:tabs>
          <w:tab w:val="left" w:pos="540"/>
        </w:tabs>
        <w:snapToGrid w:val="0"/>
        <w:spacing w:line="360" w:lineRule="exact"/>
        <w:rPr>
          <w:rFonts w:ascii="宋体" w:hAnsi="宋体" w:cs="宋体"/>
        </w:rPr>
      </w:pPr>
      <w:r w:rsidRPr="00D63F9A">
        <w:rPr>
          <w:rFonts w:ascii="宋体" w:hAnsi="宋体" w:cs="宋体" w:hint="eastAsia"/>
          <w:b/>
        </w:rPr>
        <w:t>Microsoft Visio</w:t>
      </w:r>
      <w:r>
        <w:rPr>
          <w:rFonts w:ascii="宋体" w:hAnsi="宋体" w:cs="宋体" w:hint="eastAsia"/>
        </w:rPr>
        <w:t>：</w:t>
      </w:r>
      <w:r>
        <w:rPr>
          <w:rFonts w:ascii="宋体" w:hAnsi="宋体" w:cs="宋体"/>
        </w:rPr>
        <w:t>是</w:t>
      </w:r>
      <w:hyperlink r:id="rId37" w:history="1">
        <w:r>
          <w:rPr>
            <w:rFonts w:ascii="宋体" w:hAnsi="宋体" w:cs="宋体"/>
          </w:rPr>
          <w:t>Windows</w:t>
        </w:r>
      </w:hyperlink>
      <w:hyperlink r:id="rId38" w:history="1">
        <w:r>
          <w:rPr>
            <w:rFonts w:ascii="宋体" w:hAnsi="宋体" w:cs="宋体"/>
          </w:rPr>
          <w:t>操作系统</w:t>
        </w:r>
      </w:hyperlink>
      <w:r>
        <w:rPr>
          <w:rFonts w:ascii="宋体" w:hAnsi="宋体" w:cs="宋体"/>
        </w:rPr>
        <w:t>下运行的流程图和矢量绘图软件，它是</w:t>
      </w:r>
      <w:hyperlink r:id="rId39" w:history="1">
        <w:r>
          <w:rPr>
            <w:rFonts w:ascii="宋体" w:hAnsi="宋体" w:cs="宋体"/>
          </w:rPr>
          <w:t>Microsoft Office</w:t>
        </w:r>
      </w:hyperlink>
      <w:r>
        <w:rPr>
          <w:rFonts w:ascii="宋体" w:hAnsi="宋体" w:cs="宋体"/>
        </w:rPr>
        <w:t>软件的一个部分。2000年</w:t>
      </w:r>
      <w:hyperlink r:id="rId40" w:history="1">
        <w:r>
          <w:rPr>
            <w:rFonts w:ascii="宋体" w:hAnsi="宋体" w:cs="宋体"/>
          </w:rPr>
          <w:t>微软公司</w:t>
        </w:r>
      </w:hyperlink>
      <w:r>
        <w:rPr>
          <w:rFonts w:ascii="宋体" w:hAnsi="宋体" w:cs="宋体"/>
        </w:rPr>
        <w:t>收购同名公司后，Visio成为微软公司的产品。它的竞争者是</w:t>
      </w:r>
      <w:hyperlink r:id="rId41" w:history="1">
        <w:r>
          <w:rPr>
            <w:rFonts w:ascii="宋体" w:hAnsi="宋体" w:cs="宋体"/>
          </w:rPr>
          <w:t>Adobe Illustrator</w:t>
        </w:r>
      </w:hyperlink>
      <w:r>
        <w:rPr>
          <w:rFonts w:ascii="宋体" w:hAnsi="宋体" w:cs="宋体"/>
        </w:rPr>
        <w:t>、Macromedia FreeHand和</w:t>
      </w:r>
      <w:hyperlink r:id="rId42" w:history="1">
        <w:r>
          <w:rPr>
            <w:rFonts w:ascii="宋体" w:hAnsi="宋体" w:cs="宋体"/>
          </w:rPr>
          <w:t>CorelDraw</w:t>
        </w:r>
      </w:hyperlink>
      <w:r>
        <w:rPr>
          <w:rFonts w:ascii="宋体" w:hAnsi="宋体" w:cs="宋体"/>
        </w:rPr>
        <w:t>。另外，VISIO虽然是</w:t>
      </w:r>
      <w:hyperlink r:id="rId43" w:history="1">
        <w:r>
          <w:rPr>
            <w:rFonts w:ascii="宋体" w:hAnsi="宋体" w:cs="宋体"/>
          </w:rPr>
          <w:t>Microsoft Office</w:t>
        </w:r>
      </w:hyperlink>
      <w:r>
        <w:rPr>
          <w:rFonts w:ascii="宋体" w:hAnsi="宋体" w:cs="宋体"/>
        </w:rPr>
        <w:t>软件的一个部分。但通常以单独形式出售，并不捆绑于</w:t>
      </w:r>
      <w:hyperlink r:id="rId44" w:history="1">
        <w:r>
          <w:rPr>
            <w:rFonts w:ascii="宋体" w:hAnsi="宋体" w:cs="宋体"/>
          </w:rPr>
          <w:t>Microsoft Office</w:t>
        </w:r>
      </w:hyperlink>
      <w:r>
        <w:rPr>
          <w:rFonts w:ascii="宋体" w:hAnsi="宋体" w:cs="宋体"/>
        </w:rPr>
        <w:t>套装中。</w:t>
      </w:r>
    </w:p>
    <w:p w:rsidR="00223403" w:rsidRDefault="00223403" w:rsidP="00D63F9A">
      <w:pPr>
        <w:tabs>
          <w:tab w:val="left" w:pos="540"/>
        </w:tabs>
        <w:snapToGrid w:val="0"/>
        <w:spacing w:line="360" w:lineRule="exact"/>
        <w:rPr>
          <w:rFonts w:ascii="宋体" w:hAnsi="宋体" w:cs="宋体"/>
        </w:rPr>
      </w:pPr>
      <w:r w:rsidRPr="00D63F9A">
        <w:rPr>
          <w:rFonts w:ascii="宋体" w:hAnsi="宋体" w:cs="宋体" w:hint="eastAsia"/>
          <w:b/>
        </w:rPr>
        <w:t>Microsoft Project</w:t>
      </w:r>
      <w:r>
        <w:rPr>
          <w:rFonts w:ascii="宋体" w:hAnsi="宋体" w:cs="宋体" w:hint="eastAsia"/>
        </w:rPr>
        <w:t>：</w:t>
      </w:r>
      <w:r>
        <w:rPr>
          <w:rFonts w:ascii="宋体" w:hAnsi="宋体" w:cs="宋体"/>
        </w:rPr>
        <w:t>是由</w:t>
      </w:r>
      <w:hyperlink r:id="rId45" w:history="1">
        <w:r>
          <w:rPr>
            <w:rFonts w:ascii="宋体" w:hAnsi="宋体" w:cs="宋体"/>
          </w:rPr>
          <w:t>微软</w:t>
        </w:r>
      </w:hyperlink>
      <w:r>
        <w:rPr>
          <w:rFonts w:ascii="宋体" w:hAnsi="宋体" w:cs="宋体"/>
        </w:rPr>
        <w:t>开发销售的</w:t>
      </w:r>
      <w:hyperlink r:id="rId46" w:history="1">
        <w:r>
          <w:rPr>
            <w:rFonts w:ascii="宋体" w:hAnsi="宋体" w:cs="宋体"/>
          </w:rPr>
          <w:t>项目管理软件</w:t>
        </w:r>
      </w:hyperlink>
      <w:r>
        <w:rPr>
          <w:rFonts w:ascii="宋体" w:hAnsi="宋体" w:cs="宋体"/>
        </w:rPr>
        <w:t>程序。</w:t>
      </w:r>
      <w:hyperlink r:id="rId47" w:history="1">
        <w:r>
          <w:rPr>
            <w:rFonts w:ascii="宋体" w:hAnsi="宋体" w:cs="宋体"/>
          </w:rPr>
          <w:t>软件</w:t>
        </w:r>
      </w:hyperlink>
      <w:r>
        <w:rPr>
          <w:rFonts w:ascii="宋体" w:hAnsi="宋体" w:cs="宋体"/>
        </w:rPr>
        <w:t>设计目的在于协助项目经理发展计划、为任务分配资源、跟踪进度、管理预算和分析工作量。</w:t>
      </w:r>
    </w:p>
    <w:p w:rsidR="00D63F9A" w:rsidRDefault="00D63F9A" w:rsidP="00D63F9A">
      <w:pPr>
        <w:tabs>
          <w:tab w:val="left" w:pos="540"/>
        </w:tabs>
        <w:snapToGrid w:val="0"/>
        <w:spacing w:line="360" w:lineRule="exact"/>
        <w:rPr>
          <w:rFonts w:ascii="宋体" w:hAnsi="宋体" w:cs="宋体"/>
        </w:rPr>
      </w:pPr>
      <w:r w:rsidRPr="00D63F9A">
        <w:rPr>
          <w:rFonts w:ascii="宋体" w:hAnsi="宋体" w:cs="宋体" w:hint="eastAsia"/>
          <w:b/>
        </w:rPr>
        <w:t>Keil C51</w:t>
      </w:r>
      <w:r>
        <w:rPr>
          <w:rFonts w:ascii="宋体" w:hAnsi="宋体" w:cs="宋体" w:hint="eastAsia"/>
        </w:rPr>
        <w:t>：</w:t>
      </w:r>
      <w:r w:rsidRPr="00D63F9A">
        <w:rPr>
          <w:rFonts w:ascii="宋体" w:hAnsi="宋体" w:cs="宋体" w:hint="eastAsia"/>
        </w:rPr>
        <w:t>是美国Keil Software公司出品的51系列兼容单片机C语言软件开发系统，与汇编相比，C语言在功能上、结构性、可读性、可维护性上有明显的优势，因而易学易用。Keil提供了包括C编译器、宏汇编、链接器、库管理和一个功能强大的仿真调试器等在内的完整开发方案，通过一个集成开发环境（μVision）将这些部分组合在一起。运行Keil软件需要WIN98、NT、WIN2000、WINXP等操作系统。</w:t>
      </w:r>
    </w:p>
    <w:p w:rsidR="00223403" w:rsidRPr="00D63F9A" w:rsidRDefault="00D63F9A" w:rsidP="00D63F9A">
      <w:pPr>
        <w:tabs>
          <w:tab w:val="left" w:pos="540"/>
        </w:tabs>
        <w:snapToGrid w:val="0"/>
        <w:spacing w:line="360" w:lineRule="exact"/>
        <w:rPr>
          <w:rFonts w:ascii="宋体" w:hAnsi="宋体" w:cs="宋体" w:hint="eastAsia"/>
        </w:rPr>
      </w:pPr>
      <w:r w:rsidRPr="00D63F9A">
        <w:rPr>
          <w:rFonts w:ascii="宋体" w:hAnsi="宋体" w:cs="宋体" w:hint="eastAsia"/>
          <w:b/>
        </w:rPr>
        <w:t>Proteus</w:t>
      </w:r>
      <w:r>
        <w:rPr>
          <w:rFonts w:ascii="宋体" w:hAnsi="宋体" w:cs="宋体" w:hint="eastAsia"/>
        </w:rPr>
        <w:t>：</w:t>
      </w:r>
      <w:r w:rsidRPr="00D63F9A">
        <w:rPr>
          <w:rFonts w:ascii="宋体" w:hAnsi="宋体" w:cs="宋体" w:hint="eastAsia"/>
        </w:rPr>
        <w:t>是英国Lab Center Electronics公司出版的EDA工具软件。它不仅具有其它EDA工具软件的仿真功能，还能仿真单片机及外围器件。</w:t>
      </w:r>
      <w:bookmarkStart w:id="0" w:name="_GoBack"/>
      <w:bookmarkEnd w:id="0"/>
    </w:p>
    <w:sectPr w:rsidR="00223403" w:rsidRPr="00D63F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1A76" w:rsidRDefault="00CB1A76" w:rsidP="009569B7">
      <w:r>
        <w:separator/>
      </w:r>
    </w:p>
  </w:endnote>
  <w:endnote w:type="continuationSeparator" w:id="0">
    <w:p w:rsidR="00CB1A76" w:rsidRDefault="00CB1A76" w:rsidP="00956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1A76" w:rsidRDefault="00CB1A76" w:rsidP="009569B7">
      <w:r>
        <w:separator/>
      </w:r>
    </w:p>
  </w:footnote>
  <w:footnote w:type="continuationSeparator" w:id="0">
    <w:p w:rsidR="00CB1A76" w:rsidRDefault="00CB1A76" w:rsidP="009569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E06E8A"/>
    <w:multiLevelType w:val="hybridMultilevel"/>
    <w:tmpl w:val="9F38BCBA"/>
    <w:lvl w:ilvl="0" w:tplc="ED52F522">
      <w:start w:val="1"/>
      <w:numFmt w:val="decimal"/>
      <w:lvlText w:val="%1）"/>
      <w:lvlJc w:val="left"/>
      <w:pPr>
        <w:ind w:left="900" w:hanging="36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 w15:restartNumberingAfterBreak="0">
    <w:nsid w:val="6A406661"/>
    <w:multiLevelType w:val="hybridMultilevel"/>
    <w:tmpl w:val="E654BF16"/>
    <w:lvl w:ilvl="0" w:tplc="46B03A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C1F"/>
    <w:rsid w:val="000F5127"/>
    <w:rsid w:val="00223403"/>
    <w:rsid w:val="005B730C"/>
    <w:rsid w:val="005C33A7"/>
    <w:rsid w:val="006323A2"/>
    <w:rsid w:val="00857AFC"/>
    <w:rsid w:val="009569B7"/>
    <w:rsid w:val="00AF6C9F"/>
    <w:rsid w:val="00C83495"/>
    <w:rsid w:val="00CB1A76"/>
    <w:rsid w:val="00D07094"/>
    <w:rsid w:val="00D63F9A"/>
    <w:rsid w:val="00DE1C1F"/>
    <w:rsid w:val="00E673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229518-7314-457B-8099-2DC963B83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569B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569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569B7"/>
    <w:rPr>
      <w:sz w:val="18"/>
      <w:szCs w:val="18"/>
    </w:rPr>
  </w:style>
  <w:style w:type="paragraph" w:styleId="a4">
    <w:name w:val="footer"/>
    <w:basedOn w:val="a"/>
    <w:link w:val="Char0"/>
    <w:uiPriority w:val="99"/>
    <w:unhideWhenUsed/>
    <w:rsid w:val="009569B7"/>
    <w:pPr>
      <w:tabs>
        <w:tab w:val="center" w:pos="4153"/>
        <w:tab w:val="right" w:pos="8306"/>
      </w:tabs>
      <w:snapToGrid w:val="0"/>
      <w:jc w:val="left"/>
    </w:pPr>
    <w:rPr>
      <w:sz w:val="18"/>
      <w:szCs w:val="18"/>
    </w:rPr>
  </w:style>
  <w:style w:type="character" w:customStyle="1" w:styleId="Char0">
    <w:name w:val="页脚 Char"/>
    <w:basedOn w:val="a0"/>
    <w:link w:val="a4"/>
    <w:uiPriority w:val="99"/>
    <w:rsid w:val="009569B7"/>
    <w:rPr>
      <w:sz w:val="18"/>
      <w:szCs w:val="18"/>
    </w:rPr>
  </w:style>
  <w:style w:type="character" w:customStyle="1" w:styleId="1Char">
    <w:name w:val="标题 1 Char"/>
    <w:basedOn w:val="a0"/>
    <w:link w:val="1"/>
    <w:uiPriority w:val="9"/>
    <w:rsid w:val="009569B7"/>
    <w:rPr>
      <w:rFonts w:ascii="宋体" w:eastAsia="宋体" w:hAnsi="宋体" w:cs="宋体"/>
      <w:b/>
      <w:bCs/>
      <w:kern w:val="36"/>
      <w:sz w:val="48"/>
      <w:szCs w:val="48"/>
    </w:rPr>
  </w:style>
  <w:style w:type="paragraph" w:styleId="a5">
    <w:name w:val="Normal (Web)"/>
    <w:basedOn w:val="a"/>
    <w:uiPriority w:val="99"/>
    <w:semiHidden/>
    <w:unhideWhenUsed/>
    <w:rsid w:val="009569B7"/>
    <w:pPr>
      <w:widowControl/>
      <w:spacing w:before="100" w:beforeAutospacing="1" w:after="100" w:afterAutospacing="1"/>
      <w:jc w:val="left"/>
    </w:pPr>
    <w:rPr>
      <w:rFonts w:ascii="宋体" w:eastAsia="宋体" w:hAnsi="宋体" w:cs="宋体"/>
      <w:kern w:val="0"/>
      <w:sz w:val="24"/>
      <w:szCs w:val="24"/>
    </w:rPr>
  </w:style>
  <w:style w:type="character" w:styleId="a6">
    <w:name w:val="Hyperlink"/>
    <w:uiPriority w:val="99"/>
    <w:rsid w:val="00223403"/>
    <w:rPr>
      <w:color w:val="0000FF"/>
      <w:u w:val="single"/>
    </w:rPr>
  </w:style>
  <w:style w:type="character" w:styleId="a7">
    <w:name w:val="FollowedHyperlink"/>
    <w:basedOn w:val="a0"/>
    <w:uiPriority w:val="99"/>
    <w:semiHidden/>
    <w:unhideWhenUsed/>
    <w:rsid w:val="00223403"/>
    <w:rPr>
      <w:color w:val="954F72" w:themeColor="followedHyperlink"/>
      <w:u w:val="single"/>
    </w:rPr>
  </w:style>
  <w:style w:type="paragraph" w:styleId="a8">
    <w:name w:val="List Paragraph"/>
    <w:basedOn w:val="a"/>
    <w:uiPriority w:val="34"/>
    <w:qFormat/>
    <w:rsid w:val="006323A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477180">
      <w:bodyDiv w:val="1"/>
      <w:marLeft w:val="0"/>
      <w:marRight w:val="0"/>
      <w:marTop w:val="0"/>
      <w:marBottom w:val="0"/>
      <w:divBdr>
        <w:top w:val="none" w:sz="0" w:space="0" w:color="auto"/>
        <w:left w:val="none" w:sz="0" w:space="0" w:color="auto"/>
        <w:bottom w:val="none" w:sz="0" w:space="0" w:color="auto"/>
        <w:right w:val="none" w:sz="0" w:space="0" w:color="auto"/>
      </w:divBdr>
      <w:divsChild>
        <w:div w:id="1719742431">
          <w:marLeft w:val="547"/>
          <w:marRight w:val="0"/>
          <w:marTop w:val="178"/>
          <w:marBottom w:val="0"/>
          <w:divBdr>
            <w:top w:val="none" w:sz="0" w:space="0" w:color="auto"/>
            <w:left w:val="none" w:sz="0" w:space="0" w:color="auto"/>
            <w:bottom w:val="none" w:sz="0" w:space="0" w:color="auto"/>
            <w:right w:val="none" w:sz="0" w:space="0" w:color="auto"/>
          </w:divBdr>
        </w:div>
      </w:divsChild>
    </w:div>
    <w:div w:id="419958216">
      <w:bodyDiv w:val="1"/>
      <w:marLeft w:val="0"/>
      <w:marRight w:val="0"/>
      <w:marTop w:val="0"/>
      <w:marBottom w:val="0"/>
      <w:divBdr>
        <w:top w:val="none" w:sz="0" w:space="0" w:color="auto"/>
        <w:left w:val="none" w:sz="0" w:space="0" w:color="auto"/>
        <w:bottom w:val="none" w:sz="0" w:space="0" w:color="auto"/>
        <w:right w:val="none" w:sz="0" w:space="0" w:color="auto"/>
      </w:divBdr>
    </w:div>
    <w:div w:id="526331439">
      <w:bodyDiv w:val="1"/>
      <w:marLeft w:val="0"/>
      <w:marRight w:val="0"/>
      <w:marTop w:val="0"/>
      <w:marBottom w:val="0"/>
      <w:divBdr>
        <w:top w:val="none" w:sz="0" w:space="0" w:color="auto"/>
        <w:left w:val="none" w:sz="0" w:space="0" w:color="auto"/>
        <w:bottom w:val="none" w:sz="0" w:space="0" w:color="auto"/>
        <w:right w:val="none" w:sz="0" w:space="0" w:color="auto"/>
      </w:divBdr>
      <w:divsChild>
        <w:div w:id="1504974187">
          <w:marLeft w:val="1195"/>
          <w:marRight w:val="0"/>
          <w:marTop w:val="173"/>
          <w:marBottom w:val="0"/>
          <w:divBdr>
            <w:top w:val="none" w:sz="0" w:space="0" w:color="auto"/>
            <w:left w:val="none" w:sz="0" w:space="0" w:color="auto"/>
            <w:bottom w:val="none" w:sz="0" w:space="0" w:color="auto"/>
            <w:right w:val="none" w:sz="0" w:space="0" w:color="auto"/>
          </w:divBdr>
        </w:div>
        <w:div w:id="708455903">
          <w:marLeft w:val="1195"/>
          <w:marRight w:val="0"/>
          <w:marTop w:val="173"/>
          <w:marBottom w:val="0"/>
          <w:divBdr>
            <w:top w:val="none" w:sz="0" w:space="0" w:color="auto"/>
            <w:left w:val="none" w:sz="0" w:space="0" w:color="auto"/>
            <w:bottom w:val="none" w:sz="0" w:space="0" w:color="auto"/>
            <w:right w:val="none" w:sz="0" w:space="0" w:color="auto"/>
          </w:divBdr>
        </w:div>
        <w:div w:id="38097183">
          <w:marLeft w:val="1195"/>
          <w:marRight w:val="0"/>
          <w:marTop w:val="173"/>
          <w:marBottom w:val="0"/>
          <w:divBdr>
            <w:top w:val="none" w:sz="0" w:space="0" w:color="auto"/>
            <w:left w:val="none" w:sz="0" w:space="0" w:color="auto"/>
            <w:bottom w:val="none" w:sz="0" w:space="0" w:color="auto"/>
            <w:right w:val="none" w:sz="0" w:space="0" w:color="auto"/>
          </w:divBdr>
        </w:div>
      </w:divsChild>
    </w:div>
    <w:div w:id="955134157">
      <w:bodyDiv w:val="1"/>
      <w:marLeft w:val="0"/>
      <w:marRight w:val="0"/>
      <w:marTop w:val="0"/>
      <w:marBottom w:val="0"/>
      <w:divBdr>
        <w:top w:val="none" w:sz="0" w:space="0" w:color="auto"/>
        <w:left w:val="none" w:sz="0" w:space="0" w:color="auto"/>
        <w:bottom w:val="none" w:sz="0" w:space="0" w:color="auto"/>
        <w:right w:val="none" w:sz="0" w:space="0" w:color="auto"/>
      </w:divBdr>
      <w:divsChild>
        <w:div w:id="1012534300">
          <w:marLeft w:val="1195"/>
          <w:marRight w:val="0"/>
          <w:marTop w:val="173"/>
          <w:marBottom w:val="0"/>
          <w:divBdr>
            <w:top w:val="none" w:sz="0" w:space="0" w:color="auto"/>
            <w:left w:val="none" w:sz="0" w:space="0" w:color="auto"/>
            <w:bottom w:val="none" w:sz="0" w:space="0" w:color="auto"/>
            <w:right w:val="none" w:sz="0" w:space="0" w:color="auto"/>
          </w:divBdr>
        </w:div>
        <w:div w:id="1994141989">
          <w:marLeft w:val="1195"/>
          <w:marRight w:val="0"/>
          <w:marTop w:val="173"/>
          <w:marBottom w:val="0"/>
          <w:divBdr>
            <w:top w:val="none" w:sz="0" w:space="0" w:color="auto"/>
            <w:left w:val="none" w:sz="0" w:space="0" w:color="auto"/>
            <w:bottom w:val="none" w:sz="0" w:space="0" w:color="auto"/>
            <w:right w:val="none" w:sz="0" w:space="0" w:color="auto"/>
          </w:divBdr>
        </w:div>
        <w:div w:id="415902926">
          <w:marLeft w:val="1195"/>
          <w:marRight w:val="0"/>
          <w:marTop w:val="173"/>
          <w:marBottom w:val="0"/>
          <w:divBdr>
            <w:top w:val="none" w:sz="0" w:space="0" w:color="auto"/>
            <w:left w:val="none" w:sz="0" w:space="0" w:color="auto"/>
            <w:bottom w:val="none" w:sz="0" w:space="0" w:color="auto"/>
            <w:right w:val="none" w:sz="0" w:space="0" w:color="auto"/>
          </w:divBdr>
        </w:div>
        <w:div w:id="2011832231">
          <w:marLeft w:val="1195"/>
          <w:marRight w:val="0"/>
          <w:marTop w:val="173"/>
          <w:marBottom w:val="0"/>
          <w:divBdr>
            <w:top w:val="none" w:sz="0" w:space="0" w:color="auto"/>
            <w:left w:val="none" w:sz="0" w:space="0" w:color="auto"/>
            <w:bottom w:val="none" w:sz="0" w:space="0" w:color="auto"/>
            <w:right w:val="none" w:sz="0" w:space="0" w:color="auto"/>
          </w:divBdr>
        </w:div>
        <w:div w:id="1643998289">
          <w:marLeft w:val="1195"/>
          <w:marRight w:val="0"/>
          <w:marTop w:val="173"/>
          <w:marBottom w:val="0"/>
          <w:divBdr>
            <w:top w:val="none" w:sz="0" w:space="0" w:color="auto"/>
            <w:left w:val="none" w:sz="0" w:space="0" w:color="auto"/>
            <w:bottom w:val="none" w:sz="0" w:space="0" w:color="auto"/>
            <w:right w:val="none" w:sz="0" w:space="0" w:color="auto"/>
          </w:divBdr>
        </w:div>
        <w:div w:id="1925334119">
          <w:marLeft w:val="1195"/>
          <w:marRight w:val="0"/>
          <w:marTop w:val="173"/>
          <w:marBottom w:val="0"/>
          <w:divBdr>
            <w:top w:val="none" w:sz="0" w:space="0" w:color="auto"/>
            <w:left w:val="none" w:sz="0" w:space="0" w:color="auto"/>
            <w:bottom w:val="none" w:sz="0" w:space="0" w:color="auto"/>
            <w:right w:val="none" w:sz="0" w:space="0" w:color="auto"/>
          </w:divBdr>
        </w:div>
      </w:divsChild>
    </w:div>
    <w:div w:id="1064832374">
      <w:bodyDiv w:val="1"/>
      <w:marLeft w:val="0"/>
      <w:marRight w:val="0"/>
      <w:marTop w:val="0"/>
      <w:marBottom w:val="0"/>
      <w:divBdr>
        <w:top w:val="none" w:sz="0" w:space="0" w:color="auto"/>
        <w:left w:val="none" w:sz="0" w:space="0" w:color="auto"/>
        <w:bottom w:val="none" w:sz="0" w:space="0" w:color="auto"/>
        <w:right w:val="none" w:sz="0" w:space="0" w:color="auto"/>
      </w:divBdr>
    </w:div>
    <w:div w:id="1130127177">
      <w:bodyDiv w:val="1"/>
      <w:marLeft w:val="0"/>
      <w:marRight w:val="0"/>
      <w:marTop w:val="0"/>
      <w:marBottom w:val="0"/>
      <w:divBdr>
        <w:top w:val="none" w:sz="0" w:space="0" w:color="auto"/>
        <w:left w:val="none" w:sz="0" w:space="0" w:color="auto"/>
        <w:bottom w:val="none" w:sz="0" w:space="0" w:color="auto"/>
        <w:right w:val="none" w:sz="0" w:space="0" w:color="auto"/>
      </w:divBdr>
      <w:divsChild>
        <w:div w:id="1746999059">
          <w:marLeft w:val="1195"/>
          <w:marRight w:val="0"/>
          <w:marTop w:val="173"/>
          <w:marBottom w:val="0"/>
          <w:divBdr>
            <w:top w:val="none" w:sz="0" w:space="0" w:color="auto"/>
            <w:left w:val="none" w:sz="0" w:space="0" w:color="auto"/>
            <w:bottom w:val="none" w:sz="0" w:space="0" w:color="auto"/>
            <w:right w:val="none" w:sz="0" w:space="0" w:color="auto"/>
          </w:divBdr>
        </w:div>
      </w:divsChild>
    </w:div>
    <w:div w:id="1166288039">
      <w:bodyDiv w:val="1"/>
      <w:marLeft w:val="0"/>
      <w:marRight w:val="0"/>
      <w:marTop w:val="0"/>
      <w:marBottom w:val="0"/>
      <w:divBdr>
        <w:top w:val="none" w:sz="0" w:space="0" w:color="auto"/>
        <w:left w:val="none" w:sz="0" w:space="0" w:color="auto"/>
        <w:bottom w:val="none" w:sz="0" w:space="0" w:color="auto"/>
        <w:right w:val="none" w:sz="0" w:space="0" w:color="auto"/>
      </w:divBdr>
      <w:divsChild>
        <w:div w:id="1783645876">
          <w:marLeft w:val="1195"/>
          <w:marRight w:val="0"/>
          <w:marTop w:val="173"/>
          <w:marBottom w:val="0"/>
          <w:divBdr>
            <w:top w:val="none" w:sz="0" w:space="0" w:color="auto"/>
            <w:left w:val="none" w:sz="0" w:space="0" w:color="auto"/>
            <w:bottom w:val="none" w:sz="0" w:space="0" w:color="auto"/>
            <w:right w:val="none" w:sz="0" w:space="0" w:color="auto"/>
          </w:divBdr>
        </w:div>
        <w:div w:id="385834961">
          <w:marLeft w:val="1195"/>
          <w:marRight w:val="0"/>
          <w:marTop w:val="173"/>
          <w:marBottom w:val="0"/>
          <w:divBdr>
            <w:top w:val="none" w:sz="0" w:space="0" w:color="auto"/>
            <w:left w:val="none" w:sz="0" w:space="0" w:color="auto"/>
            <w:bottom w:val="none" w:sz="0" w:space="0" w:color="auto"/>
            <w:right w:val="none" w:sz="0" w:space="0" w:color="auto"/>
          </w:divBdr>
        </w:div>
        <w:div w:id="1323315409">
          <w:marLeft w:val="1195"/>
          <w:marRight w:val="0"/>
          <w:marTop w:val="173"/>
          <w:marBottom w:val="0"/>
          <w:divBdr>
            <w:top w:val="none" w:sz="0" w:space="0" w:color="auto"/>
            <w:left w:val="none" w:sz="0" w:space="0" w:color="auto"/>
            <w:bottom w:val="none" w:sz="0" w:space="0" w:color="auto"/>
            <w:right w:val="none" w:sz="0" w:space="0" w:color="auto"/>
          </w:divBdr>
        </w:div>
        <w:div w:id="2034262478">
          <w:marLeft w:val="1195"/>
          <w:marRight w:val="0"/>
          <w:marTop w:val="173"/>
          <w:marBottom w:val="0"/>
          <w:divBdr>
            <w:top w:val="none" w:sz="0" w:space="0" w:color="auto"/>
            <w:left w:val="none" w:sz="0" w:space="0" w:color="auto"/>
            <w:bottom w:val="none" w:sz="0" w:space="0" w:color="auto"/>
            <w:right w:val="none" w:sz="0" w:space="0" w:color="auto"/>
          </w:divBdr>
        </w:div>
      </w:divsChild>
    </w:div>
    <w:div w:id="1210386325">
      <w:bodyDiv w:val="1"/>
      <w:marLeft w:val="0"/>
      <w:marRight w:val="0"/>
      <w:marTop w:val="0"/>
      <w:marBottom w:val="0"/>
      <w:divBdr>
        <w:top w:val="none" w:sz="0" w:space="0" w:color="auto"/>
        <w:left w:val="none" w:sz="0" w:space="0" w:color="auto"/>
        <w:bottom w:val="none" w:sz="0" w:space="0" w:color="auto"/>
        <w:right w:val="none" w:sz="0" w:space="0" w:color="auto"/>
      </w:divBdr>
      <w:divsChild>
        <w:div w:id="1984501990">
          <w:marLeft w:val="547"/>
          <w:marRight w:val="0"/>
          <w:marTop w:val="178"/>
          <w:marBottom w:val="0"/>
          <w:divBdr>
            <w:top w:val="none" w:sz="0" w:space="0" w:color="auto"/>
            <w:left w:val="none" w:sz="0" w:space="0" w:color="auto"/>
            <w:bottom w:val="none" w:sz="0" w:space="0" w:color="auto"/>
            <w:right w:val="none" w:sz="0" w:space="0" w:color="auto"/>
          </w:divBdr>
        </w:div>
        <w:div w:id="519007800">
          <w:marLeft w:val="547"/>
          <w:marRight w:val="0"/>
          <w:marTop w:val="178"/>
          <w:marBottom w:val="0"/>
          <w:divBdr>
            <w:top w:val="none" w:sz="0" w:space="0" w:color="auto"/>
            <w:left w:val="none" w:sz="0" w:space="0" w:color="auto"/>
            <w:bottom w:val="none" w:sz="0" w:space="0" w:color="auto"/>
            <w:right w:val="none" w:sz="0" w:space="0" w:color="auto"/>
          </w:divBdr>
        </w:div>
        <w:div w:id="1943950043">
          <w:marLeft w:val="547"/>
          <w:marRight w:val="0"/>
          <w:marTop w:val="178"/>
          <w:marBottom w:val="0"/>
          <w:divBdr>
            <w:top w:val="none" w:sz="0" w:space="0" w:color="auto"/>
            <w:left w:val="none" w:sz="0" w:space="0" w:color="auto"/>
            <w:bottom w:val="none" w:sz="0" w:space="0" w:color="auto"/>
            <w:right w:val="none" w:sz="0" w:space="0" w:color="auto"/>
          </w:divBdr>
        </w:div>
        <w:div w:id="482041283">
          <w:marLeft w:val="547"/>
          <w:marRight w:val="0"/>
          <w:marTop w:val="178"/>
          <w:marBottom w:val="0"/>
          <w:divBdr>
            <w:top w:val="none" w:sz="0" w:space="0" w:color="auto"/>
            <w:left w:val="none" w:sz="0" w:space="0" w:color="auto"/>
            <w:bottom w:val="none" w:sz="0" w:space="0" w:color="auto"/>
            <w:right w:val="none" w:sz="0" w:space="0" w:color="auto"/>
          </w:divBdr>
        </w:div>
        <w:div w:id="2020347146">
          <w:marLeft w:val="547"/>
          <w:marRight w:val="0"/>
          <w:marTop w:val="178"/>
          <w:marBottom w:val="0"/>
          <w:divBdr>
            <w:top w:val="none" w:sz="0" w:space="0" w:color="auto"/>
            <w:left w:val="none" w:sz="0" w:space="0" w:color="auto"/>
            <w:bottom w:val="none" w:sz="0" w:space="0" w:color="auto"/>
            <w:right w:val="none" w:sz="0" w:space="0" w:color="auto"/>
          </w:divBdr>
        </w:div>
      </w:divsChild>
    </w:div>
    <w:div w:id="1738168909">
      <w:bodyDiv w:val="1"/>
      <w:marLeft w:val="0"/>
      <w:marRight w:val="0"/>
      <w:marTop w:val="0"/>
      <w:marBottom w:val="0"/>
      <w:divBdr>
        <w:top w:val="none" w:sz="0" w:space="0" w:color="auto"/>
        <w:left w:val="none" w:sz="0" w:space="0" w:color="auto"/>
        <w:bottom w:val="none" w:sz="0" w:space="0" w:color="auto"/>
        <w:right w:val="none" w:sz="0" w:space="0" w:color="auto"/>
      </w:divBdr>
    </w:div>
    <w:div w:id="1874683370">
      <w:bodyDiv w:val="1"/>
      <w:marLeft w:val="0"/>
      <w:marRight w:val="0"/>
      <w:marTop w:val="0"/>
      <w:marBottom w:val="0"/>
      <w:divBdr>
        <w:top w:val="none" w:sz="0" w:space="0" w:color="auto"/>
        <w:left w:val="none" w:sz="0" w:space="0" w:color="auto"/>
        <w:bottom w:val="none" w:sz="0" w:space="0" w:color="auto"/>
        <w:right w:val="none" w:sz="0" w:space="0" w:color="auto"/>
      </w:divBdr>
      <w:divsChild>
        <w:div w:id="944851532">
          <w:marLeft w:val="1195"/>
          <w:marRight w:val="0"/>
          <w:marTop w:val="173"/>
          <w:marBottom w:val="0"/>
          <w:divBdr>
            <w:top w:val="none" w:sz="0" w:space="0" w:color="auto"/>
            <w:left w:val="none" w:sz="0" w:space="0" w:color="auto"/>
            <w:bottom w:val="none" w:sz="0" w:space="0" w:color="auto"/>
            <w:right w:val="none" w:sz="0" w:space="0" w:color="auto"/>
          </w:divBdr>
        </w:div>
        <w:div w:id="1962955418">
          <w:marLeft w:val="1195"/>
          <w:marRight w:val="0"/>
          <w:marTop w:val="173"/>
          <w:marBottom w:val="0"/>
          <w:divBdr>
            <w:top w:val="none" w:sz="0" w:space="0" w:color="auto"/>
            <w:left w:val="none" w:sz="0" w:space="0" w:color="auto"/>
            <w:bottom w:val="none" w:sz="0" w:space="0" w:color="auto"/>
            <w:right w:val="none" w:sz="0" w:space="0" w:color="auto"/>
          </w:divBdr>
        </w:div>
      </w:divsChild>
    </w:div>
    <w:div w:id="2025277193">
      <w:bodyDiv w:val="1"/>
      <w:marLeft w:val="0"/>
      <w:marRight w:val="0"/>
      <w:marTop w:val="0"/>
      <w:marBottom w:val="0"/>
      <w:divBdr>
        <w:top w:val="none" w:sz="0" w:space="0" w:color="auto"/>
        <w:left w:val="none" w:sz="0" w:space="0" w:color="auto"/>
        <w:bottom w:val="none" w:sz="0" w:space="0" w:color="auto"/>
        <w:right w:val="none" w:sz="0" w:space="0" w:color="auto"/>
      </w:divBdr>
      <w:divsChild>
        <w:div w:id="2126998140">
          <w:marLeft w:val="547"/>
          <w:marRight w:val="0"/>
          <w:marTop w:val="178"/>
          <w:marBottom w:val="0"/>
          <w:divBdr>
            <w:top w:val="none" w:sz="0" w:space="0" w:color="auto"/>
            <w:left w:val="none" w:sz="0" w:space="0" w:color="auto"/>
            <w:bottom w:val="none" w:sz="0" w:space="0" w:color="auto"/>
            <w:right w:val="none" w:sz="0" w:space="0" w:color="auto"/>
          </w:divBdr>
        </w:div>
        <w:div w:id="1935433531">
          <w:marLeft w:val="547"/>
          <w:marRight w:val="0"/>
          <w:marTop w:val="178"/>
          <w:marBottom w:val="0"/>
          <w:divBdr>
            <w:top w:val="none" w:sz="0" w:space="0" w:color="auto"/>
            <w:left w:val="none" w:sz="0" w:space="0" w:color="auto"/>
            <w:bottom w:val="none" w:sz="0" w:space="0" w:color="auto"/>
            <w:right w:val="none" w:sz="0" w:space="0" w:color="auto"/>
          </w:divBdr>
        </w:div>
      </w:divsChild>
    </w:div>
    <w:div w:id="2146922828">
      <w:bodyDiv w:val="1"/>
      <w:marLeft w:val="0"/>
      <w:marRight w:val="0"/>
      <w:marTop w:val="0"/>
      <w:marBottom w:val="0"/>
      <w:divBdr>
        <w:top w:val="none" w:sz="0" w:space="0" w:color="auto"/>
        <w:left w:val="none" w:sz="0" w:space="0" w:color="auto"/>
        <w:bottom w:val="none" w:sz="0" w:space="0" w:color="auto"/>
        <w:right w:val="none" w:sz="0" w:space="0" w:color="auto"/>
      </w:divBdr>
      <w:divsChild>
        <w:div w:id="1052387514">
          <w:marLeft w:val="1195"/>
          <w:marRight w:val="0"/>
          <w:marTop w:val="173"/>
          <w:marBottom w:val="0"/>
          <w:divBdr>
            <w:top w:val="none" w:sz="0" w:space="0" w:color="auto"/>
            <w:left w:val="none" w:sz="0" w:space="0" w:color="auto"/>
            <w:bottom w:val="none" w:sz="0" w:space="0" w:color="auto"/>
            <w:right w:val="none" w:sz="0" w:space="0" w:color="auto"/>
          </w:divBdr>
        </w:div>
        <w:div w:id="1786002031">
          <w:marLeft w:val="1195"/>
          <w:marRight w:val="0"/>
          <w:marTop w:val="173"/>
          <w:marBottom w:val="0"/>
          <w:divBdr>
            <w:top w:val="none" w:sz="0" w:space="0" w:color="auto"/>
            <w:left w:val="none" w:sz="0" w:space="0" w:color="auto"/>
            <w:bottom w:val="none" w:sz="0" w:space="0" w:color="auto"/>
            <w:right w:val="none" w:sz="0" w:space="0" w:color="auto"/>
          </w:divBdr>
        </w:div>
        <w:div w:id="371996824">
          <w:marLeft w:val="1195"/>
          <w:marRight w:val="0"/>
          <w:marTop w:val="173"/>
          <w:marBottom w:val="0"/>
          <w:divBdr>
            <w:top w:val="none" w:sz="0" w:space="0" w:color="auto"/>
            <w:left w:val="none" w:sz="0" w:space="0" w:color="auto"/>
            <w:bottom w:val="none" w:sz="0" w:space="0" w:color="auto"/>
            <w:right w:val="none" w:sz="0" w:space="0" w:color="auto"/>
          </w:divBdr>
        </w:div>
        <w:div w:id="255864088">
          <w:marLeft w:val="1195"/>
          <w:marRight w:val="0"/>
          <w:marTop w:val="173"/>
          <w:marBottom w:val="0"/>
          <w:divBdr>
            <w:top w:val="none" w:sz="0" w:space="0" w:color="auto"/>
            <w:left w:val="none" w:sz="0" w:space="0" w:color="auto"/>
            <w:bottom w:val="none" w:sz="0" w:space="0" w:color="auto"/>
            <w:right w:val="none" w:sz="0" w:space="0" w:color="auto"/>
          </w:divBdr>
        </w:div>
        <w:div w:id="702049044">
          <w:marLeft w:val="1195"/>
          <w:marRight w:val="0"/>
          <w:marTop w:val="173"/>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sdn.net/" TargetMode="External"/><Relationship Id="rId18" Type="http://schemas.openxmlformats.org/officeDocument/2006/relationships/hyperlink" Target="http://baike.baidu.com/view/487018.htm" TargetMode="External"/><Relationship Id="rId26" Type="http://schemas.openxmlformats.org/officeDocument/2006/relationships/hyperlink" Target="http://baike.baidu.com/view/1066926.htm" TargetMode="External"/><Relationship Id="rId39" Type="http://schemas.openxmlformats.org/officeDocument/2006/relationships/hyperlink" Target="http://baike.baidu.com/view/25393.htm" TargetMode="External"/><Relationship Id="rId21" Type="http://schemas.openxmlformats.org/officeDocument/2006/relationships/hyperlink" Target="http://baike.baidu.com/view/1805103.htm" TargetMode="External"/><Relationship Id="rId34" Type="http://schemas.openxmlformats.org/officeDocument/2006/relationships/hyperlink" Target="http://baike.baidu.com/view/2482198.htm" TargetMode="External"/><Relationship Id="rId42" Type="http://schemas.openxmlformats.org/officeDocument/2006/relationships/hyperlink" Target="http://baike.baidu.com/view/3038.htm" TargetMode="External"/><Relationship Id="rId47" Type="http://schemas.openxmlformats.org/officeDocument/2006/relationships/hyperlink" Target="http://baike.baidu.com/view/37.htm" TargetMode="External"/><Relationship Id="rId7" Type="http://schemas.openxmlformats.org/officeDocument/2006/relationships/hyperlink" Target="http://product.rfidworld.com.cn/" TargetMode="External"/><Relationship Id="rId2" Type="http://schemas.openxmlformats.org/officeDocument/2006/relationships/styles" Target="styles.xml"/><Relationship Id="rId16" Type="http://schemas.openxmlformats.org/officeDocument/2006/relationships/hyperlink" Target="http://baike.baidu.com/view/14867.htm" TargetMode="External"/><Relationship Id="rId29" Type="http://schemas.openxmlformats.org/officeDocument/2006/relationships/hyperlink" Target="http://baike.baidu.com/view/2134198.htm" TargetMode="External"/><Relationship Id="rId11" Type="http://schemas.openxmlformats.org/officeDocument/2006/relationships/hyperlink" Target="http://chinaunix.net/" TargetMode="External"/><Relationship Id="rId24" Type="http://schemas.openxmlformats.org/officeDocument/2006/relationships/hyperlink" Target="http://baike.baidu.com/view/2057578.htm" TargetMode="External"/><Relationship Id="rId32" Type="http://schemas.openxmlformats.org/officeDocument/2006/relationships/hyperlink" Target="http://baike.baidu.com/view/125370.htm" TargetMode="External"/><Relationship Id="rId37" Type="http://schemas.openxmlformats.org/officeDocument/2006/relationships/hyperlink" Target="http://baike.baidu.com/view/4821.htm" TargetMode="External"/><Relationship Id="rId40" Type="http://schemas.openxmlformats.org/officeDocument/2006/relationships/hyperlink" Target="http://baike.baidu.com/view/39784.htm" TargetMode="External"/><Relationship Id="rId45" Type="http://schemas.openxmlformats.org/officeDocument/2006/relationships/hyperlink" Target="http://baike.baidu.com/view/2353.htm" TargetMode="External"/><Relationship Id="rId5" Type="http://schemas.openxmlformats.org/officeDocument/2006/relationships/footnotes" Target="footnotes.xml"/><Relationship Id="rId15" Type="http://schemas.openxmlformats.org/officeDocument/2006/relationships/hyperlink" Target="http://baike.baidu.com/view/487018.htm" TargetMode="External"/><Relationship Id="rId23" Type="http://schemas.openxmlformats.org/officeDocument/2006/relationships/hyperlink" Target="http://baike.baidu.com/view/333155.htm" TargetMode="External"/><Relationship Id="rId28" Type="http://schemas.openxmlformats.org/officeDocument/2006/relationships/hyperlink" Target="http://baike.baidu.com/view/3299.htm" TargetMode="External"/><Relationship Id="rId36" Type="http://schemas.openxmlformats.org/officeDocument/2006/relationships/hyperlink" Target="http://baike.baidu.com/view/37.htm" TargetMode="External"/><Relationship Id="rId49" Type="http://schemas.openxmlformats.org/officeDocument/2006/relationships/theme" Target="theme/theme1.xml"/><Relationship Id="rId10" Type="http://schemas.openxmlformats.org/officeDocument/2006/relationships/hyperlink" Target="http://sourceforge.net" TargetMode="External"/><Relationship Id="rId19" Type="http://schemas.openxmlformats.org/officeDocument/2006/relationships/hyperlink" Target="http://baike.baidu.com/view/37.htm" TargetMode="External"/><Relationship Id="rId31" Type="http://schemas.openxmlformats.org/officeDocument/2006/relationships/hyperlink" Target="http://baike.baidu.com/view/2134198.htm" TargetMode="External"/><Relationship Id="rId44" Type="http://schemas.openxmlformats.org/officeDocument/2006/relationships/hyperlink" Target="http://baike.baidu.com/view/25393.htm" TargetMode="External"/><Relationship Id="rId4" Type="http://schemas.openxmlformats.org/officeDocument/2006/relationships/webSettings" Target="webSettings.xml"/><Relationship Id="rId9" Type="http://schemas.openxmlformats.org/officeDocument/2006/relationships/hyperlink" Target="http://www.discuz.net" TargetMode="External"/><Relationship Id="rId14" Type="http://schemas.openxmlformats.org/officeDocument/2006/relationships/hyperlink" Target="http://www.programfan.com/" TargetMode="External"/><Relationship Id="rId22" Type="http://schemas.openxmlformats.org/officeDocument/2006/relationships/hyperlink" Target="http://baike.baidu.com/view/1185194.htm" TargetMode="External"/><Relationship Id="rId27" Type="http://schemas.openxmlformats.org/officeDocument/2006/relationships/hyperlink" Target="http://baike.baidu.com/view/17528.htm" TargetMode="External"/><Relationship Id="rId30" Type="http://schemas.openxmlformats.org/officeDocument/2006/relationships/hyperlink" Target="http://baike.baidu.com/view/174909.htm" TargetMode="External"/><Relationship Id="rId35" Type="http://schemas.openxmlformats.org/officeDocument/2006/relationships/hyperlink" Target="http://baike.baidu.com/view/2482198.htm" TargetMode="External"/><Relationship Id="rId43" Type="http://schemas.openxmlformats.org/officeDocument/2006/relationships/hyperlink" Target="http://baike.baidu.com/view/25393.htm" TargetMode="External"/><Relationship Id="rId48" Type="http://schemas.openxmlformats.org/officeDocument/2006/relationships/fontTable" Target="fontTable.xml"/><Relationship Id="rId8" Type="http://schemas.openxmlformats.org/officeDocument/2006/relationships/hyperlink" Target="http://yeelink.net" TargetMode="External"/><Relationship Id="rId3" Type="http://schemas.openxmlformats.org/officeDocument/2006/relationships/settings" Target="settings.xml"/><Relationship Id="rId12" Type="http://schemas.openxmlformats.org/officeDocument/2006/relationships/hyperlink" Target="http://www.51testing.com/" TargetMode="External"/><Relationship Id="rId17" Type="http://schemas.openxmlformats.org/officeDocument/2006/relationships/hyperlink" Target="http://baike.baidu.com/view/18308.htm" TargetMode="External"/><Relationship Id="rId25" Type="http://schemas.openxmlformats.org/officeDocument/2006/relationships/hyperlink" Target="http://baike.baidu.com/view/83263.htm" TargetMode="External"/><Relationship Id="rId33" Type="http://schemas.openxmlformats.org/officeDocument/2006/relationships/hyperlink" Target="http://baike.baidu.com/view/174909.htm" TargetMode="External"/><Relationship Id="rId38" Type="http://schemas.openxmlformats.org/officeDocument/2006/relationships/hyperlink" Target="http://baike.baidu.com/view/880.htm" TargetMode="External"/><Relationship Id="rId46" Type="http://schemas.openxmlformats.org/officeDocument/2006/relationships/hyperlink" Target="http://baike.baidu.com/view/114717.htm" TargetMode="External"/><Relationship Id="rId20" Type="http://schemas.openxmlformats.org/officeDocument/2006/relationships/hyperlink" Target="http://baike.baidu.com/view/37.htm" TargetMode="External"/><Relationship Id="rId41" Type="http://schemas.openxmlformats.org/officeDocument/2006/relationships/hyperlink" Target="http://baike.baidu.com/view/127360.htm"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1292</Words>
  <Characters>7369</Characters>
  <Application>Microsoft Office Word</Application>
  <DocSecurity>0</DocSecurity>
  <Lines>61</Lines>
  <Paragraphs>17</Paragraphs>
  <ScaleCrop>false</ScaleCrop>
  <Company/>
  <LinksUpToDate>false</LinksUpToDate>
  <CharactersWithSpaces>8644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cp:revision>
  <dcterms:created xsi:type="dcterms:W3CDTF">2018-06-30T12:17:00Z</dcterms:created>
  <dcterms:modified xsi:type="dcterms:W3CDTF">2018-07-01T08:12:00Z</dcterms:modified>
</cp:coreProperties>
</file>