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rFonts w:ascii="华文新魏" w:hAnsi="华文楷体" w:eastAsia="华文新魏"/>
          <w:w w:val="120"/>
          <w:sz w:val="44"/>
          <w:szCs w:val="44"/>
        </w:rPr>
        <w:drawing>
          <wp:inline distT="0" distB="0" distL="0" distR="0">
            <wp:extent cx="4543425" cy="971550"/>
            <wp:effectExtent l="0" t="0" r="9525" b="0"/>
            <wp:docPr id="1" name="图片 1" descr="ziy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iye_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本科实验报告</w:t>
      </w:r>
    </w:p>
    <w:p/>
    <w:p>
      <w:pPr>
        <w:ind w:firstLine="210" w:firstLineChars="100"/>
      </w:pP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物联网通信原理与技术</w:t>
      </w:r>
      <w:r>
        <w:rPr>
          <w:sz w:val="32"/>
          <w:szCs w:val="32"/>
          <w:u w:val="single"/>
        </w:rPr>
        <w:t xml:space="preserve">      </w:t>
      </w:r>
    </w:p>
    <w:p>
      <w:pPr>
        <w:ind w:firstLine="960" w:firstLineChars="300"/>
        <w:rPr>
          <w:sz w:val="32"/>
          <w:szCs w:val="32"/>
        </w:rPr>
      </w:pPr>
    </w:p>
    <w:p>
      <w:pPr>
        <w:ind w:firstLine="960" w:firstLineChars="300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default"/>
          <w:sz w:val="15"/>
          <w:szCs w:val="15"/>
          <w:u w:val="single"/>
        </w:rPr>
        <w:t xml:space="preserve">        </w:t>
      </w:r>
      <w:r>
        <w:rPr>
          <w:rFonts w:hint="default"/>
          <w:sz w:val="32"/>
          <w:szCs w:val="32"/>
          <w:u w:val="single"/>
        </w:rPr>
        <w:t>Z</w:t>
      </w:r>
      <w:r>
        <w:rPr>
          <w:rFonts w:hint="eastAsia"/>
          <w:sz w:val="32"/>
          <w:szCs w:val="32"/>
          <w:u w:val="single"/>
        </w:rPr>
        <w:t>igBee的多级路由传输处理</w:t>
      </w:r>
      <w:r>
        <w:rPr>
          <w:rFonts w:hint="default"/>
          <w:sz w:val="32"/>
          <w:szCs w:val="32"/>
          <w:u w:val="single"/>
        </w:rPr>
        <w:t xml:space="preserve">   </w:t>
      </w:r>
    </w:p>
    <w:p>
      <w:pPr>
        <w:ind w:left="2100" w:leftChars="0" w:firstLine="420" w:firstLineChars="0"/>
        <w:rPr>
          <w:rFonts w:hint="default"/>
          <w:sz w:val="32"/>
          <w:szCs w:val="32"/>
          <w:u w:val="single"/>
        </w:rPr>
      </w:pPr>
      <w:r>
        <w:rPr>
          <w:rFonts w:hint="default"/>
          <w:sz w:val="32"/>
          <w:szCs w:val="32"/>
          <w:u w:val="single"/>
        </w:rPr>
        <w:t xml:space="preserve">       手机间的数据传输处理      </w:t>
      </w:r>
    </w:p>
    <w:p>
      <w:pPr>
        <w:ind w:left="2100" w:leftChars="0" w:firstLine="420" w:firstLineChars="0"/>
        <w:rPr>
          <w:rFonts w:hint="default"/>
          <w:sz w:val="32"/>
          <w:szCs w:val="32"/>
          <w:u w:val="single"/>
        </w:rPr>
      </w:pPr>
      <w:r>
        <w:rPr>
          <w:rFonts w:hint="default"/>
          <w:sz w:val="32"/>
          <w:szCs w:val="32"/>
          <w:u w:val="single"/>
        </w:rPr>
        <w:t xml:space="preserve">          无线路由中继处理       </w:t>
      </w:r>
    </w:p>
    <w:p>
      <w:pPr>
        <w:ind w:left="2100" w:leftChars="0" w:firstLine="420" w:firstLineChars="0"/>
        <w:rPr>
          <w:rFonts w:hint="default"/>
          <w:sz w:val="32"/>
          <w:szCs w:val="32"/>
          <w:u w:val="single"/>
        </w:rPr>
      </w:pP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>实验地点：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信息与计算机学院实验楼</w:t>
      </w:r>
      <w:r>
        <w:rPr>
          <w:sz w:val="32"/>
          <w:szCs w:val="32"/>
          <w:u w:val="single"/>
        </w:rPr>
        <w:t xml:space="preserve">308     </w:t>
      </w:r>
    </w:p>
    <w:p>
      <w:pPr>
        <w:ind w:firstLine="960" w:firstLineChars="300"/>
        <w:rPr>
          <w:sz w:val="32"/>
          <w:szCs w:val="32"/>
        </w:rPr>
      </w:pP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物联网1501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</w:rPr>
        <w:t>学号：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201500</w:t>
      </w:r>
      <w:r>
        <w:rPr>
          <w:rFonts w:hint="default"/>
          <w:sz w:val="32"/>
          <w:szCs w:val="32"/>
          <w:u w:val="single"/>
        </w:rPr>
        <w:t>1965</w:t>
      </w:r>
      <w:r>
        <w:rPr>
          <w:sz w:val="32"/>
          <w:szCs w:val="32"/>
          <w:u w:val="single"/>
        </w:rPr>
        <w:t xml:space="preserve">       </w:t>
      </w:r>
      <w:r>
        <w:rPr>
          <w:sz w:val="32"/>
          <w:szCs w:val="32"/>
        </w:rPr>
        <w:t xml:space="preserve">   </w:t>
      </w:r>
    </w:p>
    <w:p>
      <w:pPr>
        <w:ind w:firstLine="960" w:firstLineChars="300"/>
        <w:rPr>
          <w:sz w:val="32"/>
          <w:szCs w:val="32"/>
        </w:rPr>
      </w:pP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sz w:val="32"/>
          <w:szCs w:val="32"/>
          <w:u w:val="single"/>
        </w:rPr>
        <w:t xml:space="preserve">             高磊               </w:t>
      </w:r>
    </w:p>
    <w:p>
      <w:pPr>
        <w:rPr>
          <w:sz w:val="32"/>
          <w:szCs w:val="32"/>
        </w:rPr>
      </w:pPr>
    </w:p>
    <w:p>
      <w:pPr>
        <w:ind w:firstLine="960" w:firstLineChars="300"/>
        <w:rPr>
          <w:sz w:val="32"/>
          <w:szCs w:val="32"/>
        </w:rPr>
      </w:pPr>
      <w:r>
        <w:rPr>
          <w:rFonts w:hint="eastAsia"/>
          <w:sz w:val="32"/>
          <w:szCs w:val="32"/>
        </w:rPr>
        <w:t>指导教师：</w:t>
      </w:r>
      <w:r>
        <w:rPr>
          <w:sz w:val="32"/>
          <w:szCs w:val="32"/>
          <w:u w:val="single"/>
        </w:rPr>
        <w:t xml:space="preserve">            陈桂军                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2018年</w:t>
      </w:r>
      <w:r>
        <w:rPr>
          <w:sz w:val="32"/>
          <w:szCs w:val="32"/>
        </w:rPr>
        <w:t xml:space="preserve">   5</w:t>
      </w:r>
      <w:r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 xml:space="preserve">   3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日</w:t>
      </w:r>
    </w:p>
    <w:p>
      <w:pPr>
        <w:jc w:val="center"/>
        <w:rPr>
          <w:rFonts w:hint="eastAsia"/>
          <w:sz w:val="32"/>
          <w:szCs w:val="32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br w:type="page"/>
      </w:r>
    </w:p>
    <w:tbl>
      <w:tblPr>
        <w:tblStyle w:val="3"/>
        <w:tblW w:w="83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985"/>
        <w:gridCol w:w="1134"/>
        <w:gridCol w:w="1559"/>
        <w:gridCol w:w="1276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bookmarkStart w:id="0" w:name="_Hlk512082830"/>
            <w:r>
              <w:rPr>
                <w:rFonts w:hint="eastAsia" w:ascii="宋体" w:hAnsi="宋体"/>
                <w:b/>
                <w:bCs/>
                <w:szCs w:val="21"/>
              </w:rPr>
              <w:t>学院名称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信息与计算机学院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2018-5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实验成绩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学生姓名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210" w:firstLineChars="1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高磊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专业班级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物联网1501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学号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20150019</w:t>
            </w:r>
            <w:r>
              <w:rPr>
                <w:rFonts w:hint="default" w:ascii="宋体" w:hAnsi="宋体"/>
                <w:szCs w:val="21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课程名称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15"/>
                <w:szCs w:val="15"/>
              </w:rPr>
              <w:t>物联网通信原理与技术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实验项目</w:t>
            </w:r>
          </w:p>
        </w:tc>
        <w:tc>
          <w:tcPr>
            <w:tcW w:w="411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 xml:space="preserve">  </w:t>
            </w:r>
            <w:r>
              <w:rPr>
                <w:rFonts w:hint="eastAsia" w:ascii="宋体" w:hAnsi="宋体"/>
                <w:b w:val="0"/>
                <w:bCs/>
                <w:color w:val="000000"/>
                <w:szCs w:val="21"/>
              </w:rPr>
              <w:t>ZigBee的多级路由传输处理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实验目的和要求</w:t>
            </w: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掌握ZigBee路由控制的原理和方法，通过编写路由控制程序和调理参数，加深对路由控制的理解。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实验内容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编写修改ZigBee路由程序；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烧写ZigBee路由节点；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实现传感器节点-路由节点-协调器节点-上位机PC的连接；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4. 通过上位机PC检查传感器节点所采集的数据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实验结果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3891280" cy="3306445"/>
                  <wp:effectExtent l="0" t="0" r="1016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3306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2538730" cy="2271395"/>
                  <wp:effectExtent l="0" t="0" r="6350" b="146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227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602865" cy="2328545"/>
                  <wp:effectExtent l="0" t="0" r="3175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2328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2548890" cy="2183130"/>
                  <wp:effectExtent l="0" t="0" r="11430" b="1143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890" cy="218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33015" cy="2168525"/>
                  <wp:effectExtent l="0" t="0" r="12065" b="1079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015" cy="216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546350" cy="1674495"/>
                  <wp:effectExtent l="0" t="0" r="1397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67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46350" cy="1674495"/>
                  <wp:effectExtent l="0" t="0" r="1397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67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546350" cy="1674495"/>
                  <wp:effectExtent l="0" t="0" r="13970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67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55875" cy="1680845"/>
                  <wp:effectExtent l="0" t="0" r="4445" b="1079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680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2341245" cy="2124075"/>
                  <wp:effectExtent l="0" t="0" r="5715" b="952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272" cy="2127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787650" cy="2529205"/>
                  <wp:effectExtent l="0" t="0" r="1270" b="63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52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428240" cy="1621790"/>
                  <wp:effectExtent l="0" t="0" r="10160" b="889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4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604135" cy="2244725"/>
                  <wp:effectExtent l="0" t="0" r="1905" b="1079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2244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4310" cy="3468370"/>
                  <wp:effectExtent l="0" t="0" r="13970" b="635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8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2581910" cy="1697990"/>
                  <wp:effectExtent l="0" t="0" r="8890" b="889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910" cy="169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55240" cy="1680210"/>
                  <wp:effectExtent l="0" t="0" r="5080" b="1143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40" cy="1680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180840" cy="3135630"/>
                  <wp:effectExtent l="0" t="0" r="10160" b="3810"/>
                  <wp:docPr id="3" name="图片 3" descr="IMG_20180529_160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0180529_16005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40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心得体会</w:t>
            </w:r>
          </w:p>
          <w:p>
            <w:pPr>
              <w:rPr>
                <w:rFonts w:ascii="宋体" w:hAnsi="宋体"/>
                <w:b w:val="0"/>
                <w:bCs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通过本实验，我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掌握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了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ZigBee路由控制的原理和方法，通过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对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路由控制程序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的调参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参数，加深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了我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对路由控制的理解。</w:t>
            </w:r>
            <w:r>
              <w:rPr>
                <w:rFonts w:ascii="宋体" w:hAnsi="宋体"/>
                <w:b w:val="0"/>
                <w:bCs/>
                <w:sz w:val="24"/>
                <w:szCs w:val="21"/>
              </w:rPr>
              <w:t>还可以使无线传感器通过zigbee的方式传送其接受到的数据。</w:t>
            </w: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  <w:bookmarkStart w:id="1" w:name="_GoBack"/>
            <w:bookmarkEnd w:id="1"/>
          </w:p>
          <w:bookmarkEnd w:id="0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学院名称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信息与计算机学院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2018-5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实验成绩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学生姓名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210" w:firstLineChars="1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高磊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专业班级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物联网1501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学号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20150019</w:t>
            </w:r>
            <w:r>
              <w:rPr>
                <w:rFonts w:hint="default" w:ascii="宋体" w:hAnsi="宋体"/>
                <w:szCs w:val="21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课程名称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15"/>
                <w:szCs w:val="15"/>
              </w:rPr>
              <w:t>物联网通信原理与技术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实验项目</w:t>
            </w:r>
          </w:p>
        </w:tc>
        <w:tc>
          <w:tcPr>
            <w:tcW w:w="411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 xml:space="preserve">  </w:t>
            </w:r>
            <w:r>
              <w:rPr>
                <w:rFonts w:hint="eastAsia" w:ascii="宋体" w:hAnsi="宋体"/>
                <w:b w:val="0"/>
                <w:bCs/>
                <w:color w:val="000000"/>
                <w:szCs w:val="21"/>
              </w:rPr>
              <w:t>手机间的数据传输处理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3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实验目的和要求</w:t>
            </w: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利用手机的蓝牙或热点功能，通过基于蓝牙或热点传输的应用程序，实现两台手机间的数据传输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实验内容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编写数据传输用手机应用程序；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安装数据传输程序；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开启蓝牙或手机热点功能；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实现两台手机的互联；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 w:ascii="宋体" w:hAnsi="宋体"/>
                <w:b w:val="0"/>
                <w:bCs/>
                <w:sz w:val="24"/>
                <w:szCs w:val="21"/>
              </w:rPr>
            </w:pPr>
            <w:r>
              <w:rPr>
                <w:rFonts w:hint="default" w:ascii="宋体" w:hAnsi="宋体"/>
                <w:b w:val="0"/>
                <w:bCs/>
                <w:sz w:val="24"/>
                <w:szCs w:val="21"/>
              </w:rPr>
              <w:t>检查文件是否成功传输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实验结果</w:t>
            </w:r>
          </w:p>
          <w:p/>
          <w:p>
            <w:r>
              <w:drawing>
                <wp:inline distT="0" distB="0" distL="114300" distR="114300">
                  <wp:extent cx="5270500" cy="270637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06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190490" cy="1609725"/>
                  <wp:effectExtent l="0" t="0" r="635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2732405" cy="2404110"/>
                  <wp:effectExtent l="0" t="0" r="1079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405" cy="2404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366010" cy="1662430"/>
                  <wp:effectExtent l="0" t="0" r="11430" b="1397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10" cy="166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3543300" cy="723900"/>
                  <wp:effectExtent l="0" t="0" r="7620" b="762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心得体会</w:t>
            </w:r>
          </w:p>
          <w:p>
            <w:pPr>
              <w:rPr>
                <w:rFonts w:ascii="宋体" w:hAnsi="宋体"/>
                <w:b w:val="0"/>
                <w:bCs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我可以通过蓝牙技术在近距离内使用低功耗传输数据，使用蓝牙传输数据的过程中，我们需要通过蓝牙对两台设备设备进行配对之后才能传送数据。</w:t>
            </w: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</w:p>
        </w:tc>
      </w:tr>
    </w:tbl>
    <w:p>
      <w:r>
        <w:br w:type="page"/>
      </w:r>
    </w:p>
    <w:p/>
    <w:tbl>
      <w:tblPr>
        <w:tblStyle w:val="3"/>
        <w:tblW w:w="83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985"/>
        <w:gridCol w:w="1134"/>
        <w:gridCol w:w="1559"/>
        <w:gridCol w:w="1276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学院名称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信息与计算机学院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2018-5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实验成绩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学生姓名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210" w:firstLineChars="1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高磊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专业班级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物联网1501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学号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20150019</w:t>
            </w:r>
            <w:r>
              <w:rPr>
                <w:rFonts w:hint="default" w:ascii="宋体" w:hAnsi="宋体"/>
                <w:szCs w:val="21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课程名称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15"/>
                <w:szCs w:val="15"/>
              </w:rPr>
              <w:t>物联网通信原理与技术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实验项目</w:t>
            </w:r>
          </w:p>
        </w:tc>
        <w:tc>
          <w:tcPr>
            <w:tcW w:w="411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 xml:space="preserve">  </w:t>
            </w:r>
            <w:r>
              <w:rPr>
                <w:rFonts w:hint="eastAsia" w:ascii="宋体" w:hAnsi="宋体"/>
                <w:b w:val="0"/>
                <w:bCs/>
                <w:color w:val="000000"/>
                <w:szCs w:val="21"/>
              </w:rPr>
              <w:t>无线路由中继处理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实验目的和要求</w:t>
            </w:r>
          </w:p>
          <w:p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通过对无限路由器的参数设置，实现以无线方式拓展无线局域网的覆盖范围。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实验内容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设置桥连副路由器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设置桥连主路由器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确认桥连是否成功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检查是否能通过桥连副路由器-桥连主路由器的形式接入外网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实验结果</w:t>
            </w:r>
          </w:p>
          <w:p>
            <w:r>
              <w:drawing>
                <wp:inline distT="0" distB="0" distL="114300" distR="114300">
                  <wp:extent cx="4959985" cy="1757680"/>
                  <wp:effectExtent l="9525" t="9525" r="13970" b="1587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985" cy="1757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984750" cy="1800225"/>
                  <wp:effectExtent l="9525" t="9525" r="19685" b="19050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61385" cy="2350770"/>
                  <wp:effectExtent l="9525" t="9525" r="19050" b="1714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85" cy="2350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486150" cy="2325370"/>
                  <wp:effectExtent l="9525" t="9525" r="9525" b="12065"/>
                  <wp:docPr id="2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325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420110" cy="2268220"/>
                  <wp:effectExtent l="9525" t="9525" r="14605" b="23495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110" cy="226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0" w:hRule="atLeast"/>
          <w:jc w:val="center"/>
        </w:trPr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hint="eastAsia" w:ascii="宋体" w:hAnsi="宋体"/>
                <w:b/>
                <w:sz w:val="24"/>
                <w:szCs w:val="21"/>
              </w:rPr>
              <w:t>心得体会</w:t>
            </w:r>
          </w:p>
          <w:p>
            <w:pPr>
              <w:rPr>
                <w:rFonts w:ascii="宋体" w:hAnsi="宋体"/>
                <w:b w:val="0"/>
                <w:bCs/>
                <w:sz w:val="24"/>
                <w:szCs w:val="21"/>
              </w:rPr>
            </w:pPr>
            <w:r>
              <w:rPr>
                <w:rFonts w:ascii="宋体" w:hAnsi="宋体"/>
                <w:b w:val="0"/>
                <w:bCs/>
                <w:sz w:val="24"/>
                <w:szCs w:val="21"/>
              </w:rPr>
              <w:t>通过路由器的无线中继工作模式可以拓展无线局域网的覆盖范围，通过这种方式我们可以在大范围内建立无线局域网。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华文新魏">
    <w:altName w:val="Noto Serif CJK JP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楷体">
    <w:altName w:val="Droid Sans Fallbac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E11C0"/>
    <w:multiLevelType w:val="singleLevel"/>
    <w:tmpl w:val="8FDE11C0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E9CE9048"/>
    <w:multiLevelType w:val="singleLevel"/>
    <w:tmpl w:val="E9CE9048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FF7F379D"/>
    <w:multiLevelType w:val="singleLevel"/>
    <w:tmpl w:val="FF7F379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FEB0E0"/>
    <w:multiLevelType w:val="singleLevel"/>
    <w:tmpl w:val="FFFEB0E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1798FBA"/>
    <w:multiLevelType w:val="singleLevel"/>
    <w:tmpl w:val="11798FB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D7C9725"/>
    <w:multiLevelType w:val="singleLevel"/>
    <w:tmpl w:val="3D7C9725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367"/>
    <w:rsid w:val="00177367"/>
    <w:rsid w:val="00246AC5"/>
    <w:rsid w:val="002D1613"/>
    <w:rsid w:val="00424B27"/>
    <w:rsid w:val="006B4E61"/>
    <w:rsid w:val="00A015D8"/>
    <w:rsid w:val="00F5449C"/>
    <w:rsid w:val="0DBDF901"/>
    <w:rsid w:val="295771CB"/>
    <w:rsid w:val="2E35EF51"/>
    <w:rsid w:val="3BF34949"/>
    <w:rsid w:val="3E576CCA"/>
    <w:rsid w:val="4FBF56E3"/>
    <w:rsid w:val="576D6FBD"/>
    <w:rsid w:val="57EE1182"/>
    <w:rsid w:val="6FDF0458"/>
    <w:rsid w:val="6FFB939B"/>
    <w:rsid w:val="6FFF5B3B"/>
    <w:rsid w:val="76B6C4F7"/>
    <w:rsid w:val="776F6CAB"/>
    <w:rsid w:val="7B77C670"/>
    <w:rsid w:val="7CFE9850"/>
    <w:rsid w:val="7DBDE320"/>
    <w:rsid w:val="7FDEF90C"/>
    <w:rsid w:val="B7EBC9BA"/>
    <w:rsid w:val="BCF7BBC9"/>
    <w:rsid w:val="BD3BAB64"/>
    <w:rsid w:val="BE577762"/>
    <w:rsid w:val="BF767788"/>
    <w:rsid w:val="D77F77B6"/>
    <w:rsid w:val="DBBF51B6"/>
    <w:rsid w:val="DF5E61D3"/>
    <w:rsid w:val="DFCFF243"/>
    <w:rsid w:val="EF97FB3F"/>
    <w:rsid w:val="FB5F8403"/>
    <w:rsid w:val="FD5FAD16"/>
    <w:rsid w:val="FFBFE3DC"/>
    <w:rsid w:val="FFF3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</Words>
  <Characters>309</Characters>
  <Lines>2</Lines>
  <Paragraphs>1</Paragraphs>
  <TotalTime>7</TotalTime>
  <ScaleCrop>false</ScaleCrop>
  <LinksUpToDate>false</LinksUpToDate>
  <CharactersWithSpaces>362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2018-06-18T15:49:00Z</dcterms:created>
  <dc:creator>李 显</dc:creator>
  <cp:lastModifiedBy>gaolex</cp:lastModifiedBy>
  <dcterms:modified xsi:type="dcterms:W3CDTF">2018-06-21T13:30:58Z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