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20" w:after="120"/>
      </w:pPr>
      <w:r>
        <w:rPr>
          <w:rFonts w:ascii="微软雅黑" w:hAnsi="微软雅黑" w:eastAsia="微软雅黑"/>
          <w:b/>
          <w:color w:val="1F3A5F"/>
          <w:sz w:val="40"/>
        </w:rPr>
        <w:t>产出 2：方案设计 — AI 增强内容复盘工具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A5F"/>
          <w:sz w:val="32"/>
        </w:rPr>
        <w:t>一、整体架构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编辑交互前端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· 四象限全局概览（置信度 × 热点）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· 卡片库（抽屉）  |  编辑工作区（拖拽拼接）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      ▲  viewpoints.json + draft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AI 处理管道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输入层：SRT 逐字稿 + 8 篇历史笔记 + 3 篇样稿 + 外部知识库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SRT → Agent 1 观点提取 (Prompt) → Agent 2 复用判断 (Prompt+检索)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    → [编辑选择角度]  ← 人工决策关卡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    → Agent 3 内容生成 (Prompt) → Agent 4 事实核查 (Prompt+RAG)</w:t>
      </w:r>
    </w:p>
    <w:p>
      <w:pPr>
        <w:shd w:val="clear" w:fill="F2F2F2"/>
        <w:spacing w:after="120"/>
        <w:ind w:left="113"/>
      </w:pPr>
      <w:r>
        <w:rPr>
          <w:rFonts w:ascii="Consolas" w:hAnsi="Consolas" w:eastAsia="Consolas"/>
          <w:sz w:val="18"/>
        </w:rPr>
        <w:t>输出层：结构化 JSON → 知识图谱前端 → 可编辑初稿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为什么叫“多 Agent”但不用 Agent 框架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每个模块有独立的</w:t>
      </w:r>
      <w:r>
        <w:rPr>
          <w:rFonts w:ascii="微软雅黑" w:hAnsi="微软雅黑" w:eastAsia="微软雅黑"/>
          <w:b/>
          <w:sz w:val="21"/>
        </w:rPr>
        <w:t>角色定义、Prompt、输入输出契约、质量标准和故障处理策略</w:t>
      </w:r>
      <w:r>
        <w:rPr>
          <w:rFonts w:ascii="微软雅黑" w:hAnsi="微软雅黑" w:eastAsia="微软雅黑"/>
          <w:sz w:val="21"/>
        </w:rPr>
        <w:t>。它们像一个编辑团队的四个专业角色——观点编辑、资料编辑、撰稿人、事实核查员——各自独立工作、通过结构化文件交接。这个设计不依赖 LangGraph 或 CrewAI，而是用</w:t>
      </w:r>
      <w:r>
        <w:rPr>
          <w:rFonts w:ascii="微软雅黑" w:hAnsi="微软雅黑" w:eastAsia="微软雅黑"/>
          <w:b/>
          <w:sz w:val="21"/>
        </w:rPr>
        <w:t>多步 Prompt 链 + 中间文件协议</w:t>
      </w:r>
      <w:r>
        <w:rPr>
          <w:rFonts w:ascii="微软雅黑" w:hAnsi="微软雅黑" w:eastAsia="微软雅黑"/>
          <w:sz w:val="21"/>
        </w:rPr>
        <w:t>实现相同的架构效果。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调研中 lumentis（1.7k★）、buildnext-oss、onepod-Skill 均采用此模式。调研中 AWS、Contently、Markup AI 的多 Agent 架构理念——“每个 Agent 只做一件事、独立可替换、通过结构化数据交接”——在本方案中被完整保留。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A5F"/>
          <w:sz w:val="32"/>
        </w:rPr>
        <w:t>二、Agent 1：观点提取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角色定位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相当于一个资深编辑通读整篇逐字稿，用三色荧光笔标出“高维思想”“当下解答”“信息差”三类内容，并在每个标注旁写下证据位置、置信度、热点匹配和风险提示。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输入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interview_transcript.srt</w:t>
      </w:r>
      <w:r>
        <w:rPr>
          <w:rFonts w:ascii="微软雅黑" w:hAnsi="微软雅黑" w:eastAsia="微软雅黑"/>
          <w:sz w:val="21"/>
        </w:rPr>
        <w:t>：97 段带说话人和时间戳的逐字稿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content_brief.md</w:t>
      </w:r>
      <w:r>
        <w:rPr>
          <w:rFonts w:ascii="微软雅黑" w:hAnsi="微软雅黑" w:eastAsia="微软雅黑"/>
          <w:sz w:val="21"/>
        </w:rPr>
        <w:t>：目标读者、发布渠道、时效要求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当前热点话题列表（预定义，非实时爬取）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AI 介入方式：Prompt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任务明确、输入确定、无外部检索需求——</w:t>
      </w:r>
      <w:r>
        <w:rPr>
          <w:rFonts w:ascii="微软雅黑" w:hAnsi="微软雅黑" w:eastAsia="微软雅黑"/>
          <w:b/>
          <w:sz w:val="21"/>
        </w:rPr>
        <w:t>Prompt 是最合适的工具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 xml:space="preserve">核心 Prompt 策略（详见 </w:t>
      </w:r>
      <w:r>
        <w:rPr>
          <w:rFonts w:ascii="微软雅黑" w:hAnsi="微软雅黑" w:eastAsia="微软雅黑"/>
          <w:sz w:val="21"/>
        </w:rPr>
        <w:t>agent1_prompt.md</w:t>
      </w:r>
      <w:r>
        <w:rPr>
          <w:rFonts w:ascii="微软雅黑" w:hAnsi="微软雅黑" w:eastAsia="微软雅黑"/>
          <w:sz w:val="21"/>
        </w:rPr>
        <w:t>）：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角色设定</w:t>
      </w:r>
      <w:r>
        <w:rPr>
          <w:rFonts w:ascii="微软雅黑" w:hAnsi="微软雅黑" w:eastAsia="微软雅黑"/>
          <w:sz w:val="21"/>
        </w:rPr>
        <w:t>：“你是笔记侠资深商业内容编辑，从长篇访谈中提取有发表价值的观点”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三维度分类</w:t>
      </w:r>
      <w:r>
        <w:rPr>
          <w:rFonts w:ascii="微软雅黑" w:hAnsi="微软雅黑" w:eastAsia="微软雅黑"/>
          <w:sz w:val="21"/>
        </w:rPr>
        <w:t>：high_order_insight（高维思想）、current_answer（当下解答）、info_gap（信息差）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证据溯源强制约束</w:t>
      </w:r>
      <w:r>
        <w:rPr>
          <w:rFonts w:ascii="微软雅黑" w:hAnsi="微软雅黑" w:eastAsia="微软雅黑"/>
          <w:sz w:val="21"/>
        </w:rPr>
        <w:t>：每个观点至少附带一条逐字稿原文引用 + 时间戳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置信度三级标注</w:t>
      </w:r>
      <w:r>
        <w:rPr>
          <w:rFonts w:ascii="微软雅黑" w:hAnsi="微软雅黑" w:eastAsia="微软雅黑"/>
          <w:sz w:val="21"/>
        </w:rPr>
        <w:t>：high（可逐句回溯）、medium（AI 做了语义延伸）、low（AI 推测了未明说含义）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热点匹配</w:t>
      </w:r>
      <w:r>
        <w:rPr>
          <w:rFonts w:ascii="微软雅黑" w:hAnsi="微软雅黑" w:eastAsia="微软雅黑"/>
          <w:sz w:val="21"/>
        </w:rPr>
        <w:t>：与预定义热点列表做语义关联判断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编辑标注</w:t>
      </w:r>
      <w:r>
        <w:rPr>
          <w:rFonts w:ascii="微软雅黑" w:hAnsi="微软雅黑" w:eastAsia="微软雅黑"/>
          <w:sz w:val="21"/>
        </w:rPr>
        <w:t>：fact_check_needed / sensitive_content / needs_human_judgment + 具体原因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输出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viewpoints.json</w:t>
      </w:r>
      <w:r>
        <w:rPr>
          <w:rFonts w:ascii="微软雅黑" w:hAnsi="微软雅黑" w:eastAsia="微软雅黑"/>
          <w:sz w:val="21"/>
        </w:rPr>
        <w:t>：10–15 个结构化观点节点，JSON 格式供前端渲染知识图谱。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数据结构（详见已生成的原型输出）：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{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"viewpoint_id": "vp_01",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"title": "观点小标题（≤12字，有判断力）",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"category": "high_order_insight | current_answer | info_gap",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"speaker": "说话人",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"timestamp_start": "00:00:00",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"evidence_quotes": [{ "text": "原文", "speaker": "", "timestamp": "" }],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"confidence": "high | medium | low",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"keywords": [],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"hotspot_match": { "matched": true/false, "topic": "", "score": 0.0 },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"editorial_flags": {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  "fact_check_needed": false,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  "sensitive_content": false,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  "needs_human_judgment": false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"summary_short": "一句话摘要（≤40字）"</w:t>
      </w:r>
    </w:p>
    <w:p>
      <w:pPr>
        <w:shd w:val="clear" w:fill="F2F2F2"/>
        <w:spacing w:after="120"/>
        <w:ind w:left="113"/>
      </w:pPr>
      <w:r>
        <w:rPr>
          <w:rFonts w:ascii="Consolas" w:hAnsi="Consolas" w:eastAsia="Consolas"/>
          <w:sz w:val="18"/>
        </w:rPr>
        <w:t>}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编辑做什么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审核 Agent 1 提出的 10–15 个观点——删掉不认同的、补充 AI 漏掉的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调整分类（比如把 AI 分到 info_gap 的观点移到 high_order_insight）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 xml:space="preserve">确认 </w:t>
      </w:r>
      <w:r>
        <w:rPr>
          <w:rFonts w:ascii="微软雅黑" w:hAnsi="微软雅黑" w:eastAsia="微软雅黑"/>
          <w:sz w:val="21"/>
        </w:rPr>
        <w:t>editorial_flags</w:t>
      </w:r>
      <w:r>
        <w:rPr>
          <w:rFonts w:ascii="微软雅黑" w:hAnsi="微软雅黑" w:eastAsia="微软雅黑"/>
          <w:sz w:val="21"/>
        </w:rPr>
        <w:t xml:space="preserve"> 的标注是否合理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质量 Rubric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4252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好</w:t>
            </w:r>
          </w:p>
        </w:tc>
        <w:tc>
          <w:tcPr>
            <w:tcW w:type="dxa" w:w="3685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差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观点密度</w:t>
            </w:r>
          </w:p>
        </w:tc>
        <w:tc>
          <w:tcPr>
            <w:tcW w:type="dxa" w:w="4252"/>
          </w:tcPr>
          <w:p>
            <w:r>
              <w:rPr>
                <w:rFonts w:ascii="微软雅黑" w:hAnsi="微软雅黑" w:eastAsia="微软雅黑"/>
                <w:sz w:val="19"/>
              </w:rPr>
              <w:t>每个节点是一个独立的、有判断力的观点，不是“AI很重要”这种泛泛而谈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输出的是逐字稿摘要而非观点提炼</w:t>
            </w:r>
          </w:p>
        </w:tc>
      </w:tr>
      <w:tr>
        <w:tc>
          <w:tcPr>
            <w:tcW w:type="dxa" w:w="1417"/>
            <w:shd w:val="clear" w:fill="EDF1F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证据覆盖</w:t>
            </w:r>
          </w:p>
        </w:tc>
        <w:tc>
          <w:tcPr>
            <w:tcW w:type="dxa" w:w="4252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每个节点至少一条可精准定位的原文引用</w:t>
            </w:r>
          </w:p>
        </w:tc>
        <w:tc>
          <w:tcPr>
            <w:tcW w:type="dxa" w:w="368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观点和证据“大概对得上”但时间戳模糊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分类准确</w:t>
            </w:r>
          </w:p>
        </w:tc>
        <w:tc>
          <w:tcPr>
            <w:tcW w:type="dxa" w:w="4252"/>
          </w:tcPr>
          <w:p>
            <w:r>
              <w:rPr>
                <w:rFonts w:ascii="微软雅黑" w:hAnsi="微软雅黑" w:eastAsia="微软雅黑"/>
                <w:sz w:val="19"/>
              </w:rPr>
              <w:t>三种维度边界清晰，高层思想不会被当成信息差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所有节点都分到同一类</w:t>
            </w:r>
          </w:p>
        </w:tc>
      </w:tr>
      <w:tr>
        <w:tc>
          <w:tcPr>
            <w:tcW w:type="dxa" w:w="1417"/>
            <w:shd w:val="clear" w:fill="EDF1F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热点判断</w:t>
            </w:r>
          </w:p>
        </w:tc>
        <w:tc>
          <w:tcPr>
            <w:tcW w:type="dxa" w:w="4252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匹配的理由具体（“直接回应了XX焦虑”）</w:t>
            </w:r>
          </w:p>
        </w:tc>
        <w:tc>
          <w:tcPr>
            <w:tcW w:type="dxa" w:w="368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匹配理由为空或泛泛而谈</w:t>
            </w:r>
          </w:p>
        </w:tc>
      </w:tr>
    </w:tbl>
    <w:p>
      <w:pPr>
        <w:spacing w:after="40"/>
      </w:pP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数据质量处理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转录重复/明显错误</w:t>
      </w:r>
      <w:r>
        <w:rPr>
          <w:rFonts w:ascii="微软雅黑" w:hAnsi="微软雅黑" w:eastAsia="微软雅黑"/>
          <w:sz w:val="21"/>
        </w:rPr>
        <w:t xml:space="preserve">（如“或者AI编程工具或者AI编程工具”）：Agent 1 标注 </w:t>
      </w:r>
      <w:r>
        <w:rPr>
          <w:rFonts w:ascii="微软雅黑" w:hAnsi="微软雅黑" w:eastAsia="微软雅黑"/>
          <w:sz w:val="21"/>
        </w:rPr>
        <w:t>transcript_issue: true</w:t>
      </w:r>
      <w:r>
        <w:rPr>
          <w:rFonts w:ascii="微软雅黑" w:hAnsi="微软雅黑" w:eastAsia="微软雅黑"/>
          <w:sz w:val="21"/>
        </w:rPr>
        <w:t xml:space="preserve">，可推断正确内容写入 </w:t>
      </w:r>
      <w:r>
        <w:rPr>
          <w:rFonts w:ascii="微软雅黑" w:hAnsi="微软雅黑" w:eastAsia="微软雅黑"/>
          <w:sz w:val="21"/>
        </w:rPr>
        <w:t>inferred_text</w:t>
      </w:r>
      <w:r>
        <w:rPr>
          <w:rFonts w:ascii="微软雅黑" w:hAnsi="微软雅黑" w:eastAsia="微软雅黑"/>
          <w:sz w:val="21"/>
        </w:rPr>
        <w:t>，但</w:t>
      </w:r>
      <w:r>
        <w:rPr>
          <w:rFonts w:ascii="微软雅黑" w:hAnsi="微软雅黑" w:eastAsia="微软雅黑"/>
          <w:b/>
          <w:sz w:val="21"/>
        </w:rPr>
        <w:t>不覆盖</w:t>
      </w:r>
      <w:r>
        <w:rPr>
          <w:rFonts w:ascii="微软雅黑" w:hAnsi="微软雅黑" w:eastAsia="微软雅黑"/>
          <w:sz w:val="21"/>
        </w:rPr>
        <w:t xml:space="preserve">原文 </w:t>
      </w:r>
      <w:r>
        <w:rPr>
          <w:rFonts w:ascii="微软雅黑" w:hAnsi="微软雅黑" w:eastAsia="微软雅黑"/>
          <w:sz w:val="21"/>
        </w:rPr>
        <w:t>evidence_quotes</w:t>
      </w:r>
      <w:r>
        <w:rPr>
          <w:rFonts w:ascii="微软雅黑" w:hAnsi="微软雅黑" w:eastAsia="微软雅黑"/>
          <w:sz w:val="21"/>
        </w:rPr>
        <w:t xml:space="preserve"> 中的原始转录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嘉宾表达跳跃</w:t>
      </w:r>
      <w:r>
        <w:rPr>
          <w:rFonts w:ascii="微软雅黑" w:hAnsi="微软雅黑" w:eastAsia="微软雅黑"/>
          <w:sz w:val="21"/>
        </w:rPr>
        <w:t>：不做强制合并。让一个观点节点只承载一段逻辑完整的对话。跳跃的上下文拆成独立节点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SRT 开头截断</w:t>
      </w:r>
      <w:r>
        <w:rPr>
          <w:rFonts w:ascii="微软雅黑" w:hAnsi="微软雅黑" w:eastAsia="微软雅黑"/>
          <w:sz w:val="21"/>
        </w:rPr>
        <w:t xml:space="preserve">（第 1 段主持人被截断）：如不影响核心观点提取，忽略；如影响，标注在 </w:t>
      </w:r>
      <w:r>
        <w:rPr>
          <w:rFonts w:ascii="微软雅黑" w:hAnsi="微软雅黑" w:eastAsia="微软雅黑"/>
          <w:sz w:val="21"/>
        </w:rPr>
        <w:t>editorial_checks</w:t>
      </w:r>
      <w:r>
        <w:rPr>
          <w:rFonts w:ascii="微软雅黑" w:hAnsi="微软雅黑" w:eastAsia="微软雅黑"/>
          <w:sz w:val="21"/>
        </w:rPr>
        <w:t xml:space="preserve"> 中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A5F"/>
          <w:sz w:val="32"/>
        </w:rPr>
        <w:t>三、Agent 2：历史复用判断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角色定位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相当于一个资料编辑——手里有 8 篇过往笔记的索引，每新来一个选题，ta 快速判断：哪些过往内容可以用、哪些不能用、哪些是陷阱。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输入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viewpoints.json</w:t>
      </w:r>
      <w:r>
        <w:rPr>
          <w:rFonts w:ascii="微软雅黑" w:hAnsi="微软雅黑" w:eastAsia="微软雅黑"/>
          <w:sz w:val="21"/>
        </w:rPr>
        <w:t>（Agent 1 输出）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historical_notes.jsonl</w:t>
      </w:r>
      <w:r>
        <w:rPr>
          <w:rFonts w:ascii="微软雅黑" w:hAnsi="微软雅黑" w:eastAsia="微软雅黑"/>
          <w:sz w:val="21"/>
        </w:rPr>
        <w:t>（8 篇脱敏历史笔记）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AI 介入方式：Prompt + 结构化检索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8 篇历史笔记的总长度可控（总字符数约 400K），不需要上向量数据库。</w:t>
      </w:r>
      <w:r>
        <w:rPr>
          <w:rFonts w:ascii="微软雅黑" w:hAnsi="微软雅黑" w:eastAsia="微软雅黑"/>
          <w:b/>
          <w:sz w:val="21"/>
        </w:rPr>
        <w:t>直接将 8 篇笔记的标题、日期、主题、适用读者、可引用范围和前 500 字摘要塞入 Prompt 上下文</w:t>
      </w:r>
      <w:r>
        <w:rPr>
          <w:rFonts w:ascii="微软雅黑" w:hAnsi="微软雅黑" w:eastAsia="微软雅黑"/>
          <w:sz w:val="21"/>
        </w:rPr>
        <w:t>，让 LLM 对每篇做多维判断。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为什么不是 RAG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8 篇的数量级不需要向量检索——全量塞入上下文即可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复用判断的核心不是“语义相似度”，而是</w:t>
      </w:r>
      <w:r>
        <w:rPr>
          <w:rFonts w:ascii="微软雅黑" w:hAnsi="微软雅黑" w:eastAsia="微软雅黑"/>
          <w:b/>
          <w:sz w:val="21"/>
        </w:rPr>
        <w:t>多维判断</w:t>
      </w:r>
      <w:r>
        <w:rPr>
          <w:rFonts w:ascii="微软雅黑" w:hAnsi="微软雅黑" w:eastAsia="微软雅黑"/>
          <w:sz w:val="21"/>
        </w:rPr>
        <w:t>：日期是否过时？读者是否匹配？是否同一场？引用范围是否允许？——这些需要 LLM 的推理能力，不是向量检索的相似度排序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判断矩阵</w:t>
      </w:r>
      <w:r>
        <w:rPr>
          <w:rFonts w:ascii="微软雅黑" w:hAnsi="微软雅黑" w:eastAsia="微软雅黑"/>
          <w:sz w:val="21"/>
        </w:rPr>
        <w:t>（LLM 对每篇笔记回答以下问题）：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74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判断维度</w:t>
            </w:r>
          </w:p>
        </w:tc>
        <w:tc>
          <w:tcPr>
            <w:tcW w:type="dxa" w:w="4195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3685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选项</w:t>
            </w:r>
          </w:p>
        </w:tc>
      </w:tr>
      <w:tr>
        <w:tc>
          <w:tcPr>
            <w:tcW w:type="dxa" w:w="1474"/>
          </w:tcPr>
          <w:p>
            <w:r>
              <w:rPr>
                <w:rFonts w:ascii="微软雅黑" w:hAnsi="微软雅黑" w:eastAsia="微软雅黑"/>
                <w:sz w:val="19"/>
              </w:rPr>
              <w:t>内容唯一性</w:t>
            </w:r>
          </w:p>
        </w:tc>
        <w:tc>
          <w:tcPr>
            <w:tcW w:type="dxa" w:w="4195"/>
          </w:tcPr>
          <w:p>
            <w:r>
              <w:rPr>
                <w:rFonts w:ascii="微软雅黑" w:hAnsi="微软雅黑" w:eastAsia="微软雅黑"/>
                <w:sz w:val="19"/>
              </w:rPr>
              <w:t>这篇笔记和当前逐字稿是同一场访谈吗？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是 → 不复用 / 否 → 继续判断</w:t>
            </w:r>
          </w:p>
        </w:tc>
      </w:tr>
      <w:tr>
        <w:tc>
          <w:tcPr>
            <w:tcW w:type="dxa" w:w="1474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时效性</w:t>
            </w:r>
          </w:p>
        </w:tc>
        <w:tc>
          <w:tcPr>
            <w:tcW w:type="dxa" w:w="419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这篇笔记的日期距今多久？话题是否还有效？</w:t>
            </w:r>
          </w:p>
        </w:tc>
        <w:tc>
          <w:tcPr>
            <w:tcW w:type="dxa" w:w="368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&lt;6 个月 → 可能可用 / &gt;1 年 → 仅背景参考</w:t>
            </w:r>
          </w:p>
        </w:tc>
      </w:tr>
      <w:tr>
        <w:tc>
          <w:tcPr>
            <w:tcW w:type="dxa" w:w="1474"/>
          </w:tcPr>
          <w:p>
            <w:r>
              <w:rPr>
                <w:rFonts w:ascii="微软雅黑" w:hAnsi="微软雅黑" w:eastAsia="微软雅黑"/>
                <w:sz w:val="19"/>
              </w:rPr>
              <w:t>读者匹配</w:t>
            </w:r>
          </w:p>
        </w:tc>
        <w:tc>
          <w:tcPr>
            <w:tcW w:type="dxa" w:w="4195"/>
          </w:tcPr>
          <w:p>
            <w:r>
              <w:rPr>
                <w:rFonts w:ascii="微软雅黑" w:hAnsi="微软雅黑" w:eastAsia="微软雅黑"/>
                <w:sz w:val="19"/>
              </w:rPr>
              <w:t>这篇笔记的适用读者和当前目标读者重叠吗？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重叠 → 可用 / 不重叠 → 标注差异</w:t>
            </w:r>
          </w:p>
        </w:tc>
      </w:tr>
      <w:tr>
        <w:tc>
          <w:tcPr>
            <w:tcW w:type="dxa" w:w="1474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引用范围</w:t>
            </w:r>
          </w:p>
        </w:tc>
        <w:tc>
          <w:tcPr>
            <w:tcW w:type="dxa" w:w="419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这篇笔记的可引用范围允许当前用途吗？</w:t>
            </w:r>
          </w:p>
        </w:tc>
        <w:tc>
          <w:tcPr>
            <w:tcW w:type="dxa" w:w="368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允许 → 可用 / 建议核实 → 标注 / 禁止 → 不复用</w:t>
            </w:r>
          </w:p>
        </w:tc>
      </w:tr>
      <w:tr>
        <w:tc>
          <w:tcPr>
            <w:tcW w:type="dxa" w:w="1474"/>
          </w:tcPr>
          <w:p>
            <w:r>
              <w:rPr>
                <w:rFonts w:ascii="微软雅黑" w:hAnsi="微软雅黑" w:eastAsia="微软雅黑"/>
                <w:sz w:val="19"/>
              </w:rPr>
              <w:t>观点增强</w:t>
            </w:r>
          </w:p>
        </w:tc>
        <w:tc>
          <w:tcPr>
            <w:tcW w:type="dxa" w:w="4195"/>
          </w:tcPr>
          <w:p>
            <w:r>
              <w:rPr>
                <w:rFonts w:ascii="微软雅黑" w:hAnsi="微软雅黑" w:eastAsia="微软雅黑"/>
                <w:sz w:val="19"/>
              </w:rPr>
              <w:t>这篇笔记能补充或强化 Agent 1 提取的哪些观点？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列出具体 vp_id</w:t>
            </w:r>
          </w:p>
        </w:tc>
      </w:tr>
    </w:tbl>
    <w:p>
      <w:pPr>
        <w:spacing w:after="40"/>
      </w:pP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输出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reuse_suggestions.md</w:t>
      </w:r>
      <w:r>
        <w:rPr>
          <w:rFonts w:ascii="微软雅黑" w:hAnsi="微软雅黑" w:eastAsia="微软雅黑"/>
          <w:sz w:val="21"/>
        </w:rPr>
        <w:t>：每篇笔记一个判定结论（不复用 / 有限复用 / 明确复用）+ 具体理由。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Agent 2 的特殊设计：同一场陷阱检测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题目材料中的 note_02 与当前逐字稿是</w:t>
      </w:r>
      <w:r>
        <w:rPr>
          <w:rFonts w:ascii="微软雅黑" w:hAnsi="微软雅黑" w:eastAsia="微软雅黑"/>
          <w:b/>
          <w:sz w:val="21"/>
        </w:rPr>
        <w:t>同一场访谈的历史版本</w:t>
      </w:r>
      <w:r>
        <w:rPr>
          <w:rFonts w:ascii="微软雅黑" w:hAnsi="微软雅黑" w:eastAsia="微软雅黑"/>
          <w:sz w:val="21"/>
        </w:rPr>
        <w:t>。Agent 2 必须在第一步就识别这个关系：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先做“内容指纹”比对——note_02 标题“关于AI、能动性与未来的对话”与访谈主题高度吻合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标注为 ❌ 不复用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额外建议：如编辑想对照新旧版本，note_02 可作为“差异化基准”——新稿必须在观点选择和组织方式上与旧版有明显区别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编辑做什么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审核 Agent 2 的复用判断，特别关注“有限复用”——编辑最终决定用不用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如果编辑知道 Agent 2 不知道的信息（比如某篇笔记的版权状态），直接覆盖 AI 判断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质量 Rubric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4252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好</w:t>
            </w:r>
          </w:p>
        </w:tc>
        <w:tc>
          <w:tcPr>
            <w:tcW w:type="dxa" w:w="3685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差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陷阱检测</w:t>
            </w:r>
          </w:p>
        </w:tc>
        <w:tc>
          <w:tcPr>
            <w:tcW w:type="dxa" w:w="4252"/>
          </w:tcPr>
          <w:p>
            <w:r>
              <w:rPr>
                <w:rFonts w:ascii="微软雅黑" w:hAnsi="微软雅黑" w:eastAsia="微软雅黑"/>
                <w:sz w:val="19"/>
              </w:rPr>
              <w:t>准确识别 note_02 为同一场并标记不复用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把 note_02 当“主题相关”推荐复用</w:t>
            </w:r>
          </w:p>
        </w:tc>
      </w:tr>
      <w:tr>
        <w:tc>
          <w:tcPr>
            <w:tcW w:type="dxa" w:w="1417"/>
            <w:shd w:val="clear" w:fill="EDF1F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时效判断</w:t>
            </w:r>
          </w:p>
        </w:tc>
        <w:tc>
          <w:tcPr>
            <w:tcW w:type="dxa" w:w="4252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2023 年的内容标注过时或仅背景参考</w:t>
            </w:r>
          </w:p>
        </w:tc>
        <w:tc>
          <w:tcPr>
            <w:tcW w:type="dxa" w:w="368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不对日期做任何判断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可用性判定</w:t>
            </w:r>
          </w:p>
        </w:tc>
        <w:tc>
          <w:tcPr>
            <w:tcW w:type="dxa" w:w="4252"/>
          </w:tcPr>
          <w:p>
            <w:r>
              <w:rPr>
                <w:rFonts w:ascii="微软雅黑" w:hAnsi="微软雅黑" w:eastAsia="微软雅黑"/>
                <w:sz w:val="19"/>
              </w:rPr>
              <w:t>“可用于XX”有具体理由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“可以用”没有理由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A5F"/>
          <w:sz w:val="32"/>
        </w:rPr>
        <w:t>四、Agent 3：内容生成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角色定位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相当于一个熟悉笔记侠风格的撰稿人——拿到编辑选定的角度和观点素材后，按出版标准写出初稿。ta 不决定“写什么”（这是 Agent 1 和编辑的事），ta 决定“怎么写”。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前置：编辑选择角度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在 Agent 3 启动之前，编辑从 Agent 1 输出的 3 个切入角度中选择 1 个（或自定义）。这是一个</w:t>
      </w:r>
      <w:r>
        <w:rPr>
          <w:rFonts w:ascii="微软雅黑" w:hAnsi="微软雅黑" w:eastAsia="微软雅黑"/>
          <w:b/>
          <w:sz w:val="21"/>
        </w:rPr>
        <w:t>强制性人工关卡</w:t>
      </w:r>
      <w:r>
        <w:rPr>
          <w:rFonts w:ascii="微软雅黑" w:hAnsi="微软雅黑" w:eastAsia="微软雅黑"/>
          <w:sz w:val="21"/>
        </w:rPr>
        <w:t>——Agent 3 不会自动选择角度。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输入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 xml:space="preserve">编辑选定的切入角度（来自 </w:t>
      </w:r>
      <w:r>
        <w:rPr>
          <w:rFonts w:ascii="微软雅黑" w:hAnsi="微软雅黑" w:eastAsia="微软雅黑"/>
          <w:sz w:val="21"/>
        </w:rPr>
        <w:t>angles.md</w:t>
      </w:r>
      <w:r>
        <w:rPr>
          <w:rFonts w:ascii="微软雅黑" w:hAnsi="微软雅黑" w:eastAsia="微软雅黑"/>
          <w:sz w:val="21"/>
        </w:rPr>
        <w:t xml:space="preserve"> 或自定义）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 xml:space="preserve">选定角度对应的观点节点列表（从 </w:t>
      </w:r>
      <w:r>
        <w:rPr>
          <w:rFonts w:ascii="微软雅黑" w:hAnsi="微软雅黑" w:eastAsia="微软雅黑"/>
          <w:sz w:val="21"/>
        </w:rPr>
        <w:t>viewpoints.json</w:t>
      </w:r>
      <w:r>
        <w:rPr>
          <w:rFonts w:ascii="微软雅黑" w:hAnsi="微软雅黑" w:eastAsia="微软雅黑"/>
          <w:sz w:val="21"/>
        </w:rPr>
        <w:t xml:space="preserve"> 中筛选）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3 篇样稿的风格特征（由预处理步骤提取，见下文“风格预处理”）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content_brief.md</w:t>
      </w:r>
      <w:r>
        <w:rPr>
          <w:rFonts w:ascii="微软雅黑" w:hAnsi="微软雅黑" w:eastAsia="微软雅黑"/>
          <w:sz w:val="21"/>
        </w:rPr>
        <w:t>：目标读者、渠道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AI 介入方式：Prompt（含样稿风格约束）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为什么不是 Agent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任务高度结构化——给定观点 + 大纲 + 风格 → 写出分段草稿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不需要自主决策——Agent 3 不决定“写什么”，只决定“怎么写”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Prompt 核心策略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风格约束</w:t>
      </w:r>
      <w:r>
        <w:rPr>
          <w:rFonts w:ascii="微软雅黑" w:hAnsi="微软雅黑" w:eastAsia="微软雅黑"/>
          <w:sz w:val="21"/>
        </w:rPr>
        <w:t>：从样稿中归纳的笔记侠风格特征作为 Prompt 的一部分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证据锚定</w:t>
      </w:r>
      <w:r>
        <w:rPr>
          <w:rFonts w:ascii="微软雅黑" w:hAnsi="微软雅黑" w:eastAsia="微软雅黑"/>
          <w:sz w:val="21"/>
        </w:rPr>
        <w:t xml:space="preserve">：每个段落必须能回到 </w:t>
      </w:r>
      <w:r>
        <w:rPr>
          <w:rFonts w:ascii="微软雅黑" w:hAnsi="微软雅黑" w:eastAsia="微软雅黑"/>
          <w:sz w:val="21"/>
        </w:rPr>
        <w:t>viewpoints.json</w:t>
      </w:r>
      <w:r>
        <w:rPr>
          <w:rFonts w:ascii="微软雅黑" w:hAnsi="微软雅黑" w:eastAsia="微软雅黑"/>
          <w:sz w:val="21"/>
        </w:rPr>
        <w:t xml:space="preserve"> 中的 </w:t>
      </w:r>
      <w:r>
        <w:rPr>
          <w:rFonts w:ascii="微软雅黑" w:hAnsi="微软雅黑" w:eastAsia="微软雅黑"/>
          <w:sz w:val="21"/>
        </w:rPr>
        <w:t>evidence_quotes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长度控制</w:t>
      </w:r>
      <w:r>
        <w:rPr>
          <w:rFonts w:ascii="微软雅黑" w:hAnsi="微软雅黑" w:eastAsia="微软雅黑"/>
          <w:sz w:val="21"/>
        </w:rPr>
        <w:t>：分段生成，每段 150–200 字，总长 500–800 字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可编辑性</w:t>
      </w:r>
      <w:r>
        <w:rPr>
          <w:rFonts w:ascii="微软雅黑" w:hAnsi="微软雅黑" w:eastAsia="微软雅黑"/>
          <w:sz w:val="21"/>
        </w:rPr>
        <w:t>：输出是 Markdown，保留结构标记，编辑可以直接修改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样稿风格预处理（手动 + AI 辅助）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3 篇 published_samples 的风格特征（已完成归纳）：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标题模式</w:t>
      </w:r>
      <w:r>
        <w:rPr>
          <w:rFonts w:ascii="微软雅黑" w:hAnsi="微软雅黑" w:eastAsia="微软雅黑"/>
          <w:sz w:val="21"/>
        </w:rPr>
        <w:t>：人名/公司名 + 冒号 + 核心观点句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开头结构</w:t>
      </w:r>
      <w:r>
        <w:rPr>
          <w:rFonts w:ascii="微软雅黑" w:hAnsi="微软雅黑" w:eastAsia="微软雅黑"/>
          <w:sz w:val="21"/>
        </w:rPr>
        <w:t>：内容来源 + 责编 + 第X篇深度好文 + “笔记君说”推荐语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正文组织</w:t>
      </w:r>
      <w:r>
        <w:rPr>
          <w:rFonts w:ascii="微软雅黑" w:hAnsi="微软雅黑" w:eastAsia="微软雅黑"/>
          <w:sz w:val="21"/>
        </w:rPr>
        <w:t>：背景导入 → 大标题分段 → 每段有案例/数据 → 结尾升华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引用方式</w:t>
      </w:r>
      <w:r>
        <w:rPr>
          <w:rFonts w:ascii="微软雅黑" w:hAnsi="微软雅黑" w:eastAsia="微软雅黑"/>
          <w:sz w:val="21"/>
        </w:rPr>
        <w:t>：不直接标时间戳，但每段可回溯到原始演讲/访谈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字数</w:t>
      </w:r>
      <w:r>
        <w:rPr>
          <w:rFonts w:ascii="微软雅黑" w:hAnsi="微软雅黑" w:eastAsia="微软雅黑"/>
          <w:sz w:val="21"/>
        </w:rPr>
        <w:t>：深度文章 5000–10000 字；本原型目标 500–800 字（演示用）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输出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draft_v0_5.md</w:t>
      </w:r>
      <w:r>
        <w:rPr>
          <w:rFonts w:ascii="微软雅黑" w:hAnsi="微软雅黑" w:eastAsia="微软雅黑"/>
          <w:sz w:val="21"/>
        </w:rPr>
        <w:t>：500–800 字可编辑初稿，含时间戳标注、待确认标记。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编辑做什么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结构层</w:t>
      </w:r>
      <w:r>
        <w:rPr>
          <w:rFonts w:ascii="微软雅黑" w:hAnsi="微软雅黑" w:eastAsia="微软雅黑"/>
          <w:sz w:val="21"/>
        </w:rPr>
        <w:t>：调整段落顺序，拆分或合并段落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表达层</w:t>
      </w:r>
      <w:r>
        <w:rPr>
          <w:rFonts w:ascii="微软雅黑" w:hAnsi="微软雅黑" w:eastAsia="微软雅黑"/>
          <w:sz w:val="21"/>
        </w:rPr>
        <w:t>：修改具体措辞，添加自己的判断和金句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事实层</w:t>
      </w:r>
      <w:r>
        <w:rPr>
          <w:rFonts w:ascii="微软雅黑" w:hAnsi="微软雅黑" w:eastAsia="微软雅黑"/>
          <w:sz w:val="21"/>
        </w:rPr>
        <w:t>：确认或修正 AI 标注的待核实项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质量 Rubric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4252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好</w:t>
            </w:r>
          </w:p>
        </w:tc>
        <w:tc>
          <w:tcPr>
            <w:tcW w:type="dxa" w:w="3685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差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风格一致</w:t>
            </w:r>
          </w:p>
        </w:tc>
        <w:tc>
          <w:tcPr>
            <w:tcW w:type="dxa" w:w="4252"/>
          </w:tcPr>
          <w:p>
            <w:r>
              <w:rPr>
                <w:rFonts w:ascii="微软雅黑" w:hAnsi="微软雅黑" w:eastAsia="微软雅黑"/>
                <w:sz w:val="19"/>
              </w:rPr>
              <w:t>读起来像笔记侠文章，不是 ChatGPT 文章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有明显的“AI 味”——每段开头都是“在当今时代…”</w:t>
            </w:r>
          </w:p>
        </w:tc>
      </w:tr>
      <w:tr>
        <w:tc>
          <w:tcPr>
            <w:tcW w:type="dxa" w:w="1417"/>
            <w:shd w:val="clear" w:fill="EDF1F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证据保真</w:t>
            </w:r>
          </w:p>
        </w:tc>
        <w:tc>
          <w:tcPr>
            <w:tcW w:type="dxa" w:w="4252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关键论述能回到观点节点 → 回到逐字稿</w:t>
            </w:r>
          </w:p>
        </w:tc>
        <w:tc>
          <w:tcPr>
            <w:tcW w:type="dxa" w:w="368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文章流畅但找不到原始出处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结构可用</w:t>
            </w:r>
          </w:p>
        </w:tc>
        <w:tc>
          <w:tcPr>
            <w:tcW w:type="dxa" w:w="4252"/>
          </w:tcPr>
          <w:p>
            <w:r>
              <w:rPr>
                <w:rFonts w:ascii="微软雅黑" w:hAnsi="微软雅黑" w:eastAsia="微软雅黑"/>
                <w:sz w:val="19"/>
              </w:rPr>
              <w:t>编辑拿到可以在此基础上改，不需要推翻重写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编辑需要重新搭结构</w:t>
            </w:r>
          </w:p>
        </w:tc>
      </w:tr>
      <w:tr>
        <w:tc>
          <w:tcPr>
            <w:tcW w:type="dxa" w:w="1417"/>
            <w:shd w:val="clear" w:fill="EDF1F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编辑判断保留</w:t>
            </w:r>
          </w:p>
        </w:tc>
        <w:tc>
          <w:tcPr>
            <w:tcW w:type="dxa" w:w="4252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AI 标注了哪些地方它不确定</w:t>
            </w:r>
          </w:p>
        </w:tc>
        <w:tc>
          <w:tcPr>
            <w:tcW w:type="dxa" w:w="368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所有地方看起来“一样确定”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A5F"/>
          <w:sz w:val="32"/>
        </w:rPr>
        <w:t>五、Agent 4：事实核查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角色定位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相当于一个“吹毛求疵”的事实核查编辑——拿到初稿后，逐句往回比对原始证据。AI 做的论断 AI 自己来查，嘉宾说的外部数据 AI 去外部知识库验证。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输入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draft_v0_5.md</w:t>
      </w:r>
      <w:r>
        <w:rPr>
          <w:rFonts w:ascii="微软雅黑" w:hAnsi="微软雅黑" w:eastAsia="微软雅黑"/>
          <w:sz w:val="21"/>
        </w:rPr>
        <w:t>（Agent 3 输出）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interview_transcript.srt</w:t>
      </w:r>
      <w:r>
        <w:rPr>
          <w:rFonts w:ascii="微软雅黑" w:hAnsi="微软雅黑" w:eastAsia="微软雅黑"/>
          <w:sz w:val="21"/>
        </w:rPr>
        <w:t>（原始逐字稿——内检基准）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viewpoints.json</w:t>
      </w:r>
      <w:r>
        <w:rPr>
          <w:rFonts w:ascii="微软雅黑" w:hAnsi="微软雅黑" w:eastAsia="微软雅黑"/>
          <w:sz w:val="21"/>
        </w:rPr>
        <w:t>（观点节点及其证据时间戳）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AI 介入方式：Prompt + RAG（双通道）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Agent 4 分两个通道：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通道 1：内检（Prompt）</w:t>
      </w:r>
      <w:r>
        <w:rPr>
          <w:rFonts w:ascii="微软雅黑" w:hAnsi="微软雅黑" w:eastAsia="微软雅黑"/>
          <w:sz w:val="21"/>
        </w:rPr>
        <w:t>——草稿中的每个论断 vs 原始 SRT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逐句比对：这句话在逐字稿中有没有对应的原文？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语义一致性：AI 有没有把“可能”“也许”改成“一定”“必然”？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说话人归属：AI 有没有把嘉宾A 说的话写成嘉宾B？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通道 2：外检（RAG）</w:t>
      </w:r>
      <w:r>
        <w:rPr>
          <w:rFonts w:ascii="微软雅黑" w:hAnsi="微软雅黑" w:eastAsia="微软雅黑"/>
          <w:sz w:val="21"/>
        </w:rPr>
        <w:t xml:space="preserve">——草稿中标注 </w:t>
      </w:r>
      <w:r>
        <w:rPr>
          <w:rFonts w:ascii="微软雅黑" w:hAnsi="微软雅黑" w:eastAsia="微软雅黑"/>
          <w:sz w:val="21"/>
        </w:rPr>
        <w:t>fact_check_needed: true</w:t>
      </w:r>
      <w:r>
        <w:rPr>
          <w:rFonts w:ascii="微软雅黑" w:hAnsi="微软雅黑" w:eastAsia="微软雅黑"/>
          <w:sz w:val="21"/>
        </w:rPr>
        <w:t xml:space="preserve"> 的论断 vs 外部可信知识库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检索源：学术论文摘要（arXiv / Semantic Scholar）、权威媒体报道、维基百科。外检只在编辑开启时才执行——因为检索结果需要编辑解读，不能自动采纳。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RAG 外检的技术路径</w:t>
      </w:r>
      <w:r>
        <w:rPr>
          <w:rFonts w:ascii="微软雅黑" w:hAnsi="微软雅黑" w:eastAsia="微软雅黑"/>
          <w:sz w:val="21"/>
        </w:rPr>
        <w:t>：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标注 fact_check_needed 的句子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↓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句子向量化（text-embedding-3-small 或 bge-large-zh）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↓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检索（预建可信知识库索引，余弦相似度 Top-K=5）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↓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LLM 判断（逐文档）：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· 支撑：文档提供了支持该论断的证据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· 部分支撑：方向一致但细节有差异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· 无支撑：找不到相关证据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· 矛盾：找到与该论断相反的证据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↓</w:t>
      </w:r>
    </w:p>
    <w:p>
      <w:pPr>
        <w:shd w:val="clear" w:fill="F2F2F2"/>
        <w:spacing w:after="120"/>
        <w:ind w:left="113"/>
      </w:pPr>
      <w:r>
        <w:rPr>
          <w:rFonts w:ascii="Consolas" w:hAnsi="Consolas" w:eastAsia="Consolas"/>
          <w:sz w:val="18"/>
        </w:rPr>
        <w:t>输出：每句待核实论断 + 检索结果 + 判断 + 来源链接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输出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editorial_checks.md</w:t>
      </w:r>
      <w:r>
        <w:rPr>
          <w:rFonts w:ascii="微软雅黑" w:hAnsi="微软雅黑" w:eastAsia="微软雅黑"/>
          <w:sz w:val="21"/>
        </w:rPr>
        <w:t>：分为六个部分——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事实核查项（需核实外部数据 + 检索结果）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转录含混项（SRT 中语义不完整的段落）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事实不确定项（嘉宾表述模糊或可能不准确）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观点冲突或需编辑判断项（可能引发争议的表述）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数据缺失项（无视频、样稿读取问题等）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历史素材复用警告（是否存在同一场/过时/主题不匹配）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编辑做什么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逐条审核 Agent 4 的核查结果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决定：修改原文？标注“据嘉宾引用的研究”？删除？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外检结果不能自动采纳——编辑必须打开来源链接确认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外检结果呈现（在前端）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每句待核实论断在前端显示为</w:t>
      </w:r>
      <w:r>
        <w:rPr>
          <w:rFonts w:ascii="微软雅黑" w:hAnsi="微软雅黑" w:eastAsia="微软雅黑"/>
          <w:b/>
          <w:sz w:val="21"/>
        </w:rPr>
        <w:t>可点击的黄色高亮</w:t>
      </w:r>
      <w:r>
        <w:rPr>
          <w:rFonts w:ascii="微软雅黑" w:hAnsi="微软雅黑" w:eastAsia="微软雅黑"/>
          <w:sz w:val="21"/>
        </w:rPr>
        <w:t>。点击弹出侧栏：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论断原文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RAG 检索结果（支撑 / 部分支撑 / 无支撑 / 矛盾）+ 置信度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建议编辑动作（修改表述 / 加注脚 / 删除 / 保留但标注）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“打开来源”链接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质量 Rubric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4252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好</w:t>
            </w:r>
          </w:p>
        </w:tc>
        <w:tc>
          <w:tcPr>
            <w:tcW w:type="dxa" w:w="3685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差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内检覆盖率</w:t>
            </w:r>
          </w:p>
        </w:tc>
        <w:tc>
          <w:tcPr>
            <w:tcW w:type="dxa" w:w="4252"/>
          </w:tcPr>
          <w:p>
            <w:r>
              <w:rPr>
                <w:rFonts w:ascii="微软雅黑" w:hAnsi="微软雅黑" w:eastAsia="微软雅黑"/>
                <w:sz w:val="19"/>
              </w:rPr>
              <w:t>初稿中每个带时间戳的论述都被比对过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只检查了部分段落</w:t>
            </w:r>
          </w:p>
        </w:tc>
      </w:tr>
      <w:tr>
        <w:tc>
          <w:tcPr>
            <w:tcW w:type="dxa" w:w="1417"/>
            <w:shd w:val="clear" w:fill="EDF1F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误报控制</w:t>
            </w:r>
          </w:p>
        </w:tc>
        <w:tc>
          <w:tcPr>
            <w:tcW w:type="dxa" w:w="4252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flag 的都是真问题，没有“狼来了”</w:t>
            </w:r>
          </w:p>
        </w:tc>
        <w:tc>
          <w:tcPr>
            <w:tcW w:type="dxa" w:w="368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大量 flag 是正确但 AI 误判的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外检溯源</w:t>
            </w:r>
          </w:p>
        </w:tc>
        <w:tc>
          <w:tcPr>
            <w:tcW w:type="dxa" w:w="4252"/>
          </w:tcPr>
          <w:p>
            <w:r>
              <w:rPr>
                <w:rFonts w:ascii="微软雅黑" w:hAnsi="微软雅黑" w:eastAsia="微软雅黑"/>
                <w:sz w:val="19"/>
              </w:rPr>
              <w:t>检索结果有可点击的来源链接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给出了判断但不知道依据是什么</w:t>
            </w:r>
          </w:p>
        </w:tc>
      </w:tr>
      <w:tr>
        <w:tc>
          <w:tcPr>
            <w:tcW w:type="dxa" w:w="1417"/>
            <w:shd w:val="clear" w:fill="EDF1F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编辑可操作性</w:t>
            </w:r>
          </w:p>
        </w:tc>
        <w:tc>
          <w:tcPr>
            <w:tcW w:type="dxa" w:w="4252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每个标注有“建议动作”，编辑不用自己猜怎么改</w:t>
            </w:r>
          </w:p>
        </w:tc>
        <w:tc>
          <w:tcPr>
            <w:tcW w:type="dxa" w:w="368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只说“可能有问题”但不给建议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A5F"/>
          <w:sz w:val="32"/>
        </w:rPr>
        <w:t>六、编辑交互前端（知识图谱可视化）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设计理念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不是仪表盘，不是报表。是</w:t>
      </w:r>
      <w:r>
        <w:rPr>
          <w:rFonts w:ascii="微软雅黑" w:hAnsi="微软雅黑" w:eastAsia="微软雅黑"/>
          <w:b/>
          <w:sz w:val="21"/>
        </w:rPr>
        <w:t>编辑的决策辅助面板</w:t>
      </w:r>
      <w:r>
        <w:rPr>
          <w:rFonts w:ascii="微软雅黑" w:hAnsi="微软雅黑" w:eastAsia="微软雅黑"/>
          <w:sz w:val="21"/>
        </w:rPr>
        <w:t>——AI 把逐字稿预加工成可拖拽的知识卡片，编辑做的是选择、排序、拼接，而不是从零开始写。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界面布局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┌ 顶部工具栏：导入SRT / 导入历史笔记 / 重新分析 / 导出初稿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├ 四象限全局概览（可选折叠）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│   · 纵轴：置信度（高→低）    横轴：热点相关性（低→高）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│   · 🟢 高置信+高热点（优先写）  🟡 低置信+高热点（需核实）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│   · 🟢 高置信+低热点（信息宝藏） 🔴 低置信+低热点（可跳过）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├ 左侧：抽屉卡片库（按维度分组）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│   · ▼ 高维思想 (5)  ▼ 当下解答 (4)  ▼ 信息差 (4)  🔴 仅低置信 (2)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└ 右侧：编辑工作区（拖拽拼接）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  · 引言：vp_01 企业家=能动性（嘉宾A 00:00:04 🟢高置信）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  · 正文一：vp_08 杠铃效应、vp_12 不适应者收入降（🔴 待核实数据）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  · 结尾：[空] 从左侧拖一个观点进来</w:t>
      </w:r>
    </w:p>
    <w:p>
      <w:pPr>
        <w:shd w:val="clear" w:fill="F2F2F2"/>
        <w:spacing w:after="120"/>
        <w:ind w:left="113"/>
      </w:pPr>
      <w:r>
        <w:rPr>
          <w:rFonts w:ascii="Consolas" w:hAnsi="Consolas" w:eastAsia="Consolas"/>
          <w:sz w:val="18"/>
        </w:rPr>
        <w:t xml:space="preserve">    · [生成全文草稿]  [Agent 4 事实核查] 按钮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交互行为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操作</w:t>
            </w:r>
          </w:p>
        </w:tc>
        <w:tc>
          <w:tcPr>
            <w:tcW w:type="dxa" w:w="6236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效果</w:t>
            </w:r>
          </w:p>
        </w:tc>
      </w:tr>
      <w:tr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9"/>
              </w:rPr>
              <w:t>点击左侧卡片</w:t>
            </w:r>
          </w:p>
        </w:tc>
        <w:tc>
          <w:tcPr>
            <w:tcW w:type="dxa" w:w="6236"/>
          </w:tcPr>
          <w:p>
            <w:r>
              <w:rPr>
                <w:rFonts w:ascii="微软雅黑" w:hAnsi="微软雅黑" w:eastAsia="微软雅黑"/>
                <w:sz w:val="19"/>
              </w:rPr>
              <w:t>右侧弹出详情：证据原文、完整时间戳、编辑标注、热点匹配理由</w:t>
            </w:r>
          </w:p>
        </w:tc>
      </w:tr>
      <w:tr>
        <w:tc>
          <w:tcPr>
            <w:tcW w:type="dxa" w:w="311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拖拽卡片到右侧工作区</w:t>
            </w:r>
          </w:p>
        </w:tc>
        <w:tc>
          <w:tcPr>
            <w:tcW w:type="dxa" w:w="6236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卡片被添加到对应区域（引言/各段/结尾）</w:t>
            </w:r>
          </w:p>
        </w:tc>
      </w:tr>
      <w:tr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9"/>
              </w:rPr>
              <w:t>在工作区拖动卡片排序</w:t>
            </w:r>
          </w:p>
        </w:tc>
        <w:tc>
          <w:tcPr>
            <w:tcW w:type="dxa" w:w="6236"/>
          </w:tcPr>
          <w:p>
            <w:r>
              <w:rPr>
                <w:rFonts w:ascii="微软雅黑" w:hAnsi="微软雅黑" w:eastAsia="微软雅黑"/>
                <w:sz w:val="19"/>
              </w:rPr>
              <w:t>调整段落内观点的出场顺序</w:t>
            </w:r>
          </w:p>
        </w:tc>
      </w:tr>
      <w:tr>
        <w:tc>
          <w:tcPr>
            <w:tcW w:type="dxa" w:w="311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右击工作区卡片 → “展开”</w:t>
            </w:r>
          </w:p>
        </w:tc>
        <w:tc>
          <w:tcPr>
            <w:tcW w:type="dxa" w:w="6236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用 Agent 3 的 Prompt 对该观点做 150 字扩写</w:t>
            </w:r>
          </w:p>
        </w:tc>
      </w:tr>
      <w:tr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9"/>
              </w:rPr>
              <w:t>右击工作区卡片 → “移除”</w:t>
            </w:r>
          </w:p>
        </w:tc>
        <w:tc>
          <w:tcPr>
            <w:tcW w:type="dxa" w:w="6236"/>
          </w:tcPr>
          <w:p>
            <w:r>
              <w:rPr>
                <w:rFonts w:ascii="微软雅黑" w:hAnsi="微软雅黑" w:eastAsia="微软雅黑"/>
                <w:sz w:val="19"/>
              </w:rPr>
              <w:t>从当前大纲中移除（卡片回到左侧库）</w:t>
            </w:r>
          </w:p>
        </w:tc>
      </w:tr>
      <w:tr>
        <w:tc>
          <w:tcPr>
            <w:tcW w:type="dxa" w:w="311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点击 🟡/🔴 置信度标签</w:t>
            </w:r>
          </w:p>
        </w:tc>
        <w:tc>
          <w:tcPr>
            <w:tcW w:type="dxa" w:w="6236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弹出 Agent 4 的核查详情和编辑建议</w:t>
            </w:r>
          </w:p>
        </w:tc>
      </w:tr>
      <w:tr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9"/>
              </w:rPr>
              <w:t>点击 [生成全文草稿]</w:t>
            </w:r>
          </w:p>
        </w:tc>
        <w:tc>
          <w:tcPr>
            <w:tcW w:type="dxa" w:w="6236"/>
          </w:tcPr>
          <w:p>
            <w:r>
              <w:rPr>
                <w:rFonts w:ascii="微软雅黑" w:hAnsi="微软雅黑" w:eastAsia="微软雅黑"/>
                <w:sz w:val="19"/>
              </w:rPr>
              <w:t>调用 Agent 3，把右侧工作区的结构 + 卡片扩写成完整文章</w:t>
            </w:r>
          </w:p>
        </w:tc>
      </w:tr>
      <w:tr>
        <w:tc>
          <w:tcPr>
            <w:tcW w:type="dxa" w:w="311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点击 [Agent 4 核查]</w:t>
            </w:r>
          </w:p>
        </w:tc>
        <w:tc>
          <w:tcPr>
            <w:tcW w:type="dxa" w:w="6236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调用 Agent 4，对当前草稿执行内检 +（可选）外检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卡片右下角信息</w:t>
      </w:r>
      <w:r>
        <w:rPr>
          <w:rFonts w:ascii="微软雅黑" w:hAnsi="微软雅黑" w:eastAsia="微软雅黑"/>
          <w:sz w:val="21"/>
        </w:rPr>
        <w:t xml:space="preserve">：每张卡片右下角显示 </w:t>
      </w:r>
      <w:r>
        <w:rPr>
          <w:rFonts w:ascii="微软雅黑" w:hAnsi="微软雅黑" w:eastAsia="微软雅黑"/>
          <w:sz w:val="21"/>
        </w:rPr>
        <w:t>说话人 | 时间戳 | 置信度标签颜色</w:t>
      </w:r>
      <w:r>
        <w:rPr>
          <w:rFonts w:ascii="微软雅黑" w:hAnsi="微软雅黑" w:eastAsia="微软雅黑"/>
          <w:sz w:val="21"/>
        </w:rPr>
        <w:t>。编辑不点开卡片也能快速定位证据来源。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前端技术选型建议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框架</w:t>
      </w:r>
      <w:r>
        <w:rPr>
          <w:rFonts w:ascii="微软雅黑" w:hAnsi="微软雅黑" w:eastAsia="微软雅黑"/>
          <w:sz w:val="21"/>
        </w:rPr>
        <w:t>：React + TypeScript（交互状态管理成熟）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拖拽</w:t>
      </w:r>
      <w:r>
        <w:rPr>
          <w:rFonts w:ascii="微软雅黑" w:hAnsi="微软雅黑" w:eastAsia="微软雅黑"/>
          <w:sz w:val="21"/>
        </w:rPr>
        <w:t>：dnd-kit 或 react-beautiful-dnd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四象限图</w:t>
      </w:r>
      <w:r>
        <w:rPr>
          <w:rFonts w:ascii="微软雅黑" w:hAnsi="微软雅黑" w:eastAsia="微软雅黑"/>
          <w:sz w:val="21"/>
        </w:rPr>
        <w:t>：ECharts 散点图（中文文档好，上手快）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卡片渲染</w:t>
      </w:r>
      <w:r>
        <w:rPr>
          <w:rFonts w:ascii="微软雅黑" w:hAnsi="微软雅黑" w:eastAsia="微软雅黑"/>
          <w:sz w:val="21"/>
        </w:rPr>
        <w:t>：纯 CSS Grid/Flexbox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数据驱动</w:t>
      </w:r>
      <w:r>
        <w:rPr>
          <w:rFonts w:ascii="微软雅黑" w:hAnsi="微软雅黑" w:eastAsia="微软雅黑"/>
          <w:sz w:val="21"/>
        </w:rPr>
        <w:t xml:space="preserve">：所有卡片数据来自 </w:t>
      </w:r>
      <w:r>
        <w:rPr>
          <w:rFonts w:ascii="微软雅黑" w:hAnsi="微软雅黑" w:eastAsia="微软雅黑"/>
          <w:sz w:val="21"/>
        </w:rPr>
        <w:t>viewpoints.json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A5F"/>
          <w:sz w:val="32"/>
        </w:rPr>
        <w:t>七、数据缺失、噪声与冲突信号的处理策略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41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信号类型</w:t>
            </w:r>
          </w:p>
        </w:tc>
        <w:tc>
          <w:tcPr>
            <w:tcW w:type="dxa" w:w="2041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检测方式</w:t>
            </w:r>
          </w:p>
        </w:tc>
        <w:tc>
          <w:tcPr>
            <w:tcW w:type="dxa" w:w="2948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处理方式</w:t>
            </w:r>
          </w:p>
        </w:tc>
        <w:tc>
          <w:tcPr>
            <w:tcW w:type="dxa" w:w="2268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责任归属</w:t>
            </w:r>
          </w:p>
        </w:tc>
      </w:tr>
      <w:tr>
        <w:tc>
          <w:tcPr>
            <w:tcW w:type="dxa" w:w="2041"/>
          </w:tcPr>
          <w:p>
            <w:r>
              <w:rPr>
                <w:rFonts w:ascii="微软雅黑" w:hAnsi="微软雅黑" w:eastAsia="微软雅黑"/>
                <w:sz w:val="19"/>
              </w:rPr>
              <w:t>SRT 转录重复/乱码</w:t>
            </w:r>
          </w:p>
        </w:tc>
        <w:tc>
          <w:tcPr>
            <w:tcW w:type="dxa" w:w="2041"/>
          </w:tcPr>
          <w:p>
            <w:r>
              <w:rPr>
                <w:rFonts w:ascii="微软雅黑" w:hAnsi="微软雅黑" w:eastAsia="微软雅黑"/>
                <w:sz w:val="19"/>
              </w:rPr>
              <w:t>Agent 1 检测疑似重复或格式异常的段落</w:t>
            </w:r>
          </w:p>
        </w:tc>
        <w:tc>
          <w:tcPr>
            <w:tcW w:type="dxa" w:w="2948"/>
          </w:tcPr>
          <w:p>
            <w:r>
              <w:rPr>
                <w:rFonts w:ascii="微软雅黑" w:hAnsi="微软雅黑" w:eastAsia="微软雅黑"/>
                <w:sz w:val="19"/>
              </w:rPr>
              <w:t xml:space="preserve">标注 </w:t>
            </w:r>
            <w:r>
              <w:rPr>
                <w:rFonts w:ascii="微软雅黑" w:hAnsi="微软雅黑" w:eastAsia="微软雅黑"/>
                <w:sz w:val="19"/>
              </w:rPr>
              <w:t>transcript_issue: true</w:t>
            </w:r>
            <w:r>
              <w:rPr>
                <w:rFonts w:ascii="微软雅黑" w:hAnsi="微软雅黑" w:eastAsia="微软雅黑"/>
                <w:sz w:val="19"/>
              </w:rPr>
              <w:t xml:space="preserve">；推断正确内容写入 </w:t>
            </w:r>
            <w:r>
              <w:rPr>
                <w:rFonts w:ascii="微软雅黑" w:hAnsi="微软雅黑" w:eastAsia="微软雅黑"/>
                <w:sz w:val="19"/>
              </w:rPr>
              <w:t>inferred_text</w:t>
            </w:r>
            <w:r>
              <w:rPr>
                <w:rFonts w:ascii="微软雅黑" w:hAnsi="微软雅黑" w:eastAsia="微软雅黑"/>
                <w:sz w:val="19"/>
              </w:rPr>
              <w:t>；</w:t>
            </w:r>
            <w:r>
              <w:rPr>
                <w:rFonts w:ascii="微软雅黑" w:hAnsi="微软雅黑" w:eastAsia="微软雅黑"/>
                <w:b/>
                <w:sz w:val="19"/>
              </w:rPr>
              <w:t>不覆盖</w:t>
            </w:r>
            <w:r>
              <w:rPr>
                <w:rFonts w:ascii="微软雅黑" w:hAnsi="微软雅黑" w:eastAsia="微软雅黑"/>
                <w:sz w:val="19"/>
              </w:rPr>
              <w:t>原始转录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编辑决定是否采纳推断</w:t>
            </w:r>
          </w:p>
        </w:tc>
      </w:tr>
      <w:tr>
        <w:tc>
          <w:tcPr>
            <w:tcW w:type="dxa" w:w="2041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嘉宾表述跳跃/断裂</w:t>
            </w:r>
          </w:p>
        </w:tc>
        <w:tc>
          <w:tcPr>
            <w:tcW w:type="dxa" w:w="2041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Agent 1 检测到上下文逻辑不连贯</w:t>
            </w:r>
          </w:p>
        </w:tc>
        <w:tc>
          <w:tcPr>
            <w:tcW w:type="dxa" w:w="294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不强制合并——拆成独立节点，降低置信度为 medium</w:t>
            </w:r>
          </w:p>
        </w:tc>
        <w:tc>
          <w:tcPr>
            <w:tcW w:type="dxa" w:w="226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编辑在写作阶段决定是否弥合</w:t>
            </w:r>
          </w:p>
        </w:tc>
      </w:tr>
      <w:tr>
        <w:tc>
          <w:tcPr>
            <w:tcW w:type="dxa" w:w="2041"/>
          </w:tcPr>
          <w:p>
            <w:r>
              <w:rPr>
                <w:rFonts w:ascii="微软雅黑" w:hAnsi="微软雅黑" w:eastAsia="微软雅黑"/>
                <w:sz w:val="19"/>
              </w:rPr>
              <w:t>嘉宾表述含混</w:t>
            </w:r>
          </w:p>
        </w:tc>
        <w:tc>
          <w:tcPr>
            <w:tcW w:type="dxa" w:w="2041"/>
          </w:tcPr>
          <w:p>
            <w:r>
              <w:rPr>
                <w:rFonts w:ascii="微软雅黑" w:hAnsi="微软雅黑" w:eastAsia="微软雅黑"/>
                <w:sz w:val="19"/>
              </w:rPr>
              <w:t>Agent 1 检测到语义不完整</w:t>
            </w:r>
          </w:p>
        </w:tc>
        <w:tc>
          <w:tcPr>
            <w:tcW w:type="dxa" w:w="2948"/>
          </w:tcPr>
          <w:p>
            <w:r>
              <w:rPr>
                <w:rFonts w:ascii="微软雅黑" w:hAnsi="微软雅黑" w:eastAsia="微软雅黑"/>
                <w:sz w:val="19"/>
              </w:rPr>
              <w:t xml:space="preserve">降低置信度为 low，标注 </w:t>
            </w:r>
            <w:r>
              <w:rPr>
                <w:rFonts w:ascii="微软雅黑" w:hAnsi="微软雅黑" w:eastAsia="微软雅黑"/>
                <w:sz w:val="19"/>
              </w:rPr>
              <w:t>needs_human_judgment: true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AI 不填补嘉宾没说清楚的内容</w:t>
            </w:r>
          </w:p>
        </w:tc>
      </w:tr>
      <w:tr>
        <w:tc>
          <w:tcPr>
            <w:tcW w:type="dxa" w:w="2041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两个嘉宾观点冲突</w:t>
            </w:r>
          </w:p>
        </w:tc>
        <w:tc>
          <w:tcPr>
            <w:tcW w:type="dxa" w:w="2041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Agent 2 检测同一话题下两个嘉宾的判断不一致</w:t>
            </w:r>
          </w:p>
        </w:tc>
        <w:tc>
          <w:tcPr>
            <w:tcW w:type="dxa" w:w="294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保留双方观点，标注“观点分歧：嘉宾A认为X，嘉宾B认为Y”。AI 不做仲裁</w:t>
            </w:r>
          </w:p>
        </w:tc>
        <w:tc>
          <w:tcPr>
            <w:tcW w:type="dxa" w:w="226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编辑决定：都呈现 / 只用一个 / 标注为“不同视角”</w:t>
            </w:r>
          </w:p>
        </w:tc>
      </w:tr>
      <w:tr>
        <w:tc>
          <w:tcPr>
            <w:tcW w:type="dxa" w:w="2041"/>
          </w:tcPr>
          <w:p>
            <w:r>
              <w:rPr>
                <w:rFonts w:ascii="微软雅黑" w:hAnsi="微软雅黑" w:eastAsia="微软雅黑"/>
                <w:sz w:val="19"/>
              </w:rPr>
              <w:t>历史笔记与当前素材重复</w:t>
            </w:r>
          </w:p>
        </w:tc>
        <w:tc>
          <w:tcPr>
            <w:tcW w:type="dxa" w:w="2041"/>
          </w:tcPr>
          <w:p>
            <w:r>
              <w:rPr>
                <w:rFonts w:ascii="微软雅黑" w:hAnsi="微软雅黑" w:eastAsia="微软雅黑"/>
                <w:sz w:val="19"/>
              </w:rPr>
              <w:t>Agent 2 识别 note_02 等同一场内容</w:t>
            </w:r>
          </w:p>
        </w:tc>
        <w:tc>
          <w:tcPr>
            <w:tcW w:type="dxa" w:w="2948"/>
          </w:tcPr>
          <w:p>
            <w:r>
              <w:rPr>
                <w:rFonts w:ascii="微软雅黑" w:hAnsi="微软雅黑" w:eastAsia="微软雅黑"/>
                <w:sz w:val="19"/>
              </w:rPr>
              <w:t>标注为 ❌ 不复用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编辑确认</w:t>
            </w:r>
          </w:p>
        </w:tc>
      </w:tr>
      <w:tr>
        <w:tc>
          <w:tcPr>
            <w:tcW w:type="dxa" w:w="2041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历史笔记过时</w:t>
            </w:r>
          </w:p>
        </w:tc>
        <w:tc>
          <w:tcPr>
            <w:tcW w:type="dxa" w:w="2041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Agent 2 检查日期（&gt;1 年）和可引用范围</w:t>
            </w:r>
          </w:p>
        </w:tc>
        <w:tc>
          <w:tcPr>
            <w:tcW w:type="dxa" w:w="294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标注“仅背景参考”</w:t>
            </w:r>
          </w:p>
        </w:tc>
        <w:tc>
          <w:tcPr>
            <w:tcW w:type="dxa" w:w="226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编辑决定是否保留</w:t>
            </w:r>
          </w:p>
        </w:tc>
      </w:tr>
      <w:tr>
        <w:tc>
          <w:tcPr>
            <w:tcW w:type="dxa" w:w="2041"/>
          </w:tcPr>
          <w:p>
            <w:r>
              <w:rPr>
                <w:rFonts w:ascii="微软雅黑" w:hAnsi="微软雅黑" w:eastAsia="微软雅黑"/>
                <w:sz w:val="19"/>
              </w:rPr>
              <w:t>缺少视频/分镜稿</w:t>
            </w:r>
          </w:p>
        </w:tc>
        <w:tc>
          <w:tcPr>
            <w:tcW w:type="dxa" w:w="2041"/>
          </w:tcPr>
          <w:p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948"/>
          </w:tcPr>
          <w:p>
            <w:r>
              <w:rPr>
                <w:rFonts w:ascii="微软雅黑" w:hAnsi="微软雅黑" w:eastAsia="微软雅黑"/>
                <w:sz w:val="19"/>
              </w:rPr>
              <w:t xml:space="preserve">在 </w:t>
            </w:r>
            <w:r>
              <w:rPr>
                <w:rFonts w:ascii="微软雅黑" w:hAnsi="微软雅黑" w:eastAsia="微软雅黑"/>
                <w:sz w:val="19"/>
              </w:rPr>
              <w:t>editorial_checks.md</w:t>
            </w:r>
            <w:r>
              <w:rPr>
                <w:rFonts w:ascii="微软雅黑" w:hAnsi="微软雅黑" w:eastAsia="微软雅黑"/>
                <w:sz w:val="19"/>
              </w:rPr>
              <w:t xml:space="preserve"> 中明示缺失项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编辑如有视频可补充判断</w:t>
            </w:r>
          </w:p>
        </w:tc>
      </w:tr>
      <w:tr>
        <w:tc>
          <w:tcPr>
            <w:tcW w:type="dxa" w:w="2041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样稿读取失败（sample_03）</w:t>
            </w:r>
          </w:p>
        </w:tc>
        <w:tc>
          <w:tcPr>
            <w:tcW w:type="dxa" w:w="2041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预处理流水线检测</w:t>
            </w:r>
          </w:p>
        </w:tc>
        <w:tc>
          <w:tcPr>
            <w:tcW w:type="dxa" w:w="294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不阻塞流程——记录失败、降级为手动读取</w:t>
            </w:r>
          </w:p>
        </w:tc>
        <w:tc>
          <w:tcPr>
            <w:tcW w:type="dxa" w:w="226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编辑手动查看并补充风格归纳</w:t>
            </w:r>
          </w:p>
        </w:tc>
      </w:tr>
      <w:tr>
        <w:tc>
          <w:tcPr>
            <w:tcW w:type="dxa" w:w="2041"/>
          </w:tcPr>
          <w:p>
            <w:r>
              <w:rPr>
                <w:rFonts w:ascii="微软雅黑" w:hAnsi="微软雅黑" w:eastAsia="微软雅黑"/>
                <w:sz w:val="19"/>
              </w:rPr>
              <w:t>外部数据无法核实</w:t>
            </w:r>
          </w:p>
        </w:tc>
        <w:tc>
          <w:tcPr>
            <w:tcW w:type="dxa" w:w="2041"/>
          </w:tcPr>
          <w:p>
            <w:r>
              <w:rPr>
                <w:rFonts w:ascii="微软雅黑" w:hAnsi="微软雅黑" w:eastAsia="微软雅黑"/>
                <w:sz w:val="19"/>
              </w:rPr>
              <w:t>Agent 4 外检 RAG 未找到匹配</w:t>
            </w:r>
          </w:p>
        </w:tc>
        <w:tc>
          <w:tcPr>
            <w:tcW w:type="dxa" w:w="2948"/>
          </w:tcPr>
          <w:p>
            <w:r>
              <w:rPr>
                <w:rFonts w:ascii="微软雅黑" w:hAnsi="微软雅黑" w:eastAsia="微软雅黑"/>
                <w:sz w:val="19"/>
              </w:rPr>
              <w:t>标注“未找到独立核实来源”——不假装知道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编辑决定是否保留该论断或改为“嘉宾称”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A5F"/>
          <w:sz w:val="32"/>
        </w:rPr>
        <w:t>八、关键节点的质量 Rubric 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28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节点</w:t>
            </w:r>
          </w:p>
        </w:tc>
        <w:tc>
          <w:tcPr>
            <w:tcW w:type="dxa" w:w="4082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核心指标</w:t>
            </w:r>
          </w:p>
        </w:tc>
        <w:tc>
          <w:tcPr>
            <w:tcW w:type="dxa" w:w="3402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测量方式</w:t>
            </w:r>
          </w:p>
        </w:tc>
      </w:tr>
      <w:tr>
        <w:tc>
          <w:tcPr>
            <w:tcW w:type="dxa" w:w="1928"/>
          </w:tcPr>
          <w:p>
            <w:r>
              <w:rPr>
                <w:rFonts w:ascii="微软雅黑" w:hAnsi="微软雅黑" w:eastAsia="微软雅黑"/>
                <w:sz w:val="19"/>
              </w:rPr>
              <w:t>Agent 1 观点提取</w:t>
            </w:r>
          </w:p>
        </w:tc>
        <w:tc>
          <w:tcPr>
            <w:tcW w:type="dxa" w:w="4082"/>
          </w:tcPr>
          <w:p>
            <w:r>
              <w:rPr>
                <w:rFonts w:ascii="微软雅黑" w:hAnsi="微软雅黑" w:eastAsia="微软雅黑"/>
                <w:sz w:val="19"/>
              </w:rPr>
              <w:t>观点密度（每节点独立判断力）、证据覆盖（每条可溯源）、分类准确</w:t>
            </w:r>
          </w:p>
        </w:tc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19"/>
              </w:rPr>
              <w:t>LLM-as-judge：另一个 LLM 独立检查每个节点是否能回原文、分类是否合理</w:t>
            </w:r>
          </w:p>
        </w:tc>
      </w:tr>
      <w:tr>
        <w:tc>
          <w:tcPr>
            <w:tcW w:type="dxa" w:w="192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Agent 2 复用判断</w:t>
            </w:r>
          </w:p>
        </w:tc>
        <w:tc>
          <w:tcPr>
            <w:tcW w:type="dxa" w:w="4082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陷阱检测率（note_02 是否被正确识别）、时效判断准确率</w:t>
            </w:r>
          </w:p>
        </w:tc>
        <w:tc>
          <w:tcPr>
            <w:tcW w:type="dxa" w:w="3402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编辑人工审核</w:t>
            </w:r>
          </w:p>
        </w:tc>
      </w:tr>
      <w:tr>
        <w:tc>
          <w:tcPr>
            <w:tcW w:type="dxa" w:w="1928"/>
          </w:tcPr>
          <w:p>
            <w:r>
              <w:rPr>
                <w:rFonts w:ascii="微软雅黑" w:hAnsi="微软雅黑" w:eastAsia="微软雅黑"/>
                <w:sz w:val="19"/>
              </w:rPr>
              <w:t>编辑角度选择</w:t>
            </w:r>
          </w:p>
        </w:tc>
        <w:tc>
          <w:tcPr>
            <w:tcW w:type="dxa" w:w="4082"/>
          </w:tcPr>
          <w:p>
            <w:r>
              <w:rPr>
                <w:rFonts w:ascii="微软雅黑" w:hAnsi="微软雅黑" w:eastAsia="微软雅黑"/>
                <w:sz w:val="19"/>
              </w:rPr>
              <w:t>—（纯人工步骤，不设自动化指标）</w:t>
            </w:r>
          </w:p>
        </w:tc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Agent 3 内容生成</w:t>
            </w:r>
          </w:p>
        </w:tc>
        <w:tc>
          <w:tcPr>
            <w:tcW w:type="dxa" w:w="4082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风格一致性、证据保真、结构可用性</w:t>
            </w:r>
          </w:p>
        </w:tc>
        <w:tc>
          <w:tcPr>
            <w:tcW w:type="dxa" w:w="3402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编辑主观评分 + LLM 比对草稿 vs 观点节点的语义偏移量</w:t>
            </w:r>
          </w:p>
        </w:tc>
      </w:tr>
      <w:tr>
        <w:tc>
          <w:tcPr>
            <w:tcW w:type="dxa" w:w="1928"/>
          </w:tcPr>
          <w:p>
            <w:r>
              <w:rPr>
                <w:rFonts w:ascii="微软雅黑" w:hAnsi="微软雅黑" w:eastAsia="微软雅黑"/>
                <w:sz w:val="19"/>
              </w:rPr>
              <w:t>Agent 4 事实核查</w:t>
            </w:r>
          </w:p>
        </w:tc>
        <w:tc>
          <w:tcPr>
            <w:tcW w:type="dxa" w:w="4082"/>
          </w:tcPr>
          <w:p>
            <w:r>
              <w:rPr>
                <w:rFonts w:ascii="微软雅黑" w:hAnsi="微软雅黑" w:eastAsia="微软雅黑"/>
                <w:sz w:val="19"/>
              </w:rPr>
              <w:t>内检覆盖率、误报率、外检溯源完整性</w:t>
            </w:r>
          </w:p>
        </w:tc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19"/>
              </w:rPr>
              <w:t>编辑审核标注是否准确</w:t>
            </w:r>
          </w:p>
        </w:tc>
      </w:tr>
      <w:tr>
        <w:tc>
          <w:tcPr>
            <w:tcW w:type="dxa" w:w="192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最终文章</w:t>
            </w:r>
          </w:p>
        </w:tc>
        <w:tc>
          <w:tcPr>
            <w:tcW w:type="dxa" w:w="4082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观点密度、目标读者匹配度、证据可溯源</w:t>
            </w:r>
          </w:p>
        </w:tc>
        <w:tc>
          <w:tcPr>
            <w:tcW w:type="dxa" w:w="3402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编辑终审 + 读者反馈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A5F"/>
          <w:sz w:val="32"/>
        </w:rPr>
        <w:t>九、人机分工总览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74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309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AI 做</w:t>
            </w:r>
          </w:p>
        </w:tc>
        <w:tc>
          <w:tcPr>
            <w:tcW w:type="dxa" w:w="3628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人做</w:t>
            </w:r>
          </w:p>
        </w:tc>
      </w:tr>
      <w:tr>
        <w:tc>
          <w:tcPr>
            <w:tcW w:type="dxa" w:w="1474"/>
          </w:tcPr>
          <w:p>
            <w:r>
              <w:rPr>
                <w:rFonts w:ascii="微软雅黑" w:hAnsi="微软雅黑" w:eastAsia="微软雅黑"/>
                <w:sz w:val="19"/>
              </w:rPr>
              <w:t>逐字稿通读</w:t>
            </w:r>
          </w:p>
        </w:tc>
        <w:tc>
          <w:tcPr>
            <w:tcW w:type="dxa" w:w="4309"/>
          </w:tcPr>
          <w:p>
            <w:r>
              <w:rPr>
                <w:rFonts w:ascii="微软雅黑" w:hAnsi="微软雅黑" w:eastAsia="微软雅黑"/>
                <w:sz w:val="19"/>
              </w:rPr>
              <w:t>✅ 自动提取观点，输出结构化节点</w:t>
            </w:r>
          </w:p>
        </w:tc>
        <w:tc>
          <w:tcPr>
            <w:tcW w:type="dxa" w:w="3628"/>
          </w:tcPr>
          <w:p>
            <w:r>
              <w:rPr>
                <w:rFonts w:ascii="微软雅黑" w:hAnsi="微软雅黑" w:eastAsia="微软雅黑"/>
                <w:sz w:val="19"/>
              </w:rPr>
              <w:t>❌ 不再需要通读 97 段</w:t>
            </w:r>
          </w:p>
        </w:tc>
      </w:tr>
      <w:tr>
        <w:tc>
          <w:tcPr>
            <w:tcW w:type="dxa" w:w="1474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找“值得写的”</w:t>
            </w:r>
          </w:p>
        </w:tc>
        <w:tc>
          <w:tcPr>
            <w:tcW w:type="dxa" w:w="4309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✅ 三维度分类 + 置信度 + 热点匹配，排序推荐</w:t>
            </w:r>
          </w:p>
        </w:tc>
        <w:tc>
          <w:tcPr>
            <w:tcW w:type="dxa" w:w="362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✅ 最终决定哪些写、哪些不写</w:t>
            </w:r>
          </w:p>
        </w:tc>
      </w:tr>
      <w:tr>
        <w:tc>
          <w:tcPr>
            <w:tcW w:type="dxa" w:w="1474"/>
          </w:tcPr>
          <w:p>
            <w:r>
              <w:rPr>
                <w:rFonts w:ascii="微软雅黑" w:hAnsi="微软雅黑" w:eastAsia="微软雅黑"/>
                <w:sz w:val="19"/>
              </w:rPr>
              <w:t>选角度</w:t>
            </w:r>
          </w:p>
        </w:tc>
        <w:tc>
          <w:tcPr>
            <w:tcW w:type="dxa" w:w="4309"/>
          </w:tcPr>
          <w:p>
            <w:r>
              <w:rPr>
                <w:rFonts w:ascii="微软雅黑" w:hAnsi="微软雅黑" w:eastAsia="微软雅黑"/>
                <w:sz w:val="19"/>
              </w:rPr>
              <w:t>✅ 生成 3 个备选角度 + 理由</w:t>
            </w:r>
          </w:p>
        </w:tc>
        <w:tc>
          <w:tcPr>
            <w:tcW w:type="dxa" w:w="3628"/>
          </w:tcPr>
          <w:p>
            <w:r>
              <w:rPr>
                <w:rFonts w:ascii="微软雅黑" w:hAnsi="微软雅黑" w:eastAsia="微软雅黑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sz w:val="19"/>
              </w:rPr>
              <w:t>必须人工选择</w:t>
            </w:r>
            <w:r>
              <w:rPr>
                <w:rFonts w:ascii="微软雅黑" w:hAnsi="微软雅黑" w:eastAsia="微软雅黑"/>
                <w:sz w:val="19"/>
              </w:rPr>
              <w:t>——这是不可跳过的决策关卡</w:t>
            </w:r>
          </w:p>
        </w:tc>
      </w:tr>
      <w:tr>
        <w:tc>
          <w:tcPr>
            <w:tcW w:type="dxa" w:w="1474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资料复用</w:t>
            </w:r>
          </w:p>
        </w:tc>
        <w:tc>
          <w:tcPr>
            <w:tcW w:type="dxa" w:w="4309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✅ 8 篇笔记逐一判断</w:t>
            </w:r>
          </w:p>
        </w:tc>
        <w:tc>
          <w:tcPr>
            <w:tcW w:type="dxa" w:w="362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✅ 审核判断结果，特别关注有限复用</w:t>
            </w:r>
          </w:p>
        </w:tc>
      </w:tr>
      <w:tr>
        <w:tc>
          <w:tcPr>
            <w:tcW w:type="dxa" w:w="1474"/>
          </w:tcPr>
          <w:p>
            <w:r>
              <w:rPr>
                <w:rFonts w:ascii="微软雅黑" w:hAnsi="微软雅黑" w:eastAsia="微软雅黑"/>
                <w:sz w:val="19"/>
              </w:rPr>
              <w:t>写初稿</w:t>
            </w:r>
          </w:p>
        </w:tc>
        <w:tc>
          <w:tcPr>
            <w:tcW w:type="dxa" w:w="4309"/>
          </w:tcPr>
          <w:p>
            <w:r>
              <w:rPr>
                <w:rFonts w:ascii="微软雅黑" w:hAnsi="微软雅黑" w:eastAsia="微软雅黑"/>
                <w:sz w:val="19"/>
              </w:rPr>
              <w:t>✅ 按选定角度 + 观点节点生成分段草稿</w:t>
            </w:r>
          </w:p>
        </w:tc>
        <w:tc>
          <w:tcPr>
            <w:tcW w:type="dxa" w:w="3628"/>
          </w:tcPr>
          <w:p>
            <w:r>
              <w:rPr>
                <w:rFonts w:ascii="微软雅黑" w:hAnsi="微软雅黑" w:eastAsia="微软雅黑"/>
                <w:sz w:val="19"/>
              </w:rPr>
              <w:t>✅ 调整结构、添加个人判断和金句</w:t>
            </w:r>
          </w:p>
        </w:tc>
      </w:tr>
      <w:tr>
        <w:tc>
          <w:tcPr>
            <w:tcW w:type="dxa" w:w="1474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事实核查</w:t>
            </w:r>
          </w:p>
        </w:tc>
        <w:tc>
          <w:tcPr>
            <w:tcW w:type="dxa" w:w="4309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✅ 内检逐句回原文 + 外检 RAG 搜索</w:t>
            </w:r>
          </w:p>
        </w:tc>
        <w:tc>
          <w:tcPr>
            <w:tcW w:type="dxa" w:w="362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✅ 确认每个标注，决定修改/保留/删除</w:t>
            </w:r>
          </w:p>
        </w:tc>
      </w:tr>
      <w:tr>
        <w:tc>
          <w:tcPr>
            <w:tcW w:type="dxa" w:w="1474"/>
          </w:tcPr>
          <w:p>
            <w:r>
              <w:rPr>
                <w:rFonts w:ascii="微软雅黑" w:hAnsi="微软雅黑" w:eastAsia="微软雅黑"/>
                <w:sz w:val="19"/>
              </w:rPr>
              <w:t>风格适配</w:t>
            </w:r>
          </w:p>
        </w:tc>
        <w:tc>
          <w:tcPr>
            <w:tcW w:type="dxa" w:w="4309"/>
          </w:tcPr>
          <w:p>
            <w:r>
              <w:rPr>
                <w:rFonts w:ascii="微软雅黑" w:hAnsi="微软雅黑" w:eastAsia="微软雅黑"/>
                <w:sz w:val="19"/>
              </w:rPr>
              <w:t>✅ 从样稿提取风格特征，应用到生成</w:t>
            </w:r>
          </w:p>
        </w:tc>
        <w:tc>
          <w:tcPr>
            <w:tcW w:type="dxa" w:w="3628"/>
          </w:tcPr>
          <w:p>
            <w:r>
              <w:rPr>
                <w:rFonts w:ascii="微软雅黑" w:hAnsi="微软雅黑" w:eastAsia="微软雅黑"/>
                <w:sz w:val="19"/>
              </w:rPr>
              <w:t>✅ 微调措辞使风格统一</w:t>
            </w:r>
          </w:p>
        </w:tc>
      </w:tr>
      <w:tr>
        <w:tc>
          <w:tcPr>
            <w:tcW w:type="dxa" w:w="1474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最终审稿</w:t>
            </w:r>
          </w:p>
        </w:tc>
        <w:tc>
          <w:tcPr>
            <w:tcW w:type="dxa" w:w="4309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❌ 不做——AI 不能代编辑拍板</w:t>
            </w:r>
          </w:p>
        </w:tc>
        <w:tc>
          <w:tcPr>
            <w:tcW w:type="dxa" w:w="362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sz w:val="19"/>
              </w:rPr>
              <w:t>必须由人完成</w:t>
            </w:r>
            <w:r>
              <w:rPr>
                <w:rFonts w:ascii="微软雅黑" w:hAnsi="微软雅黑" w:eastAsia="微软雅黑"/>
                <w:sz w:val="19"/>
              </w:rPr>
              <w:t>——这是题目负责人的原话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