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综合检测功能体系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02 综合检测功能体系</w:t>
      </w:r>
    </w:p>
    <w:bookmarkStart w:id="20" w:name="一八大核心检测功能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一、八大核心检测功能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一台车一次通过，全部 8 项检测数据同步输出，数据同源、同时、同标准。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输出结果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轨距实际值（mm）/ 偏差值（mm）/ 超限标记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水平偏差值（mm）/ 左右倾斜角（°）/ 平顺性指标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高低不平顺值（mm）/ 长波偏差 / 短波偏差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裂纹位置 + 掉块位置 + 凹陷区域 + 损伤等级（1~3 级）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缺失数量 + 松动数量 + 歪斜数量 + 里程分布统计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磨耗量（mm）/ 横移量（mm）/ 廓形偏差（mm）/ 超限标记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波长（mm）/ 波深（mm）/ 分布里程 / 劣化程度（轻/中/重）</w:t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缺陷类型（光斑/气孔/夹渣/未熔合等）/ 等级 / 里程位置</w:t>
            </w:r>
          </w:p>
        </w:tc>
      </w:tr>
    </w:tbl>
    <w:bookmarkEnd w:id="20"/>
    <w:bookmarkStart w:id="21" w:name="二为什么我们是综合检测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二、为什么我们是”综合检测”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单一功能检测的时代已经过去。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的核心定位是综合检测，不是把多个传感器简单装在同一台车上拼凑功能，而是从系统层面构建了一套完整的多传感器协同、多算法融合、多维度判定的综合检测体系。本系统的目标不是”能用”，而是”好用”——让检测数据真正产生综合价值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综合检测带来三大核心价值：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（1）数据同源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（2）一次完成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一台车跑完全部 8 项检测，无需多次上道、无需多人配合，以单次 2 小时作业为例，人工巡检同等时间仅能覆盖约 3 km，且数据质量受人员状态影响；本系统覆盖约 6 km，8 项数据一次性获取。作业组织复杂度从”多人多天”降为”单人一次”。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（3）综合判级更可靠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单一维度的检测结果容易被干扰。如仅靠 2D 图像可能将阴影或污渍误判为裂纹；仅靠 3D 点云可能遗漏轻微表面裂纹；仅靠姿态参数无法定位具体病害位置。本系统综合图像（2D）+ 轮廓（3D）+ 姿态（姿态传感器HWT905）三个维度联合判定，任何单一维度的异常都需要其他维度印证才能确认，大幅降低误报率和漏报率。</w:t>
      </w:r>
    </w:p>
    <w:bookmarkEnd w:id="21"/>
    <w:bookmarkStart w:id="22" w:name="三综合检测-vs-单一功能检测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三、综合检测 vs 单一功能检测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2"/>
    <w:bookmarkStart w:id="23" w:name="四多维数据融合智能判级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四、多维数据融合智能判级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单一维度的检测结果容易被环境噪声或偶发因素干扰，综合多个维度的数据才能得出准确结论。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系统采用图像（2D）+ 轮廓（3D）+ 姿态（姿态传感器HWT905）三源数据联合判定，以融合节点为中枢，对每处病害进行综合评分：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综合最终结论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降级：疑似，建议人工复核</w:t>
            </w:r>
            <w:r>
              <w:t xml:space="preserve">（仅图像异常，单维度不可靠，降级处理）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升级：严重缺陷，重点处置</w:t>
            </w:r>
            <w:r>
              <w:t xml:space="preserve">（三源同时报警，置信度极高，立即升级处理）</w:t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直接输出二级报警</w:t>
            </w:r>
            <w:r>
              <w:t xml:space="preserve">（廓形数据独立超限，无需图像确认）</w:t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综合判级核心优势：案例 B 中，如果仅看图像可能被判定为普通裂纹，但综合 3D 廓形发现局部凹陷变形，且同位置姿态参数也出现异常，三源互相印证，直接升级为严重缺陷。这种跨维度验证大幅提升了判级的准确性，避免了单一维度的误判和漏判。</w:t>
      </w:r>
    </w:p>
    <w:bookmarkEnd w:id="23"/>
    <w:bookmarkStart w:id="24" w:name="五病害四级判定体系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五、病害四级判定体系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系统建立四级病害判定标准，与铁路工务标准直接对接：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2026-04-24T21:22:15Z</dcterms:created>
  <dcterms:modified xsi:type="dcterms:W3CDTF">2026-04-24T21:22:15Z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