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第1章 项目概述与核心定位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1.1 项目背景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1.2 核心定位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产品定位三要素：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定位要素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使用场景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地铁、动车组、普速客车/货车车辆段；铁路大机段工程车辆整备场 </w:t>
            </w:r>
          </w:p>
        </w:tc>
      </w:tr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核心价值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无人化 · 智能化 · 数字化 </w:t>
            </w:r>
          </w:p>
        </w:tc>
      </w:tr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目标用户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车辆段检修车间、工务段、大机段设备管理部门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1.3 五大核心价值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核心价值 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无人化作业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替代人工钻车底高危作业，全流程无需人员进入车底区域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智能化检测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AI实时缺陷识别（裂纹/锈蚀/渗漏/松动/磨损），边检边报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数字化存证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每帧图像带时间/距离/位置水印，数据自动归档可追溯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高效化作业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单车检测&lt;=20分钟，效率提升&gt;=96%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全车型覆盖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一套系统覆盖地铁、动车、客车、货车、大机段工程车辆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1.4 核心技术指标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指标类别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具体指标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0–3 m/s 无级可调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越障能力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 mm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爬坡能力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&lt;=30°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云台控制精度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云台自由度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水平360°，垂直±180°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成像性能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图像分辨率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4K（3840×2160）@30fps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低照度灵敏度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 lux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动态范围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HDR，宽动态&gt;=120dB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缺陷识别准确率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&gt;=95%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AI识别响应时间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 ms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视频传输延迟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 ms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支持断电保护，断点续采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续航时间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 h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存储性能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本地存储容量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 TB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环境性能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有线通信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光纤复合缆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无线通信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+ WiFi 6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可靠性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平均无故障时间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&gt;=3000 h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1.5 适用对象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车辆类型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典型车型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城市轨道交通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地铁列车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高速/普速铁路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动车组、和谐号、复兴号、普速客车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铁路货车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各型铁路货车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铁路大机段工程车辆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捣固车、稳定车、清筛车、配砟车、钢轨打磨车等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1.6 参照标准（初步）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标准类型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标准编号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标准名称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国家标准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GB/T 3766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液压传动系统及其元件的通用规则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GB/T 4205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人机界面标志标识的基本和安全规则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GB/T 17626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电磁兼容 试验和测量技术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行业标准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TB/T 3134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铁道机车车辆转向架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铁总运【2017】xx号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铁路车辆检修规程相关要求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企业标准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Q/CR xx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铁路大型养路机械产品设计规范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第2章 检测功能体系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2.1 检测对象总览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通用列车检测对象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检测对象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检测部位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具体检测内容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走行部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轮对、轴箱、构架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轮对磨耗、轮缘裂纹、轴箱温度异常、构架变形、悬挂装置状态、减震装置失效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制动系统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制动缸、闸瓦、管路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闸瓦厚度、制动缸泄漏、管路腐蚀、阀类松动、连接件脱落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液压/气动管路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空气管路、液压管路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接头渗漏、油污痕迹、管路裂纹、密封失效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传动机构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传动轴、联轴器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传动轴裂纹、联轴器磨损、防护罩缺失或松动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车体底架结构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底架、横梁、紧固件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底架裂纹、横梁变形、紧固件松动、防脱装置失效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大机段工程车辆专项检测对象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专项对象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重点检测内容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打磨轮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打磨轮磨耗量、裂纹、平衡块状态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作业机构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液压执行单元动作状态、卡滞检测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液压系统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油缸渗漏、油管接头状态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锁定装置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作业机构锁定销是否到位、锁定机构磨损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传动机构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大机专用传动轴、联轴器、防护罩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2.2 人工与机器人检测效果对比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维度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传统人工检测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本机器人检测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提升效果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人员安全性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需钻入车底，存在挤压、磕碰、触电风险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全程无人进入车底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安全风险降低 &gt;=99%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检测效率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 &gt;=90 min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 &lt;=20 min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效率提升 &gt;=96%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标准化程度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依赖个人经验，结果差异大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统一流程、统一判据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一致性显著提升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数据完整性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纸质/口头记录，难追溯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自动归档、图像+视频双存档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支持预测性维护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缺陷检出率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低，隐蔽缺陷易漏检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AI辅助识别，降低漏检率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检出率提升 &gt;=30%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报告时效性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检修结束后补录，滞后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边检边报，实时生成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报告时效提升 100%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2.3 八大检测功能模块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功能编号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功能名称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F01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4K高清实时视频监控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多路视频同屏显示，画中画，支持局部放大x32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F02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走行部缺陷检测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AI识别轮对裂纹、轴箱异常、构架变形、减震装置失效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F03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制动系统缺陷检测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AI识别闸瓦磨耗、管路泄漏、阀类松动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F04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液压/气动管路渗漏检测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AI识别油污痕迹、渗漏迹象、密封失效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F05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车体底架结构检测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AI识别裂纹、变形、紧固件松动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F06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大机专项检测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打磨轮磨耗/裂纹识别、液压执行单元卡滞检测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F07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自动采图存证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AI触发/距离触发/手动触发三种模式，图像带水印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F08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检测报告自动生成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PDF/Excel双格式，支持铁路标准模板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2.4 检测场景分级体系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等级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分类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严重缺陷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危及行车安全的即时性缺陷（如裂纹贯穿、关键螺栓缺失）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立即报警，强制停止作业 </w:t>
            </w:r>
          </w:p>
        </w:tc>
      </w:tr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二级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一般缺陷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影响设备可靠性但可限时处理的缺陷（如闸瓦磨耗接近限值）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记录并提示，检修计划内处理 </w:t>
            </w:r>
          </w:p>
        </w:tc>
      </w:tr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轻微缺陷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不影响当前运行安全的一般性缺陷（如防护罩轻微松动）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记录，跟踪观察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2.5 检测工艺流程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步骤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工序名称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任务开工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接收检修计划，选择对应车型模板，准备设备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设备上线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机器人运载至股道，安装到位，展开轨底平台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沿轨进入车底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机器人沿轨道自动进入车底，到达检测起始位置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自动扫描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按预设路径自动行走，云台配合调整角度，连续采集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AI实时识别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实时AI缺陷识别与标记，缺陷区域高亮提示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采图存证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缺陷图像自动抓拍，无损保存，带水印归档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人工复核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操作人员复核AI识别结果，确认或纠错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生成报告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自动生成检测报告，支持打印和电子签章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数据上传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报告及原始数据上传至检修管理系统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任务完工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设备下线，任务归档，数据进入分析平台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第3章 硬件系统架构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3.1 总体硬件架构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模块名称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核心功能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铁路轨道轨底运动平台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4轨底驱动轮+4枕木驱动轮+1升降电缸，分时驱动切换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云台摄像模块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双云台+双相机（仰拍底架+轨道监控）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补光、频闪抑制、去油污反光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传感融合单元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激光雷达（车底3D轮廓）、IMU、里程计、碰撞传感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主控计算单元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i7工控机（iGPU做AI推理）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通信与供电单元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WiFi6/5G无线、锂电池、电源管理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3.2 铁路轨道轨底运动平台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铁路轨道轨底运动平台是本机器人的核心运动部件，位于两根钢轨的轨底间隙内，通过</w:t>
      </w:r>
      <w:r>
        <w:rPr>
          <w:rFonts w:ascii="Times New Roman" w:hAnsi="Times New Roman" w:eastAsia="宋体"/>
          <w:b/>
          <w:i w:val="0"/>
          <w:sz w:val="24"/>
        </w:rPr>
        <w:t>轨底行走结构</w:t>
      </w:r>
      <w:r>
        <w:rPr>
          <w:rFonts w:ascii="Times New Roman" w:hAnsi="Times New Roman" w:eastAsia="宋体"/>
          <w:b w:val="0"/>
          <w:i w:val="0"/>
          <w:sz w:val="24"/>
        </w:rPr>
        <w:t>使驱动轮与钢轨轨头下沿接触，实现沿轨底的稳定行走。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3.2.2 整体结构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轮组布局：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轮组类型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作用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轨底驱动轮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轨底位置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沿轨道行走驱动（电缸收回时着轨）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枕木驱动轮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枕木上方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沿枕木行走驱动（电缸伸出时着枕木）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车体中央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切换驱动模式+避夹板抬升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测距传感器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1–2个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轨底驱动轮前方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检测钢轨夹板，提前触发模式切换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工作原理：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驱动切换逻辑：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两组驱动轮由同一组步进驱动器输出，通过离合机构或电缸切换实现互锁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结构材质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高强度铝合金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总重量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&lt;=120kg（含电池）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轨距适应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标准轨距1435mm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3.2.3 行走驱动系统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驱动轮数量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8个（轨底驱动轮×4 + 枕木驱动轮×4）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驱动电机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闭环步进电机 ×8 或分时复用驱动器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驱动器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步进驱动器（细分控制），双H桥输出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控制总线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CAN总线 或 RS485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m/s（精细检测模式）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mm（里程计修正）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步进电机选型说明：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低速运行，步进电机输出稳定，不易丢步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成本远低于伺服方案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3.2.4 升降电缸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电动缸（伺服电缸 或 步进电缸）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数量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1个（中央布置）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行程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满足轨底驱动轮接触轨面的抬升高度（约50–80mm）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推力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满足整车重量&lt;=120kg的抬升需求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控制方式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CAN/RS485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±0.5mm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行程控制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支持任意位置停留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电缸控制逻辑：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3.2.5 控制架构（完整版）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3.2.6 运动控制参数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m/s（精细检测模式）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mm（里程计修正）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前云台控制精度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&lt;0.1°（高精度数字舵机）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后云台控制精度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&lt;0.5°（标准舵机）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抬升电缸行程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约50–80mm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3.2.7 安全保护机制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保护类型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实现方式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碰撞保护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前置碰撞传感器，碰撞时立即断电停车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倾角保护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内置倾角传感器，倾斜超限自动停机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断电保护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超级电容应急制动，防止溜车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急停冗余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本地+无线+远程三重急停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升降互锁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电缸未完全收回状态下禁止行走；行走状态下电缸锁止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钢轨夹板避障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测距传感器检测到钢轨夹板时，轨底驱动轮自动抬升或收回，避开夹板后切换枕木驱动轮运行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模式切换保护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两组驱动轮不得同时着轨/着枕木，切换过程有互锁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3.3 云台摄像模块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 </w:t>
            </w:r>
          </w:p>
        </w:tc>
        <w:tc>
          <w:tcPr>
            <w:tcW w:type="dxa" w:w="1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朝向 </w:t>
            </w:r>
          </w:p>
        </w:tc>
        <w:tc>
          <w:tcPr>
            <w:tcW w:type="dxa" w:w="39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主要功能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前云台+前相机</w:t>
            </w:r>
          </w:p>
        </w:tc>
        <w:tc>
          <w:tcPr>
            <w:tcW w:type="dxa" w:w="1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车体前方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39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专门拍摄车底底架结构（构架、横梁、减震装置、液压元件等）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后云台+后相机</w:t>
            </w:r>
          </w:p>
        </w:tc>
        <w:tc>
          <w:tcPr>
            <w:tcW w:type="dxa" w:w="1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车体后方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斜向后上方 </w:t>
            </w:r>
          </w:p>
        </w:tc>
        <w:tc>
          <w:tcPr>
            <w:tcW w:type="dxa" w:w="39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监控轨道行走安全，辅助避障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仰拍设计说明：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3.3.2 前相机（底架检测专用）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4K（3840×2160）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逐行扫描，无压缩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传感器类型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CMOS（全局快门）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消除运动模糊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&gt;=30fps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支持行走中实时采集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动态范围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&gt;=120dB HDR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适应车底明暗交替（大灯直射vs暗区）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最低照度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 lux（彩色）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极低照度环境成像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接口类型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缆线长，布线灵活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镜头部分强调密封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6–12mm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广角，适配0.5–1.2m近距离、大视场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自动光圈镜头（DC驱动）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低光环境自动开大光圈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光圈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F1.4–F16 自动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大光圈保证低照度成像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对焦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自动对焦（AF）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距离变化时快速重新对焦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C/CS接口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主流工业镜头接口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过滤镜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镀膜玻璃+偏振滤光片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去油污镜面反光（车轮/金属油污反射强烈）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推荐品牌（暂定）：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3.3.3 前云台（底架检测云台）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水平转动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360° 连续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无死角环绕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垂直转动（俯仰）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-45° ~ +90°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+90°为垂直向上，实现仰拍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高精度数字舵机/云台电机（闭环）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控制响应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&lt;=50ms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快速响应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最大转速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水平120°/s，垂直90°/s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高速运动场景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驱动方式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高精度数字舵机（云台电机）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闭环控制，精度&lt;0.1°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重复定位精度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±0.05°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多次回到同一点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防尘防水防油污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负载能力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 kg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前相机+镜头重量较轻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选型说明：** 前云台承担仰拍底架的核心任务，精度要求&lt;0.1°，需选用**无刷云台电机（Brushless Gimbal Motor）** 或**高精度数字舵机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仰拍控制策略：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3.3.4 后相机（轨道监控专用）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1920×1080（1080P）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轨道监控不需要4K，1080P足够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&gt;=30fps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实时监控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视场角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&gt;=90°（广角）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覆盖轨道及周边区域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低照度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 lux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有照明条件下不需要极低照度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接口类型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与前相机同一网络架构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仍需防尘防水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4–8mm </w:t>
            </w:r>
          </w:p>
        </w:tc>
        <w:tc>
          <w:tcPr>
            <w:tcW w:type="dxa" w:w="35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超广角，覆盖更大轨道范围 </w:t>
            </w:r>
          </w:p>
        </w:tc>
      </w:tr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自动光圈镜头（DC驱动）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对焦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固定对焦（对焦至轨道区域） </w:t>
            </w:r>
          </w:p>
        </w:tc>
        <w:tc>
          <w:tcPr>
            <w:tcW w:type="dxa" w:w="35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无需频繁调整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3.3.5 后云台（轨道监控云台）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水平转动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±180°（无需360°，后方即可）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覆盖后方轨道区域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垂直转动（俯仰）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-30° ~ +30°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覆盖轨道面及稍高区域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&lt;0.5°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驱动方式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标准RC舵机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成本极低，满足轨道监控需求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负载能力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 kg 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3.3.6 双云台控制架构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控制对象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控制信号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电机类型 </w:t>
            </w:r>
          </w:p>
        </w:tc>
      </w:tr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行走轮组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CAN/RS485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闭环步进电机 </w:t>
            </w:r>
          </w:p>
        </w:tc>
      </w:tr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 / CAN（闭环舵机控制）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高精度数字舵机/云台电机（&lt;0.1°） </w:t>
            </w:r>
          </w:p>
        </w:tc>
      </w:tr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PWM信号（标准舵机控制）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标准RC舵机（&lt;0.5°）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3.4 照明系统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3.4.2 照明配置方案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LED类型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高亮白光/暖白光 LED阵列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数量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&gt;=4组（左右各2组+前方补光）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单组亮度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&gt;=10000 lux（@0.5m距离）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色温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5600K–6500K（接近日光）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显色指数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Ra&gt;=90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调光方式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恒流驱动，PWM调光，亮度0–100%连续可调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频闪抑制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支持LED频闪同步触发，与相机曝光同步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防反光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 + 柔光罩，去除油污镜面反射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散热方式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被动散热（铝基板+外壳散热），无风扇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照明布局：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3.5 传感融合单元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3.5.1 传感器配置矩阵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传感器类型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型号（推荐）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主要功能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 RS-LiDAR-16 或 思岚 A3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车底结构部件3D轮廓扫描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IMU（惯性测量单元）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HWT905（200Hz）或同等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姿态角测量、振动补偿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增量式编码器（轮组直连）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行走距离精确测量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前后碰撞急停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双轴倾角计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平台倾斜角度检测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温湿度传感器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内置+外置各1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设备健康监测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3.5.2 激光雷达参数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扫描方式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机械旋转式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测距范围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0.2–25 m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扫描角度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360°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角度分辨率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0.5°–1°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测距精度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±30mm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扫描频率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 Hz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通道数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16线（RS-LiDAR-16）或1线（A3）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功能说明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对车底结构部件进行3D点云扫描，提取部件轮廓尺寸数据，辅助缺陷判断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3.5.3 IMU传感器参数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采样频率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 Hz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陀螺仪量程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±500°/s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加速度计量程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±16g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角度分辨率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0.01°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/ CAN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-40°C ~ +85°C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3.5.4 里程计参数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增量式光电编码器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&gt;=2000线/转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输出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AB相正交脉冲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计数接口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差分信号，抗干扰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安装位置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左/右驱动轮组各1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3.6 主控与边缘计算单元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3.6.2 主控计算机规格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推荐规格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处理器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Core i7-10710U（6核12线程）或同等工控级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带集成GPU（iGPU）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内存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&gt;=16GB DDR4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存储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&gt;=512GB SSD（系统）+ &gt;=1TB SSD（数据）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操作系统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Linux / Windows IoT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GigE×4，USB3.0×2，RS485×2，CAN×1，HDMI×1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24V DC，功耗约40W（含AI推理）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IP54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散热方式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无风扇被动散热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AI推理说明：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备选方案：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3.6.3 主控架构（简化版，无独立AI加速单元）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简化说明：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3.7 通信与供电单元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3.7.1 通信方案：无线优先，有线备选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</w:t>
      </w:r>
      <w:r>
        <w:rPr>
          <w:rFonts w:ascii="Times New Roman" w:hAnsi="Times New Roman" w:eastAsia="宋体"/>
          <w:b/>
          <w:i w:val="0"/>
          <w:sz w:val="24"/>
        </w:rPr>
        <w:t>以无线方案为主</w:t>
      </w:r>
      <w:r>
        <w:rPr>
          <w:rFonts w:ascii="Times New Roman" w:hAnsi="Times New Roman" w:eastAsia="宋体"/>
          <w:b w:val="0"/>
          <w:i w:val="0"/>
          <w:sz w:val="24"/>
        </w:rPr>
        <w:t>，有线作为备选/调试使用。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通信类型 </w:t>
            </w:r>
          </w:p>
        </w:tc>
        <w:tc>
          <w:tcPr>
            <w:tcW w:type="dxa" w:w="2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 </w:t>
            </w:r>
          </w:p>
        </w:tc>
        <w:tc>
          <w:tcPr>
            <w:tcW w:type="dxa" w:w="3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  <w:tc>
          <w:tcPr>
            <w:tcW w:type="dxa" w:w="14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优先级 </w:t>
            </w:r>
          </w:p>
        </w:tc>
      </w:tr>
      <w:tr>
        <w:tc>
          <w:tcPr>
            <w:tcW w:type="dxa" w:w="1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WiFi 6无线</w:t>
            </w:r>
          </w:p>
        </w:tc>
        <w:tc>
          <w:tcPr>
            <w:tcW w:type="dxa" w:w="2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802.11ax，&gt;=1.2Gbps </w:t>
            </w:r>
          </w:p>
        </w:tc>
        <w:tc>
          <w:tcPr>
            <w:tcW w:type="dxa" w:w="3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主链路</w:t>
            </w:r>
          </w:p>
        </w:tc>
        <w:tc>
          <w:tcPr>
            <w:tcW w:type="dxa" w:w="14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  <w:tr>
        <w:tc>
          <w:tcPr>
            <w:tcW w:type="dxa" w:w="1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5G无线</w:t>
            </w:r>
          </w:p>
        </w:tc>
        <w:tc>
          <w:tcPr>
            <w:tcW w:type="dxa" w:w="2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NR + SIM卡槽 </w:t>
            </w:r>
          </w:p>
        </w:tc>
        <w:tc>
          <w:tcPr>
            <w:tcW w:type="dxa" w:w="3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远程操控、超视距监控（户外/场间） </w:t>
            </w:r>
          </w:p>
        </w:tc>
        <w:tc>
          <w:tcPr>
            <w:tcW w:type="dxa" w:w="14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备选 </w:t>
            </w:r>
          </w:p>
        </w:tc>
      </w:tr>
      <w:tr>
        <w:tc>
          <w:tcPr>
            <w:tcW w:type="dxa" w:w="1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有线通信</w:t>
            </w:r>
          </w:p>
        </w:tc>
        <w:tc>
          <w:tcPr>
            <w:tcW w:type="dxa" w:w="2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千兆网线（调试用） </w:t>
            </w:r>
          </w:p>
        </w:tc>
        <w:tc>
          <w:tcPr>
            <w:tcW w:type="dxa" w:w="3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调试阶段有线直连，交付后备用 </w:t>
            </w:r>
          </w:p>
        </w:tc>
        <w:tc>
          <w:tcPr>
            <w:tcW w:type="dxa" w:w="14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备用 </w:t>
            </w:r>
          </w:p>
        </w:tc>
      </w:tr>
      <w:tr>
        <w:tc>
          <w:tcPr>
            <w:tcW w:type="dxa" w:w="1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蓝牙 </w:t>
            </w:r>
          </w:p>
        </w:tc>
        <w:tc>
          <w:tcPr>
            <w:tcW w:type="dxa" w:w="2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BT 5.0 </w:t>
            </w:r>
          </w:p>
        </w:tc>
        <w:tc>
          <w:tcPr>
            <w:tcW w:type="dxa" w:w="3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近场设备调试、参数配置 </w:t>
            </w:r>
          </w:p>
        </w:tc>
        <w:tc>
          <w:tcPr>
            <w:tcW w:type="dxa" w:w="14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调试用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通信架构说明：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手持终端与机器人通过WiFi 6直接连接（同一局域网AP）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- 5G用于超视距或户外无法部署WiFi的场景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有线网口保留，用于出厂调试和现场应急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3.7.2 供电系统配置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电池类型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磷酸铁锂电池组（LiFePO4）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电池电压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DC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电池容量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16–20Ah（续航约2h @ 标准作业）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充电方式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离线充电（取出电池）或 线充（DC接口）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充电时间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&lt;=2h（0–80%）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BMS（电池管理系统），过充/过放/过温保护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应急供电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超级电容（用于急停执行和断电保护）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系统总功耗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&lt;=120W（典型）/ &lt;=200W（峰值）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功耗预算：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典型功耗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峰值功耗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主控计算机（含AI推理）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55W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云台（×2）+ 相机（×2）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40W（瞬间）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里程计+IMU+激光雷达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通信模块（WiFi）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系统总计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~95W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~158W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系统典型功耗约95W，实际续航约8h（理论）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考虑电池衰减、低温、照明峰值等因素，</w:t>
      </w:r>
      <w:r>
        <w:rPr>
          <w:rFonts w:ascii="Times New Roman" w:hAnsi="Times New Roman" w:eastAsia="宋体"/>
          <w:b/>
          <w:i w:val="0"/>
          <w:sz w:val="24"/>
        </w:rPr>
        <w:t>实际续航约2h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定位：单次作业续航2h，适合一个车辆段的日检工作量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3.8 线缆自动收放单元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无线方案为主，不使用时有线复合缆。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本单元作为</w:t>
      </w:r>
      <w:r>
        <w:rPr>
          <w:rFonts w:ascii="Times New Roman" w:hAnsi="Times New Roman" w:eastAsia="宋体"/>
          <w:b/>
          <w:i w:val="0"/>
          <w:sz w:val="24"/>
        </w:rPr>
        <w:t>有线调试/备选模式</w:t>
      </w:r>
      <w:r>
        <w:rPr>
          <w:rFonts w:ascii="Times New Roman" w:hAnsi="Times New Roman" w:eastAsia="宋体"/>
          <w:b w:val="0"/>
          <w:i w:val="0"/>
          <w:sz w:val="24"/>
        </w:rPr>
        <w:t>保留。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线缆类型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网线（调试用）/ 光纤复合缆（选配）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最大长度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50m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收放方式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手动收线或小型线轴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调试模式有线直连 / 特殊场景备选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3.9 工业级触控显示屏（HMI）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推荐规格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屏幕尺寸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10–15寸工业触控屏（分辨率1920×1080或更高）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触控类型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工业级电容屏，多点触控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操控内容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小车前进/后退**、**云台控制**、**光源亮度调节**、**图像采集捕获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通信方式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6（与主控实时通信）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供电方式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主控系统集中供电或外置DC供电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IP65（正面）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安装方式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壁挂式/操作杆手持式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操作系统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Linux RT / Windows IoT（工业定制UI）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一体化界面说明：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3.10 硬件架构特点总结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特点类别 </w:t>
            </w:r>
          </w:p>
        </w:tc>
        <w:tc>
          <w:tcPr>
            <w:tcW w:type="dxa" w:w="67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具体说明 </w:t>
            </w:r>
          </w:p>
        </w:tc>
      </w:tr>
      <w:tr>
        <w:tc>
          <w:tcPr>
            <w:tcW w:type="dxa" w:w="2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分布式模块化 </w:t>
            </w:r>
          </w:p>
        </w:tc>
        <w:tc>
          <w:tcPr>
            <w:tcW w:type="dxa" w:w="67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各模块独立、功能解耦，支持热插拔 </w:t>
            </w:r>
          </w:p>
        </w:tc>
      </w:tr>
      <w:tr>
        <w:tc>
          <w:tcPr>
            <w:tcW w:type="dxa" w:w="2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无线优先 </w:t>
            </w:r>
          </w:p>
        </w:tc>
        <w:tc>
          <w:tcPr>
            <w:tcW w:type="dxa" w:w="67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6主链路，有线备选，部署简便 </w:t>
            </w:r>
          </w:p>
        </w:tc>
      </w:tr>
      <w:tr>
        <w:tc>
          <w:tcPr>
            <w:tcW w:type="dxa" w:w="2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高可靠 </w:t>
            </w:r>
          </w:p>
        </w:tc>
        <w:tc>
          <w:tcPr>
            <w:tcW w:type="dxa" w:w="67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碰撞传感器+急停三冗余，安全优先 </w:t>
            </w:r>
          </w:p>
        </w:tc>
      </w:tr>
      <w:tr>
        <w:tc>
          <w:tcPr>
            <w:tcW w:type="dxa" w:w="2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双云台配置 </w:t>
            </w:r>
          </w:p>
        </w:tc>
        <w:tc>
          <w:tcPr>
            <w:tcW w:type="dxa" w:w="67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前云台（高精度数字舵机，仰拍底架）+ 后云台（标准舵机，轨道监控） </w:t>
            </w:r>
          </w:p>
        </w:tc>
      </w:tr>
      <w:tr>
        <w:tc>
          <w:tcPr>
            <w:tcW w:type="dxa" w:w="2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防护性强 </w:t>
            </w:r>
          </w:p>
        </w:tc>
        <w:tc>
          <w:tcPr>
            <w:tcW w:type="dxa" w:w="67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IP67防尘防水防油污，IP54工控机 </w:t>
            </w:r>
          </w:p>
        </w:tc>
      </w:tr>
      <w:tr>
        <w:tc>
          <w:tcPr>
            <w:tcW w:type="dxa" w:w="2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低功耗长续航 </w:t>
            </w:r>
          </w:p>
        </w:tc>
        <w:tc>
          <w:tcPr>
            <w:tcW w:type="dxa" w:w="67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系统总功耗约95W，续航约2h </w:t>
            </w:r>
          </w:p>
        </w:tc>
      </w:tr>
      <w:tr>
        <w:tc>
          <w:tcPr>
            <w:tcW w:type="dxa" w:w="2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宽温工作 </w:t>
            </w:r>
          </w:p>
        </w:tc>
        <w:tc>
          <w:tcPr>
            <w:tcW w:type="dxa" w:w="67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关键部件-20°C起配，适应北方冬季库内作业 </w:t>
            </w:r>
          </w:p>
        </w:tc>
      </w:tr>
      <w:tr>
        <w:tc>
          <w:tcPr>
            <w:tcW w:type="dxa" w:w="2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成本优化 </w:t>
            </w:r>
          </w:p>
        </w:tc>
        <w:tc>
          <w:tcPr>
            <w:tcW w:type="dxa" w:w="67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步进轮组+舵机后云台，AI推理复用主控iGPU，整体成本低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第4章 软件与AI算法架构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4.1 软件总体架构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4.2 各层功能说明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4.2.1 驱动层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左右轮组伺服驱动，PWM控制，闭环反馈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水平/垂直伺服控制，支持预设位和手动微调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采集激光雷达、IMU、里程计、倾角、碰撞信号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LED亮度PWM调光，支持频闪同步触发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GigE相机驱动、5G/WiFi通信管理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4.2.2 系统层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实时操作系统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Linux + PREEMPT_RT实时补丁，或 RTX实时扩展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进程调度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硬实时任务（运动控制）优先级最高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异常处理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分级异常捕获与恢复（轻微/一般/严重）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看门狗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软硬件双看门狗，系统卡死自动复位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4.2.3 中间件层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视频编码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H.265/H.264硬件编码，码流自适应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数据采集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多路GigE相机同步采集，时间戳对齐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定位解算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里程计+IMU融合，实时计算机器人位置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避障算法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激光雷达点云处理，障碍物检测与路径规划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数据压缩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边缘侧数据压缩，减少传输带宽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4.2.4 AI算法层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图像增强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去噪声、去油污反光、低照度提亮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目标检测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定位缺陷区域（裂纹/锈蚀/渗漏/松动）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缺陷分割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像素级缺陷轮廓提取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图像分类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缺陷等级判定（严重/一般/轻微）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AI算法层详细内容见本章第4.5节。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4.2.5 应用层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人机交互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触控界面、摇杆、按键事件响应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任务管理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检测任务创建、调度、执行、归档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报告生成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PDF/Excel双格式报告，自动填入缺陷信息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系统对接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与MRO、EAM、工务检修平台数据接口对接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4.3 核心软件能力指标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指标项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视频传输延迟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AI识别响应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支持断电保护，断点续采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远程升级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支持OTA远程推送升级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多路并发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支持&gt;=4路视频同时采集处理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数据存储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&gt;=1TB本地存储，循环覆盖90天历史数据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4.4 边缘计算架构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边缘计算策略：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所有AI推理在Orin NX本地完成，无需上传云端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实时性要求&lt;=200ms，满足边走边检作业模式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4.5 AI缺陷识别技术概述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本节为概述级，AI算法详细设计在后续专项研究中展开。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4.5.1 缺陷类型定义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缺陷大类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具体缺陷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典型特征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裂纹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轮对裂纹、底架裂纹、焊缝裂纹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细线状，低对比度，暗区难辨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锈蚀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金属表面锈蚀、腐蚀穿孔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色差，颜色发红/褐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渗漏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油污渗漏、气动泄漏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油渍/水渍痕迹，边缘扩散形状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松动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螺栓松动、紧固件脱落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位置偏移，角度歪斜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磨损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闸瓦磨耗、打磨轮磨耗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厚度减少，摩擦痕迹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4.5.2 AI算法技术路线（概述）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技术方向 </w:t>
            </w:r>
          </w:p>
        </w:tc>
      </w:tr>
      <w:tr>
        <w:tc>
          <w:tcPr>
            <w:tcW w:type="dxa" w:w="17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检测框架 </w:t>
            </w:r>
          </w:p>
        </w:tc>
        <w:tc>
          <w:tcPr>
            <w:tcW w:type="dxa" w:w="7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目标检测（YOLO系列）+ 语义分割（Mask R-CNN） </w:t>
            </w:r>
          </w:p>
        </w:tc>
      </w:tr>
      <w:tr>
        <w:tc>
          <w:tcPr>
            <w:tcW w:type="dxa" w:w="17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主干网络 </w:t>
            </w:r>
          </w:p>
        </w:tc>
        <w:tc>
          <w:tcPr>
            <w:tcW w:type="dxa" w:w="7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ResNet-50/101 或 EfficientNet（兼顾精度与速度） </w:t>
            </w:r>
          </w:p>
        </w:tc>
      </w:tr>
      <w:tr>
        <w:tc>
          <w:tcPr>
            <w:tcW w:type="dxa" w:w="17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推理方式 </w:t>
            </w:r>
          </w:p>
        </w:tc>
        <w:tc>
          <w:tcPr>
            <w:tcW w:type="dxa" w:w="7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TensorRT INT8量化推理，边缘部署 </w:t>
            </w:r>
          </w:p>
        </w:tc>
      </w:tr>
      <w:tr>
        <w:tc>
          <w:tcPr>
            <w:tcW w:type="dxa" w:w="17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缺陷分级 </w:t>
            </w:r>
          </w:p>
        </w:tc>
        <w:tc>
          <w:tcPr>
            <w:tcW w:type="dxa" w:w="7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置信度阈值 + 形态学后处理 </w:t>
            </w:r>
          </w:p>
        </w:tc>
      </w:tr>
      <w:tr>
        <w:tc>
          <w:tcPr>
            <w:tcW w:type="dxa" w:w="17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大机专项 </w:t>
            </w:r>
          </w:p>
        </w:tc>
        <w:tc>
          <w:tcPr>
            <w:tcW w:type="dxa" w:w="7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基于通用模型的迁移学习，补充大机段专项数据集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4.5.3 AI性能指标（目标）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 </w:t>
            </w:r>
          </w:p>
        </w:tc>
        <w:tc>
          <w:tcPr>
            <w:tcW w:type="dxa" w:w="5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3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缺陷识别准确率 </w:t>
            </w:r>
          </w:p>
        </w:tc>
        <w:tc>
          <w:tcPr>
            <w:tcW w:type="dxa" w:w="5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&gt;=95%（Top-1） </w:t>
            </w:r>
          </w:p>
        </w:tc>
      </w:tr>
      <w:tr>
        <w:tc>
          <w:tcPr>
            <w:tcW w:type="dxa" w:w="3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单帧推理时间 </w:t>
            </w:r>
          </w:p>
        </w:tc>
        <w:tc>
          <w:tcPr>
            <w:tcW w:type="dxa" w:w="5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&lt;50ms（Orin NX，INT8） </w:t>
            </w:r>
          </w:p>
        </w:tc>
      </w:tr>
      <w:tr>
        <w:tc>
          <w:tcPr>
            <w:tcW w:type="dxa" w:w="3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支持缺陷类别数 </w:t>
            </w:r>
          </w:p>
        </w:tc>
        <w:tc>
          <w:tcPr>
            <w:tcW w:type="dxa" w:w="5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&gt;=20类 </w:t>
            </w:r>
          </w:p>
        </w:tc>
      </w:tr>
      <w:tr>
        <w:tc>
          <w:tcPr>
            <w:tcW w:type="dxa" w:w="3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误报率 </w:t>
            </w:r>
          </w:p>
        </w:tc>
        <w:tc>
          <w:tcPr>
            <w:tcW w:type="dxa" w:w="5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&lt;=5%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4.5.4 数据采集与训练（后续专项）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训练数据来源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实际车辆段采集+公开数据集补充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数据标注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专业人员标注，缺陷边界框+像素级Mask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数据增强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翻转、旋转、色彩抖动、模糊增强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模型更新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支持OTA远程推送新模型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4.6 软件远程升级能力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升级方式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OTA差分升级，远程推送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升级范围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操作系统、应用软件、AI模型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回滚机制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双分区，升级失败自动回滚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升级安全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签名验证，防篡改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第5章 人机交互与操控系统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5.1 设计理念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5.2 操控终端规格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屏幕尺寸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10–15寸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1920×1080 或更高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触控类型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工业电容屏，多点触控，戴手套可操作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IP65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安装方式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壁挂式 / 操作杆手持式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6（与主控实时通信）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5.3 一体化操控界面布局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5.4 各功能区说明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5.4.1 主显示区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实时视频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4K@30fps实时画面，占界面&gt;=60%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数字放大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单指滑动局部放大，最高x32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画中画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主画面+小画面双路同显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画面冻结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一键冻结定格，便于细看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5.4.2 小车行走控制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前进按钮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按住不放前进，松开停止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后退按钮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按住不退，松开停止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停止按钮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立即停止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速度滑条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0–0.5m/s无级调速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5.4.3 云台控制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云台左/右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控制前相机水平方向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云台俯仰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控制前相机垂直方向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预设位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一键切换预设角度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5.4.4 光源控制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亮度滑条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0–100%无级调节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频闪同步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照明与相机曝光同步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5.4.5 采图控制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一键采图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单次抓拍高清原图，自动水印归档 </w:t>
            </w:r>
          </w:p>
        </w:tc>
      </w:tr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连续采图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按距离/时间间隔自动批量采图 </w:t>
            </w:r>
          </w:p>
        </w:tc>
      </w:tr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图像预览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当前帧缩略图显示，可查看/删除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5.4.6 状态栏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显示项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设备状态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运行/停止/故障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通信状态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WiFi信号强度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电量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剩余电量/续航时间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已行走距离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当前模式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枕木模式/轨底模式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5.5 界面设计要求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需求项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布局原则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视频画面为主（&gt;=60%），操控面板为辅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操控优化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大按钮（&gt;=44pt），戴手套可操作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信息不重叠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关键数据一眼可见，不相互遮挡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风格标准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铁路工控风格，专业简洁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响应速度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界面操作响应&lt;=100ms，无卡顿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界面稳定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长时间运行不闪退、不花屏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5.6 物理急停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优先级 </w:t>
            </w:r>
          </w:p>
        </w:tc>
        <w:tc>
          <w:tcPr>
            <w:tcW w:type="dxa" w:w="4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急停按钮（红色） </w:t>
            </w:r>
          </w:p>
        </w:tc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全局最高优先级 </w:t>
            </w:r>
          </w:p>
        </w:tc>
        <w:tc>
          <w:tcPr>
            <w:tcW w:type="dxa" w:w="4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立即切断电机驱动，机器人停止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第6章 通信与数据架构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6.1 通信架构总体设计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6.2 三网详细说明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6.2.1 控制网络（EtherCAT 硬实时总线）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协议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EtherCAT（以太网CAT）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实时性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硬实时，响应&lt;=1ms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伺服驱动控制、电机启停、运动速度环/位置环控制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拓扑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总线式，所有驱动节点串联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冗余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主从站双网口冗余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安全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故障节点自动旁路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6.2.2 采集网络（千兆以太网）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协议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Vision（工业相机标准）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千兆（&gt;=1Gbps）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工业相机视频数据采集、激光雷达点云数据传输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相机数量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支持&gt;=4路4K相机同时接入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带宽预算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4K@30fps×H.265编码≈40Mbps/路，4路≈160Mbps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延迟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&lt;=200ms（端到端视频延迟）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6.2.3 传输网络（5G/WiFi6/光纤）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千兆光纤复合缆，专线直连，延迟&lt;=10ms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NR，室外/远程操控，延迟&lt;=50ms（空口）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802.11ax，&gt;=1.2Gbps，室内/库内无线链路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远程监控画面回传、检测数据上传、远程操控指令下发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切换策略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有线优先，自动切换至5G备份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6.3 通信接口配置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6.3.1 主控计算机通信接口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接口类型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相机数据采集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运动控制总线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传感器数据采集（IMU、倾角等）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CAN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备选传感器通信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USB3.0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外设扩展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HDMI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视频输出（本地显示）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光纤接口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有线传输网络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5G模块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无线传输网络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WiFi模块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6无线传输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6.3.2 AI加速单元通信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8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2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USB3.0 / PCIe </w:t>
            </w:r>
          </w:p>
        </w:tc>
        <w:tc>
          <w:tcPr>
            <w:tcW w:type="dxa" w:w="58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与主控计算机连接，传输原始视频帧 </w:t>
            </w:r>
          </w:p>
        </w:tc>
      </w:tr>
      <w:tr>
        <w:tc>
          <w:tcPr>
            <w:tcW w:type="dxa" w:w="32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SSH远程 </w:t>
            </w:r>
          </w:p>
        </w:tc>
        <w:tc>
          <w:tcPr>
            <w:tcW w:type="dxa" w:w="58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模型更新、参数配置 </w:t>
            </w:r>
          </w:p>
        </w:tc>
      </w:tr>
      <w:tr>
        <w:tc>
          <w:tcPr>
            <w:tcW w:type="dxa" w:w="32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ONNX Runtime </w:t>
            </w:r>
          </w:p>
        </w:tc>
        <w:tc>
          <w:tcPr>
            <w:tcW w:type="dxa" w:w="58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AI推理框架接入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6.4 数据流分析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6.4.1 实时数据流（采集网络）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6.4.2 控制数据流（控制网络）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6.4.3 传输数据流（传输网络）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6.5 数据带宽预算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码率/带宽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4K视频流（H.265）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~40 Mbps/路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4路合计~160 Mbps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激光雷达点云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16线，10Hz扫描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控制指令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&lt;1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AI推理结果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缺陷标记数据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传感器数据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&lt;1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IMU/里程计/倾角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峰值总带宽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~170 Mbps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千兆以太网足够承载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回传至云端（5G）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~50 Mbps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经压缩后的关键数据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6.6 网络安全设计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安全措施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三网物理隔离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控制网/采集网/传输网完全独立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数据加密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TLS 1.3加密传输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设备认证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双向证书认证，防伪造设备接入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入侵检测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网络流量监控，异常行为告警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防火墙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各网络边界部署工业防火墙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远程访问控制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远程访问需VPN/数字证书双因素认证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6.7 远程监控与操控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远程视频监控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实时查看4K视频流，多路同屏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远程操控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5G/光纤链路远程下发控制指令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远程配置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远程修改系统参数、切换车型模板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远程升级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OTA远程推送系统升级包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远程故障诊断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远程查看日志、故障码、系统状态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第7章 检测数据采集、存储与反馈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7.1 数据采集概述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采样频率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视频/图像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4K@30fps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工业相机采集，H.265编码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激光雷达点云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障碍物检测与轮廓扫描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IMU姿态数据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姿态角、加速度、角速度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里程计数据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行走距离累加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倾角数据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平台倾斜角度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缺陷AI结果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每帧触发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实时缺陷标记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系统状态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温度、电流、电压、故障码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7.2 视频采集系统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7.2.1 多相机部署方案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相机编号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视角方向 </w:t>
            </w:r>
          </w:p>
        </w:tc>
        <w:tc>
          <w:tcPr>
            <w:tcW w:type="dxa" w:w="28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主要覆盖区域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相机1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云台正前方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斜向下45° </w:t>
            </w:r>
          </w:p>
        </w:tc>
        <w:tc>
          <w:tcPr>
            <w:tcW w:type="dxa" w:w="28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轨道正前方区域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相机2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云台侧方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水平侧向 </w:t>
            </w:r>
          </w:p>
        </w:tc>
        <w:tc>
          <w:tcPr>
            <w:tcW w:type="dxa" w:w="28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轮对侧面、轴箱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相机3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云台侧方（对称）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水平侧向（反向） </w:t>
            </w:r>
          </w:p>
        </w:tc>
        <w:tc>
          <w:tcPr>
            <w:tcW w:type="dxa" w:w="28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对侧轮对侧面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相机4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车体底部中间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垂直向下 </w:t>
            </w:r>
          </w:p>
        </w:tc>
        <w:tc>
          <w:tcPr>
            <w:tcW w:type="dxa" w:w="28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底架中央区域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说明：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7.2.2 视频编码参数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编码格式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H.265（HEVC）Main Profile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4K（3840×2160）或 1080P（1920×1080）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30fps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码率控制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CBR，8–20Mbps自适应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GOP长度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30帧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色彩空间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YUV 4:2:0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音频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可选（环境音记录）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7.2.3 图像水印叠加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水印字段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格式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示例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时间戳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YYYY-MM-DD HH:mm:ss.ms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2026-05-26 15:30:05.123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行走距离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单位：m，保留3位小数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12.456 m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定位坐标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里程计读数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KM:12+456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云台角度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水平/垂直角度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H:45.2° V:-12.8°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车速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单位：m/s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V:0.5 m/s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设备编号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唯一设备ID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DEV:RB-2026-001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任务编号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本次任务唯一ID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TSK:20260526001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7.3 数据存储方案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7.3.1 存储架构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7.3.2 存储容量预算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单车采集量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存储格式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单车所需空间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4K视频流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20min×60s×30fps=36000帧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H.265，约15Mbps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~3.5 GB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缺陷图片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~100张（按平均缺陷数）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JPEG 4K原图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 GB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AI推理结果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JSON格式元数据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文本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~10 MB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传感器日志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20min全量记录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二进制日志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~500 MB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单车合计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~6 GB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存储周期：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7.3.3 存储管理策略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策略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循环覆盖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存储满后自动覆盖最早历史数据（默认90天）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重要数据保护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缺陷图片+报告标记保护，不被覆盖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断电重启后，从断点位置继续采集，不重复采集已完成区域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数据校验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MD5校验，防止传输损坏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7.4 实时数据反馈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7.4.1 实时视频流反馈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实时预览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手持终端实时显示4K视频流，延迟&lt;=200ms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多路同屏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支持1/2/4路分屏显示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画中画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PIP模式，副画面叠加在主画面角落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7.4.2 实时缺陷标记反馈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标记方式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缺陷区域叠加彩色框（红/黄/绿对应严重/一般/轻微）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标记内容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缺陷类别标签 + 置信度百分比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声音提示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严重缺陷触发蜂鸣器报警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界面提示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缺陷列表实时更新，可点击跳转查看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7.4.3 实时统计反馈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统计项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实时显示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已检测里程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实时累加，单位m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已采集图片数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实时累加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已识别缺陷数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按等级分类统计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任务完成度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百分比进度条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预估剩余时间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根据速度估算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7.5 数据格式规范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7.5.1 图像数据格式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规范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格式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JPEG（采图原图）、PNG（缺陷标记图）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原始4K（3840×2160）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色彩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sRGB Color Space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元数据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EXIF + 自定义水印字段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7.5.2 视频数据格式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规范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格式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MP4（H.265/HEVC）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3840×2160 或 1920×1080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30fps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码率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8–20Mbps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7.5.3 缺陷记录数据格式（JSON）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7.5.4 传感器数据格式（二进制日志）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字段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字节数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时间戳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微秒级UTC时间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IMU姿态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俯仰/横滚/偏航角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累计距离（mm）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平台横滚角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速度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实时速度（mm/s）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每帧合计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36字节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第8章 智能缺陷识别与报告平台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8.1 平台定位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8.2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数据来源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本机实时采集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视频流、缺陷图片、传感器数据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现场边检边采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历史检测记录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报告、缺陷数据库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历史积累，支持趋势分析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外部系统接入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MRO/EAM数据接口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车辆修程、维修记录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GIS地理信息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段场/股道/位置映射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定位数据关联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8.3 智能缺陷识别流程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识别处理指标：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9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 </w:t>
            </w:r>
          </w:p>
        </w:tc>
        <w:tc>
          <w:tcPr>
            <w:tcW w:type="dxa" w:w="6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9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单帧处理时间 </w:t>
            </w:r>
          </w:p>
        </w:tc>
        <w:tc>
          <w:tcPr>
            <w:tcW w:type="dxa" w:w="6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&lt;50ms（Orin NX，INT8推理） </w:t>
            </w:r>
          </w:p>
        </w:tc>
      </w:tr>
      <w:tr>
        <w:tc>
          <w:tcPr>
            <w:tcW w:type="dxa" w:w="29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支持缺陷类别 </w:t>
            </w:r>
          </w:p>
        </w:tc>
        <w:tc>
          <w:tcPr>
            <w:tcW w:type="dxa" w:w="6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&gt;=20类 </w:t>
            </w:r>
          </w:p>
        </w:tc>
      </w:tr>
      <w:tr>
        <w:tc>
          <w:tcPr>
            <w:tcW w:type="dxa" w:w="29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识别准确率 </w:t>
            </w:r>
          </w:p>
        </w:tc>
        <w:tc>
          <w:tcPr>
            <w:tcW w:type="dxa" w:w="6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&gt;=95% </w:t>
            </w:r>
          </w:p>
        </w:tc>
      </w:tr>
      <w:tr>
        <w:tc>
          <w:tcPr>
            <w:tcW w:type="dxa" w:w="29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误报率 </w:t>
            </w:r>
          </w:p>
        </w:tc>
        <w:tc>
          <w:tcPr>
            <w:tcW w:type="dxa" w:w="6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&lt;=5%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8.4 报告自动生成系统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8.4.1 报告模板体系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模板类型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适用场景 </w:t>
            </w:r>
          </w:p>
        </w:tc>
      </w:tr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铁路通用模板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地铁、动车、客车、货车 </w:t>
            </w:r>
          </w:p>
        </w:tc>
      </w:tr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大机段专用模板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捣固车、稳定车、清筛车等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8.4.2 报告内容结构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章节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报告封面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车辆信息（车型、车号）、检测时间、检测人员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检测概况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检测总里程、检测时长、采集图片数、缺陷总数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缺陷明细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缺陷列表（含图片、位置、类型、等级、处理建议）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统计图表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缺陷类型分布图、部位分布图、等级分布饼图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附件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原始视频片段（可选）、AI推理日志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审核签章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检测员签章、审核员签章、日期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8.4.3 报告输出格式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格式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PDF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正式存档格式，支持电子签章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Excel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数据表格格式，便于汇总统计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本地保存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自动归档至本地存储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打印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支持A4/A3纸打印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云端上传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自动推送至MRO/运维平台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8.5 GIS可视化（地理信息系统）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股道地图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显示段场股道平面图，标注机器人行走轨迹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缺陷位置标记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在地图上标注缺陷位置，可点击查看详情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热力图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按区域显示缺陷密度分布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行走回放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按时间轴回放历史检测轨迹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统计汇总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按股道/车型/时间段汇总统计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8.6 预测性维护支持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趋势分析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同一车辆的历次检测数据对比，追踪缺陷变化趋势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劣化预测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基于历史数据，预测部件剩余寿命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检修建议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根据缺陷趋势自动生成优先检修建议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报表导出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支持月度/季度/年度报表导出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8.7 系统对接接口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对接系统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接口方式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数据内容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MRO系统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 / WebService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检测报告、缺陷数据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EAM系统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 / 数据库直连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车辆资产数据、维修记录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工务检修平台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 / FTP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检测数据文件包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铁路95586客服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API（可选）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异常缺陷自动上报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第9章 设备完好性与供电管理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9.1 设备完好性监控体系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9.1.1 监控节点矩阵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监控对象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监控参数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阈值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处理策略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CPU温度、内存占用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CPU&gt;85°C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降频+报警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AI加速单元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GPU温度、显存占用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GPU&gt;80°C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降频+报警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电池BMS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电芯电压、温度、电流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单芯&gt;3.65V或&lt;2.5V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报警+强制停机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电池BMS管理板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板载温度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&gt;60°C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报警+降载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云台电机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电流、温度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电流&gt;5A或温度&gt;70°C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报警+停止该方向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行走电机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电流、转速异常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电流&gt;10A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急停+报警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帧率异常、连接中断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丢帧率&gt;5%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报警+切换备路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扫描频率、点云密度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密度&lt;80%正常值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报警+减速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平台倾斜角度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横滚&gt;15°或俯仰&gt;20°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自动停机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通信链路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光纤中断、5G信号强度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信号&lt;-100dBm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自动切换链路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9.1.2 三级故障告警机制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级别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告警类型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触发条件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一级（红色）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紧急告警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碰撞信号、急停触发、倾角超限、严重过热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立即停机+声光报警+上传远程 </w:t>
            </w:r>
          </w:p>
        </w:tc>
      </w:tr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二级（黄色）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警告告警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电池电量&lt;20%、通信链路降级、传感器数据异常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界面提示+继续作业+安排收工 </w:t>
            </w:r>
          </w:p>
        </w:tc>
      </w:tr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三级（蓝色）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提示告警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温度偏高、轻微振动、存储容量&gt;80%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界面记录+不影响作业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9.2 智能安全供电管理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9.2.1 电池管理系统（BMS）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电池类型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磷酸铁锂（LiFePO4）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电池组电压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DC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电池容量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&gt;=40Ah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BMS芯片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智能BMS芯片（精度&lt;=1%）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均衡功能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被动均衡，防止电芯不一致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保护功能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过充、过放、过流、短路、过温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/ CAN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9.2.2 BMS关键安全参数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保护阈值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过充保护电压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单芯3.65V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过放保护电压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单芯2.5V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过流保护电流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&gt;=30A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短路保护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短路电流&gt;=50A，&lt;=1ms切断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充电过温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&gt;=55°C停止充电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放电过温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&gt;=60°C停止放电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低温保护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&lt;=-10°C禁止大电流放电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9.2.3 BMS管理板温度监控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温度范围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状态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&lt;50°C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正常，绿色指示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50°C–60°C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轻微发热，黄色预警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60°C–70°C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过热，降载运行，橙色告警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&gt;70°C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严重过热，停止充电/放电，红色告警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9.2.4 三级供电保护机制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保护级别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实现方式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第一级：电池BMS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电芯级硬件保护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独立于主控，硬件直接切断 </w:t>
            </w:r>
          </w:p>
        </w:tc>
      </w:tr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第二级：供电管理板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系统级保护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监测总电流/电压，过流/过压切断 </w:t>
            </w:r>
          </w:p>
        </w:tc>
      </w:tr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第三级：主控软件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逻辑层保护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软件判断异常后下发断电指令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9.2.5 全节点用电监控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节点 </w:t>
            </w:r>
          </w:p>
        </w:tc>
        <w:tc>
          <w:tcPr>
            <w:tcW w:type="dxa" w:w="3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监控方式 </w:t>
            </w:r>
          </w:p>
        </w:tc>
        <w:tc>
          <w:tcPr>
            <w:tcW w:type="dxa" w:w="36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3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电流传感器+软件监控 </w:t>
            </w:r>
          </w:p>
        </w:tc>
        <w:tc>
          <w:tcPr>
            <w:tcW w:type="dxa" w:w="36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电压/电流实时采样 </w:t>
            </w:r>
          </w:p>
        </w:tc>
      </w:tr>
      <w:tr>
        <w:tc>
          <w:tcPr>
            <w:tcW w:type="dxa" w:w="2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AI加速单元 </w:t>
            </w:r>
          </w:p>
        </w:tc>
        <w:tc>
          <w:tcPr>
            <w:tcW w:type="dxa" w:w="3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板载传感器 </w:t>
            </w:r>
          </w:p>
        </w:tc>
        <w:tc>
          <w:tcPr>
            <w:tcW w:type="dxa" w:w="36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GPU温度/功耗软件读取 </w:t>
            </w:r>
          </w:p>
        </w:tc>
      </w:tr>
      <w:tr>
        <w:tc>
          <w:tcPr>
            <w:tcW w:type="dxa" w:w="2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云台驱动 </w:t>
            </w:r>
          </w:p>
        </w:tc>
        <w:tc>
          <w:tcPr>
            <w:tcW w:type="dxa" w:w="3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电机驱动器反馈 </w:t>
            </w:r>
          </w:p>
        </w:tc>
        <w:tc>
          <w:tcPr>
            <w:tcW w:type="dxa" w:w="36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电流/温度状态字 </w:t>
            </w:r>
          </w:p>
        </w:tc>
      </w:tr>
      <w:tr>
        <w:tc>
          <w:tcPr>
            <w:tcW w:type="dxa" w:w="2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行走驱动 </w:t>
            </w:r>
          </w:p>
        </w:tc>
        <w:tc>
          <w:tcPr>
            <w:tcW w:type="dxa" w:w="3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电机驱动器反馈 </w:t>
            </w:r>
          </w:p>
        </w:tc>
        <w:tc>
          <w:tcPr>
            <w:tcW w:type="dxa" w:w="36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电流/温度状态字 </w:t>
            </w:r>
          </w:p>
        </w:tc>
      </w:tr>
      <w:tr>
        <w:tc>
          <w:tcPr>
            <w:tcW w:type="dxa" w:w="2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3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LED驱动电流反馈 </w:t>
            </w:r>
          </w:p>
        </w:tc>
        <w:tc>
          <w:tcPr>
            <w:tcW w:type="dxa" w:w="36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亮度降低时自动报告 </w:t>
            </w:r>
          </w:p>
        </w:tc>
      </w:tr>
      <w:tr>
        <w:tc>
          <w:tcPr>
            <w:tcW w:type="dxa" w:w="2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相机系统 </w:t>
            </w:r>
          </w:p>
        </w:tc>
        <w:tc>
          <w:tcPr>
            <w:tcW w:type="dxa" w:w="3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GigE供电监控 </w:t>
            </w:r>
          </w:p>
        </w:tc>
        <w:tc>
          <w:tcPr>
            <w:tcW w:type="dxa" w:w="36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PoE电流监控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9.3 续航保障设计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设计项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续航时间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&gt;=4小时（标准作业工况）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电池热插拔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支持（主控不重启）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应急电容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断电时维持&gt;=5s，用于安全制动和位置保存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续航估算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实时预估剩余续航时间，显示在手持终端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低电量保护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电量&lt;10%时强制返航，&gt;5%禁止执行新任务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9.4 防护设计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9.4.1 整体防护等级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机器人整体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IP67（防尘防水防油污）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IP54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相机/镜头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云台电机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线缆连接器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IP65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9.4.2 环境适应性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环境因子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适应措施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粉尘/油污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全密封设计，镜头处增加防污罩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水/泥浆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整车IP67，线缆接头灌胶密封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高低温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工业级器件，-20°C~+60°C工作范围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振动/冲击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铝合金车体+减震垫，抗震设计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电磁干扰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屏蔽线缆，金属外壳，EMC设计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潮湿/霉菌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防潮涂层，防霉菌材料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9.5 故障自诊断与恢复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开机自检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启动时自动检测各模块，发现问题提示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运行时自检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周期性自检，发现异常报警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故障码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故障时显示故障码，查手册定位问题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自动恢复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软件异常自动重启，看门狗保护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断点保存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断电前自动保存任务状态，来电续接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第10章 系统部署与运维保障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10.1 现场部署流程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第一步：环境勘测与方案确认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轨道条件勘测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轨距、轨型、曲线半径、地面平整度测量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作业空间评估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确认车底净空高度、股道间距、检修台位布局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网络环境确认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确认5G信号、光纤接入点、WiFi覆盖情况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车型模板规划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根据车库内车型，配置对应检测路径模板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第二步：设备安装与接线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机器人展开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从运输箱取出，展开轨底平台、装上天线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有线连接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接光纤复合缆至控制室，接手持终端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固定调试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置于测试股道，调整水平位置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上电开机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依次上电，检查各模块启动状态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第三步：系统标定与测试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传感器标定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IMU零偏标定、里程计校准、倾角零点校准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相机标定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镜头对焦、曝光参数、白平衡、云台角度归零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激光雷达标定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坐标系标定、障碍物检测区域设定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通信测试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有线/5G/WiFi三路通信测试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运动测试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直线行走、转向、越障、爬坡测试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第四步：试运行与验收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单车试检测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选取1节车厢，执行完整检测流程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AI功能验证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在测试图像上验证AI识别效果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报告生成验证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核查报告内容完整性、准确性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操控培训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现场培训操作人员，考核合格后上岗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第五步：正式交付与文档移交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正式验收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按验收标准逐项测试，签署验收报告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文档移交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交付操作手册、维护手册、故障代码表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备件移交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交接备用电池、相机、线缆等备件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正式上线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系统投入正式检修生产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10.2 运维保障体系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10.2.1 日常维护项目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维护项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周期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外观检查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每次作业前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外观、线缆、连接器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电池电量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每次作业前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确认&gt;=80%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镜头清洁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清洁镜头油污、水渍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线缆收存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检查线缆收放机构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云台归零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归位至标准位置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滤光片清洁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每周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清洁偏振滤光片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被动均衡充电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每月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夜间均衡充电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固件升级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按需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OTA推送最新版本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10.2.2 定期维护项目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维护项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周期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轨底平台清洁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每周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清洁轮组、导向机构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云台润滑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每季度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检查润滑脂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电池容量检测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深度放电测试，评估SOH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传感器精度校准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IMU/里程计/倾角复校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设备密封性检查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检查IP67密封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螺栓紧固检查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每季度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检查各固定螺栓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10.3 故障恢复机制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10.3.1 故障分级处理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级别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定义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响应要求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P1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设备无法使用，影响生产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&lt;=2小时响应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现场支持/备机替换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P2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核心功能降级，可凑合使用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&lt;=8小时响应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远程诊断+现场支持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P3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非核心功能异常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&lt;=48小时响应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远程诊断+计划维护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10.3.2 备机替换机制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场景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现场备机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长期使用用户建议配置1台备机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备机替换流程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故障机=&gt;拆下模块=&gt;装上备件=&gt;配置同步=&gt;验证功能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模块级替换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按模块替换（相机/电池/线缆等），无需整机替换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配置恢复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备机接入后，自动从云端同步配置和模型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10.3.3 数据恢复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场景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恢复方式 </w:t>
            </w:r>
          </w:p>
        </w:tc>
      </w:tr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本地SSD损坏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数据从云端备份恢复（关键数据已同步） </w:t>
            </w:r>
          </w:p>
        </w:tc>
      </w:tr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任务中断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断点续采，从断点位置继续 </w:t>
            </w:r>
          </w:p>
        </w:tc>
      </w:tr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系统崩溃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重新刷机，配置从配置文件恢复，模型从OTA恢复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第11章 验收与交付标准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11.1 验收流程总览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11.2 外观验收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验收项目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验收内容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设备外观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表面无划伤、无锈蚀、无变形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目视检查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铭牌标识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设备编号、型号、厂家标识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标识清晰可读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配件清单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主机、手持终端、线缆、备件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清单一致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随机文档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操作手册、维护手册、合格证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文档齐全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11.3 功能演示验收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功能项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验收内容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轨底平台行走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空载状态下前进/后退/转向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运动平稳，无卡滞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云台控制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水平360°、垂直±180°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无死角，控制响应正常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相机成像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开机采图，检查画面清晰度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4K画面清晰，低照度下可辨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亮度可调，频闪同步正常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无频闪条纹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避障功能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模拟障碍物测试急停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&lt;=50ms内制动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11.4 性能测试验收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指标项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测试方法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计时测速，0–3m/s分档测试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0–3 m/s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在轨道上标记位置，行走后读数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云台精度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用量角器测量云台转动角度误差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越障能力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放置30mm障碍物，机器人通过测试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&lt;=30mm通过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通过/不通过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爬坡能力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30°坡道行走测试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&lt;=30°通过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通过/不通过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续航时间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满电连续作业计时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&gt;=4h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IP67验证（浸水30min）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通过/不通过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高低温箱测试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-20°C~+60°C正常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视频延迟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示波器测量相机曝光到显示延迟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AI识别响应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示波器测量推理延迟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11.5 效果验证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验证项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验证内容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采图成像质量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实车车底采集图像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4K清晰，无严重噪声/反光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AI识别效果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在测试图像集上验证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准确率&gt;=95%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报告生成完整性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自动生成报告，核查内容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内容完整，格式正确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系统对接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对接MRO/EAM测试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接口正常，数据完整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11.6 交付文档清单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文档名称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操作手册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现场操作人员使用，含触摸屏、按键说明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维护手册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日常维护项目、周期、更换方法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故障代码表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故障代码含义、排查方法、处理建议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硬件技术规格书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各模块详细规格、接口定义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通信接口协议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系统对接接口规范（含API文档）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软件操作指南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软件界面说明、功能操作步骤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出厂检验报告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各项指标出厂测试数据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合格证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质量合格证明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备件清单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推荐备件型号、数量、价格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培训教材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操作培训PPT+实操视频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第12章 总结与未来发展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12.1 项目总结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12.1.1 六大核心价值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核心价值 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具体表现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替代人工钻车底高危作业，安全风险降低&gt;=99%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AI实时缺陷识别，支持&gt;=20类缺陷，&gt;=95%准确率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单车检测&lt;=20min，效率提升&gt;=96%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全程水印存证，报告自动生成，支持追溯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一套系统覆盖地铁、动车、客车、货车、大机全车型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06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高可靠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IP67防护，&gt;=3000h MTBF，&gt;=4h续航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12.1.2 全方位对比总结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维度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传统人工检测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本机器人检测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人员安全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高风险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零钻车底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检测效率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&gt;=90min/车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&lt;=20min/车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标准化程度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依赖经验，差异大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统一流程，统一判据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数据留存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纸质记录，难追溯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数字存档，随时查阅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缺陷检出率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低，漏检率高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AI辅助，&gt;=95%准确率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报告时效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滞后补录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边检边报，实时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适应性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单一车型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全车型覆盖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恶劣环境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作业困难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IP67，适应性强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12.2 全寿命周期管理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阶段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时长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主要工作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导入期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0–6个月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部署调试、人员培训、模板适配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成长期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6–24个月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正式运行、持续优化、AI模型迭代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成熟期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24–60个月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稳定运行、预防性维护、模型持续更新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衰退期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60个月后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性能评估、技术升级或退役规划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阶段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更新频率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更新内容 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导入期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按需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针对现场样本专项优化 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成长期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每季度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积累新样本，扩充缺陷类别 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成熟期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模型版本升级，量化精度提升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12.3 未来发展方向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12.3.1 技术升级路线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3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36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预期效果 </w:t>
            </w:r>
          </w:p>
        </w:tc>
      </w:tr>
      <w:tr>
        <w:tc>
          <w:tcPr>
            <w:tcW w:type="dxa" w:w="22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多传感器融合升级 </w:t>
            </w:r>
          </w:p>
        </w:tc>
        <w:tc>
          <w:tcPr>
            <w:tcW w:type="dxa" w:w="3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增加红外热像仪、3D结构光 </w:t>
            </w:r>
          </w:p>
        </w:tc>
        <w:tc>
          <w:tcPr>
            <w:tcW w:type="dxa" w:w="36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渗漏检测更灵敏，温度异常可见 </w:t>
            </w:r>
          </w:p>
        </w:tc>
      </w:tr>
      <w:tr>
        <w:tc>
          <w:tcPr>
            <w:tcW w:type="dxa" w:w="22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5G/北斗融合定位 </w:t>
            </w:r>
          </w:p>
        </w:tc>
        <w:tc>
          <w:tcPr>
            <w:tcW w:type="dxa" w:w="3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5G+北斗双模定位 </w:t>
            </w:r>
          </w:p>
        </w:tc>
        <w:tc>
          <w:tcPr>
            <w:tcW w:type="dxa" w:w="36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室外定位精度&lt;=5mm </w:t>
            </w:r>
          </w:p>
        </w:tc>
      </w:tr>
      <w:tr>
        <w:tc>
          <w:tcPr>
            <w:tcW w:type="dxa" w:w="22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更高算力 </w:t>
            </w:r>
          </w:p>
        </w:tc>
        <w:tc>
          <w:tcPr>
            <w:tcW w:type="dxa" w:w="3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Orin AGX Orin升级 </w:t>
            </w:r>
          </w:p>
        </w:tc>
        <w:tc>
          <w:tcPr>
            <w:tcW w:type="dxa" w:w="36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支持&gt;=8路4K实时推理 </w:t>
            </w:r>
          </w:p>
        </w:tc>
      </w:tr>
      <w:tr>
        <w:tc>
          <w:tcPr>
            <w:tcW w:type="dxa" w:w="22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多机器人协同 </w:t>
            </w:r>
          </w:p>
        </w:tc>
        <w:tc>
          <w:tcPr>
            <w:tcW w:type="dxa" w:w="3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多台机器人联动 </w:t>
            </w:r>
          </w:p>
        </w:tc>
        <w:tc>
          <w:tcPr>
            <w:tcW w:type="dxa" w:w="36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提升大型车辆段检测效率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12.3.2 功能扩展路线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车顶检测扩展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搭载车顶检测模块，同时检测车顶设备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限界检测集成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集成侵限检测功能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振动分析扩展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增加振动传感器，进行结构健康分析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数字孪生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建立段场3D数字模型，可视化检测轨迹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12.3.3 运维数字化升级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云端大数据平台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检测数据上云，建立区域/全路检测数据库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预测性维护深化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基于历史大数据，预测部件劣化趋势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AI辅助决策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自动生成检修建议方案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全路数据互通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与铁路车辆检修信息系统全面对接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12.4 总结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