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60" w:line="280" w:lineRule="exact"/>
        <w:jc w:val="center"/>
      </w:pPr>
      <w:r>
        <w:rPr>
          <w:rFonts w:ascii="SimHei" w:hAnsi="SimHei" w:eastAsia="黑体"/>
          <w:b/>
          <w:sz w:val="56"/>
        </w:rPr>
        <w:t>列车底部构件检测机器人 — 接口清单</w:t>
      </w:r>
    </w:p>
    <w:p>
      <w:pPr>
        <w:spacing w:before="80" w:after="80" w:line="280" w:lineRule="exact"/>
        <w:jc w:val="center"/>
      </w:pPr>
      <w:r>
        <w:rPr>
          <w:rFonts w:ascii="SimHei" w:hAnsi="SimHei" w:eastAsia="黑体"/>
          <w:sz w:val="32"/>
        </w:rPr>
        <w:t>四类接口完整版 V2.1</w:t>
      </w:r>
    </w:p>
    <w:p>
      <w:pPr>
        <w:spacing w:before="200" w:after="200" w:line="280" w:lineRule="exact"/>
        <w:jc w:val="center"/>
      </w:pPr>
      <w:r>
        <w:t>────────────────────────────────────────</w:t>
      </w:r>
    </w:p>
    <w:p>
      <w:pPr>
        <w:spacing w:before="120" w:after="120" w:line="280" w:lineRule="exact"/>
        <w:jc w:val="center"/>
      </w:pPr>
      <w:r>
        <w:rPr>
          <w:rFonts w:ascii="SimSun" w:hAnsi="SimSun" w:eastAsia="宋体"/>
          <w:sz w:val="24"/>
        </w:rPr>
        <w:t>2026年5月27日</w:t>
        <w:br/>
        <w:t>济南铁路局科研所 · 济南华升信息科技有限公司</w:t>
      </w:r>
    </w:p>
    <w:p>
      <w:pPr>
        <w:spacing w:before="280" w:after="160" w:line="280" w:lineRule="exact"/>
        <w:jc w:val="center"/>
      </w:pPr>
      <w:r>
        <w:rPr>
          <w:rFonts w:ascii="SimHei" w:hAnsi="SimHei" w:eastAsia="黑体"/>
          <w:b/>
          <w:sz w:val="32"/>
        </w:rPr>
        <w:t>列车底部构件检测机器人 — 接口清单（精简版）</w:t>
      </w:r>
    </w:p>
    <w:p>
      <w:pPr>
        <w:spacing w:before="200" w:after="120" w:line="280" w:lineRule="exact"/>
      </w:pPr>
      <w:r>
        <w:rPr>
          <w:rFonts w:ascii="SimHei" w:hAnsi="SimHei" w:eastAsia="黑体"/>
          <w:b/>
          <w:sz w:val="28"/>
        </w:rPr>
        <w:t>一、机械接口（M01–M10）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val="clear" w:color="auto" w:fill="D9E2F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</w:rPr>
              <w:t>编号</w:t>
            </w:r>
          </w:p>
        </w:tc>
        <w:tc>
          <w:tcPr>
            <w:tcW w:type="dxa" w:w="1701"/>
            <w:shd w:val="clear" w:color="auto" w:fill="D9E2F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</w:rPr>
              <w:t>接口名称</w:t>
            </w:r>
          </w:p>
        </w:tc>
        <w:tc>
          <w:tcPr>
            <w:tcW w:type="dxa" w:w="2835"/>
            <w:shd w:val="clear" w:color="auto" w:fill="D9E2F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</w:rPr>
              <w:t>连接部位</w:t>
            </w:r>
          </w:p>
        </w:tc>
        <w:tc>
          <w:tcPr>
            <w:tcW w:type="dxa" w:w="2268"/>
            <w:shd w:val="clear" w:color="auto" w:fill="D9E2F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</w:rPr>
              <w:t>规格参数</w:t>
            </w:r>
          </w:p>
        </w:tc>
        <w:tc>
          <w:tcPr>
            <w:tcW w:type="dxa" w:w="850"/>
            <w:shd w:val="clear" w:color="auto" w:fill="D9E2F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</w:rPr>
              <w:t>数量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M01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电机-轮组联轴器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步进电机轴 ↔ 轨底/枕木行走轮轴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膜片联轴器；孔径：8mm（电机）/10–12mm（轮轴）；额定扭矩：3–5N·m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8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M02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电机-升降电缸联轴器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步进电机轴 ↔ 电缸丝杆输入轴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梅花型弹性联轴器；孔径：8mm/10mm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1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M03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轮组轴承座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行走轮 ↔ 铝合金框架安装面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深沟球轴承（6205轨底/6203枕木）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8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M04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定位销/导向轮安装座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框架 → 导向轮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45#钢 + 轴承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4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M05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轮组安装支架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行走轮组 → 铝合金框架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6061铝合金折弯件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4组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M06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线缆固定座/线卡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线缆 → 框架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尼龙扎带 + 不锈钢卡扣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20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M07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定位销（模块定位）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模块 → 框架定位孔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φ6mm×20mm 弹性柱销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8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M08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工控机安装面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工控机 → 框架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铝合金安装板 + M4螺栓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1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M09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相机安装架（前）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前相机 → 框架/云台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铝合金L型支架；M25×0.5（CS口）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1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M10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相机安装座（后）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后相机 → 框架/云台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铝合金安装座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1</w:t>
            </w:r>
          </w:p>
        </w:tc>
      </w:tr>
    </w:tbl>
    <w:p>
      <w:pPr>
        <w:spacing w:before="200" w:after="120" w:line="280" w:lineRule="exact"/>
      </w:pPr>
      <w:r>
        <w:rPr>
          <w:rFonts w:ascii="SimHei" w:hAnsi="SimHei" w:eastAsia="黑体"/>
          <w:b/>
          <w:sz w:val="28"/>
        </w:rPr>
        <w:t>二、电气接口（E01–E13）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val="clear" w:color="auto" w:fill="D9E2F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</w:rPr>
              <w:t>编号</w:t>
            </w:r>
          </w:p>
        </w:tc>
        <w:tc>
          <w:tcPr>
            <w:tcW w:type="dxa" w:w="1701"/>
            <w:shd w:val="clear" w:color="auto" w:fill="D9E2F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</w:rPr>
              <w:t>接口名称</w:t>
            </w:r>
          </w:p>
        </w:tc>
        <w:tc>
          <w:tcPr>
            <w:tcW w:type="dxa" w:w="2835"/>
            <w:shd w:val="clear" w:color="auto" w:fill="D9E2F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</w:rPr>
              <w:t>连接部位</w:t>
            </w:r>
          </w:p>
        </w:tc>
        <w:tc>
          <w:tcPr>
            <w:tcW w:type="dxa" w:w="2268"/>
            <w:shd w:val="clear" w:color="auto" w:fill="D9E2F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</w:rPr>
              <w:t>规格参数</w:t>
            </w:r>
          </w:p>
        </w:tc>
        <w:tc>
          <w:tcPr>
            <w:tcW w:type="dxa" w:w="850"/>
            <w:shd w:val="clear" w:color="auto" w:fill="D9E2F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</w:rPr>
              <w:t>数量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E01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48V主电源总线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电池 ↔ 电源管理板 ↔ 各驱动器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16AWG硅胶线；约3m；安德森连接器50A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1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E02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24V控制电源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电源管理板 → 工控机/交换机/GigE相机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16AWG硅胶线；约1m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1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E03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12V辅助电源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电源管理板 → 串口屏/指示灯/继电器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18AWG硅胶线；约0.5m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1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E04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电机驱动电源线（48V）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驱动器 → 步进电机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16AWG硅胶线；各约0.5m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8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E05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EtherCAT总线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工控机 ↔ 步进驱动器 ↔ 升降电缸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Cat6网线；约5m；RJ45屏蔽接头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1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E06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GigE Vision数据线（相机）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工控机 ↔ 前相机/后相机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Cat6网线；约5m；RJ45屏蔽接头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2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E07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GigE连接器（航空插头）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线缆 → 相机接头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RJ45防水接头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3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E08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RS485总线（姿态传感器）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工控机 ↔ HWT905/串口屏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2×0.5mm²屏蔽双绞线；约1m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1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E09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USB数据线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工控机 ↔ USB集线器/相机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USB 3.0 Type-A线；约0.5m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2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E10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LED驱动电源线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LED驱动板 ↔ LED模组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2×1.5mm²硅胶线；各约0.3m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2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E11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PWM调光信号线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工控机 ↔ LED驱动控制板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3×0.5mm²硅胶线；约0.3m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1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E12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PWM信号线（云台）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工控机 ↔ 前/后云台舵机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3×0.5mm²硅胶线；各约0.5m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2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E13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5G/WiFi天线射频线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5G模组/WiFi网卡 ↔ 外置天线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RG174同轴线；各约0.5m；SMA接头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2</w:t>
            </w:r>
          </w:p>
        </w:tc>
      </w:tr>
    </w:tbl>
    <w:p>
      <w:pPr>
        <w:spacing w:before="200" w:after="120" w:line="280" w:lineRule="exact"/>
      </w:pPr>
      <w:r>
        <w:rPr>
          <w:rFonts w:ascii="SimHei" w:hAnsi="SimHei" w:eastAsia="黑体"/>
          <w:b/>
          <w:sz w:val="28"/>
        </w:rPr>
        <w:t>三、软件接口（S01–S10）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val="clear" w:color="auto" w:fill="D9E2F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</w:rPr>
              <w:t>编号</w:t>
            </w:r>
          </w:p>
        </w:tc>
        <w:tc>
          <w:tcPr>
            <w:tcW w:type="dxa" w:w="1701"/>
            <w:shd w:val="clear" w:color="auto" w:fill="D9E2F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</w:rPr>
              <w:t>接口名称</w:t>
            </w:r>
          </w:p>
        </w:tc>
        <w:tc>
          <w:tcPr>
            <w:tcW w:type="dxa" w:w="2835"/>
            <w:shd w:val="clear" w:color="auto" w:fill="D9E2F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</w:rPr>
              <w:t>协议/数据类型</w:t>
            </w:r>
          </w:p>
        </w:tc>
        <w:tc>
          <w:tcPr>
            <w:tcW w:type="dxa" w:w="2268"/>
            <w:shd w:val="clear" w:color="auto" w:fill="D9E2F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</w:rPr>
              <w:t>说明</w:t>
            </w:r>
          </w:p>
        </w:tc>
        <w:tc>
          <w:tcPr>
            <w:tcW w:type="dxa" w:w="850"/>
            <w:shd w:val="clear" w:color="auto" w:fill="D9E2F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</w:rPr>
              <w:t>数量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S01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EtherCAT主站协议（CoE）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CANopen over EtherCAT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控制步进驱动器/升降电缸，周期&lt;=1ms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1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S02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TCP/IP网络协议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TCP/IP over 5G/WiFi6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无线传输，实时视频流+报告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1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S03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GigE Vision协议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GigE Vision标准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工业相机图像采集，2448×2048@20fps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1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S04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GPIO同步触发协议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数字I/O 3.3V TTL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LED频闪同步、相机曝光触发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1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S05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云台角度控制协议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PWM脉宽调制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前相机±30°/后相机±45°角度控制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1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S06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姿态数据协议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RS485 Modbus RTU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HWT905角度输出（俯仰/横滚/偏航），200Hz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1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S07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CAN总线电池协议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CAN2.0A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电池BMS状态、电芯温度、SOH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1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S08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串口屏通信协议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RS485/UART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3.5寸TFT状态显示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1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S09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HTTP/REST API协议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HTTP 1.1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远程数据访问、配置下发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1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S10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RTSP视频流协议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RTSP over TCP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实时视频流推拉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1</w:t>
            </w:r>
          </w:p>
        </w:tc>
      </w:tr>
    </w:tbl>
    <w:p>
      <w:pPr>
        <w:spacing w:before="200" w:after="120" w:line="280" w:lineRule="exact"/>
      </w:pPr>
      <w:r>
        <w:rPr>
          <w:rFonts w:ascii="SimHei" w:hAnsi="SimHei" w:eastAsia="黑体"/>
          <w:b/>
          <w:sz w:val="28"/>
        </w:rPr>
        <w:t>四、人机接口（H01–H08）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val="clear" w:color="auto" w:fill="D9E2F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</w:rPr>
              <w:t>编号</w:t>
            </w:r>
          </w:p>
        </w:tc>
        <w:tc>
          <w:tcPr>
            <w:tcW w:type="dxa" w:w="1701"/>
            <w:shd w:val="clear" w:color="auto" w:fill="D9E2F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</w:rPr>
              <w:t>接口名称</w:t>
            </w:r>
          </w:p>
        </w:tc>
        <w:tc>
          <w:tcPr>
            <w:tcW w:type="dxa" w:w="2835"/>
            <w:shd w:val="clear" w:color="auto" w:fill="D9E2F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</w:rPr>
              <w:t>连接部位</w:t>
            </w:r>
          </w:p>
        </w:tc>
        <w:tc>
          <w:tcPr>
            <w:tcW w:type="dxa" w:w="2268"/>
            <w:shd w:val="clear" w:color="auto" w:fill="D9E2F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</w:rPr>
              <w:t>规格参数</w:t>
            </w:r>
          </w:p>
        </w:tc>
        <w:tc>
          <w:tcPr>
            <w:tcW w:type="dxa" w:w="850"/>
            <w:shd w:val="clear" w:color="auto" w:fill="D9E2F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</w:rPr>
              <w:t>数量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H01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手持终端操控界面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手持平板电脑 ↔ 机器人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WiFi6无线连接；图形操控界面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1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H02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速度/状态显示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手持终端 ↔ 主控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实时速度/运行状态/故障代码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1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H03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高度限位显示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手持终端 ↔ 主控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升降电缸行程位置显示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1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H04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实时视频流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手持终端 ↔ 主控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前4K+后1080P双路视频流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1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H05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主控软件界面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工控机 ↔ 手持终端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Windows主控软件，远程桌面或专用软件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1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H06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姿态显示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手持终端 ↔ 主控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横滚角/俯仰角/偏航角实时显示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1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H07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电量/温度显示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手持终端 ↔ 主控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电池电量、SOH、电芯温度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1</w:t>
            </w:r>
          </w:p>
        </w:tc>
      </w:tr>
      <w:tr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H08</w:t>
            </w:r>
          </w:p>
        </w:tc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急停按钮/指示灯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机器人本体 ↔ 操作员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硬件急停按钮（LBR继电器）+三色LED指示灯</w:t>
            </w:r>
          </w:p>
        </w:tc>
        <w:tc>
          <w:tcPr>
            <w:tcW w:type="dxa" w:w="8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1</w:t>
            </w:r>
          </w:p>
        </w:tc>
      </w:tr>
    </w:tbl>
    <w:p>
      <w:pPr>
        <w:spacing w:before="200" w:after="120" w:line="280" w:lineRule="exact"/>
      </w:pPr>
      <w:r>
        <w:rPr>
          <w:rFonts w:ascii="SimHei" w:hAnsi="SimHei" w:eastAsia="黑体"/>
          <w:b/>
          <w:sz w:val="28"/>
        </w:rPr>
        <w:t>五、接口数量汇总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D9E2F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</w:rPr>
              <w:t>类别</w:t>
            </w:r>
          </w:p>
        </w:tc>
        <w:tc>
          <w:tcPr>
            <w:tcW w:type="dxa" w:w="2835"/>
            <w:shd w:val="clear" w:color="auto" w:fill="D9E2F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</w:rPr>
              <w:t>接口数量</w:t>
            </w:r>
          </w:p>
        </w:tc>
        <w:tc>
          <w:tcPr>
            <w:tcW w:type="dxa" w:w="2268"/>
            <w:shd w:val="clear" w:color="auto" w:fill="D9E2F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机械接口（M）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M01–M10，10项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联轴器/轴承座/安装架/夹具/减振支架</w:t>
            </w:r>
          </w:p>
        </w:tc>
      </w:tr>
      <w:tr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电气接口（E）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E01–E13，13项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动力接口/供电干线/通信线/信号线</w:t>
            </w:r>
          </w:p>
        </w:tc>
      </w:tr>
      <w:tr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软件接口（S）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S01–S10，10项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EtherCAT/GigE/TCP-IP/RS485/Modbus/HTTP/RTSP</w:t>
            </w:r>
          </w:p>
        </w:tc>
      </w:tr>
      <w:tr>
        <w:tc>
          <w:tcPr>
            <w:tcW w:type="dxa" w:w="17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人机接口（H）</w:t>
            </w:r>
          </w:p>
        </w:tc>
        <w:tc>
          <w:tcPr>
            <w:tcW w:type="dxa" w:w="28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H01–H08，8项</w:t>
            </w:r>
          </w:p>
        </w:tc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sz w:val="21"/>
              </w:rPr>
              <w:t>触摸屏/急停/LED状态/远程桌面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  <w:r>
      <w:t xml:space="preserve"> / </w:t>
    </w:r>
    <w: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