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360"/>
        <w:jc w:val="center"/>
      </w:pPr>
      <w:r>
        <w:rPr>
          <w:rFonts w:ascii="黑体" w:cs="黑体" w:eastAsia="黑体" w:hAnsi="黑体"/>
          <w:b/>
          <w:bCs/>
          <w:sz w:val="32"/>
          <w:szCs w:val="32"/>
        </w:rPr>
        <w:t xml:space="preserve">数据均衡上传方案</w:t>
      </w:r>
    </w:p>
    <w:p>
      <w:pPr>
        <w:spacing w:after="200" w:before="80" w:line="360"/>
        <w:jc w:val="center"/>
      </w:pPr>
      <w:r>
        <w:rPr>
          <w:rFonts w:ascii="宋体" w:cs="宋体" w:eastAsia="宋体" w:hAnsi="宋体"/>
          <w:b w:val="false"/>
          <w:bCs w:val="false"/>
          <w:sz w:val="22"/>
          <w:szCs w:val="22"/>
        </w:rPr>
        <w:t xml:space="preserve">版本：V1.0    日期：2026-03-08</w:t>
      </w:r>
    </w:p>
    <w:p>
      <w:pPr>
        <w:pStyle w:val="Heading1"/>
        <w:spacing w:after="120" w:before="120" w:line="360"/>
      </w:pPr>
      <w:r>
        <w:rPr>
          <w:rFonts w:ascii="黑体" w:cs="黑体" w:eastAsia="黑体" w:hAnsi="黑体"/>
          <w:b/>
          <w:bCs/>
          <w:sz w:val="28"/>
          <w:szCs w:val="28"/>
        </w:rPr>
        <w:t xml:space="preserve">1. 文档目的</w:t>
      </w:r>
    </w:p>
    <w:p>
      <w:pPr>
        <w:spacing w:after="120" w:before="120" w:line="360"/>
      </w:pPr>
      <w:r>
        <w:rPr>
          <w:rFonts w:ascii="宋体" w:cs="宋体" w:eastAsia="宋体" w:hAnsi="宋体"/>
          <w:b w:val="false"/>
          <w:bCs w:val="false"/>
        </w:rPr>
        <w:t xml:space="preserve">本方案用于明确铁路线路智能检测机器人在本地采集、大容量缓存、链路调度、断点续传、分级上传与云端接收等环节的整体实现思路，形成一套能够在工业路由器带 SIM 卡接入公网条件下稳定运行的数据均衡上传机制。</w:t>
      </w:r>
    </w:p>
    <w:p>
      <w:pPr>
        <w:pStyle w:val="Heading1"/>
        <w:spacing w:after="120" w:before="120" w:line="360"/>
      </w:pPr>
      <w:r>
        <w:rPr>
          <w:rFonts w:ascii="黑体" w:cs="黑体" w:eastAsia="黑体" w:hAnsi="黑体"/>
          <w:b/>
          <w:bCs/>
          <w:sz w:val="28"/>
          <w:szCs w:val="28"/>
        </w:rPr>
        <w:t xml:space="preserve">2. 项目已知约束</w:t>
      </w:r>
    </w:p>
    <w:p>
      <w:pPr>
        <w:pStyle w:val="ListParagraph"/>
        <w:numPr>
          <w:ilvl w:val="0"/>
          <w:numId w:val="1"/>
        </w:numPr>
        <w:spacing w:after="60" w:before="60" w:line="360"/>
      </w:pPr>
      <w:r>
        <w:t xml:space="preserve">机器人平台为铁路线路智能检测机器人，采用 4 个轮子在铁轨上运行。</w:t>
      </w:r>
    </w:p>
    <w:p>
      <w:pPr>
        <w:pStyle w:val="ListParagraph"/>
        <w:numPr>
          <w:ilvl w:val="0"/>
          <w:numId w:val="1"/>
        </w:numPr>
        <w:spacing w:after="60" w:before="60" w:line="360"/>
      </w:pPr>
      <w:r>
        <w:t xml:space="preserve">工控机必须提供 10 个物理网口，构成为：主板原生 2 个网口 + 两块 4 口 PCIe 扩展网卡。</w:t>
      </w:r>
    </w:p>
    <w:p>
      <w:pPr>
        <w:pStyle w:val="ListParagraph"/>
        <w:numPr>
          <w:ilvl w:val="0"/>
          <w:numId w:val="1"/>
        </w:numPr>
        <w:spacing w:after="60" w:before="60" w:line="360"/>
      </w:pPr>
      <w:r>
        <w:t xml:space="preserve">工控机主板原生 LAN 1 独占 EtherCAT 总线，主板原生 LAN 2 独占连接外置工业路由器。</w:t>
      </w:r>
    </w:p>
    <w:p>
      <w:pPr>
        <w:pStyle w:val="ListParagraph"/>
        <w:numPr>
          <w:ilvl w:val="0"/>
          <w:numId w:val="1"/>
        </w:numPr>
        <w:spacing w:after="60" w:before="60" w:line="360"/>
      </w:pPr>
      <w:r>
        <w:t xml:space="preserve">两块 PCIe 扩展网卡共提供 8 个扩展网口，其中连接 6 个 2D 工业相机与 2 个 3D 线激光，采集侧各设备独立子网隔离。</w:t>
      </w:r>
    </w:p>
    <w:p>
      <w:pPr>
        <w:pStyle w:val="ListParagraph"/>
        <w:numPr>
          <w:ilvl w:val="0"/>
          <w:numId w:val="1"/>
        </w:numPr>
        <w:spacing w:after="60" w:before="60" w:line="360"/>
      </w:pPr>
      <w:r>
        <w:t xml:space="preserve">低速传感器采用串口/RS485 或 EtherCAT I/O，不占用采集网口。</w:t>
      </w:r>
    </w:p>
    <w:p>
      <w:pPr>
        <w:pStyle w:val="ListParagraph"/>
        <w:numPr>
          <w:ilvl w:val="0"/>
          <w:numId w:val="1"/>
        </w:numPr>
        <w:spacing w:after="60" w:before="60" w:line="360"/>
      </w:pPr>
      <w:r>
        <w:t xml:space="preserve">采集基准按里程脉冲（Frame ID）进行硬同步对齐，并开启巨型帧（9014 Bytes）。</w:t>
      </w:r>
    </w:p>
    <w:p>
      <w:pPr>
        <w:pStyle w:val="ListParagraph"/>
        <w:numPr>
          <w:ilvl w:val="0"/>
          <w:numId w:val="1"/>
        </w:numPr>
        <w:spacing w:after="60" w:before="60" w:line="360"/>
      </w:pPr>
      <w:r>
        <w:t xml:space="preserve">机器人运行假定工况为 3 km/h，每天运行 2 小时。</w:t>
      </w:r>
    </w:p>
    <w:p>
      <w:pPr>
        <w:pStyle w:val="Heading1"/>
        <w:spacing w:after="120" w:before="120" w:line="360"/>
      </w:pPr>
      <w:r>
        <w:rPr>
          <w:rFonts w:ascii="黑体" w:cs="黑体" w:eastAsia="黑体" w:hAnsi="黑体"/>
          <w:b/>
          <w:bCs/>
          <w:sz w:val="28"/>
          <w:szCs w:val="28"/>
        </w:rPr>
        <w:t xml:space="preserve">3. 方案目标</w:t>
      </w:r>
    </w:p>
    <w:p>
      <w:pPr>
        <w:pStyle w:val="ListParagraph"/>
        <w:numPr>
          <w:ilvl w:val="0"/>
          <w:numId w:val="1"/>
        </w:numPr>
        <w:spacing w:after="60" w:before="60" w:line="360"/>
      </w:pPr>
      <w:r>
        <w:t xml:space="preserve">保证采集业务与上传业务网络隔离，互不抢占关键采集链路。</w:t>
      </w:r>
    </w:p>
    <w:p>
      <w:pPr>
        <w:pStyle w:val="ListParagraph"/>
        <w:numPr>
          <w:ilvl w:val="0"/>
          <w:numId w:val="1"/>
        </w:numPr>
        <w:spacing w:after="60" w:before="60" w:line="360"/>
      </w:pPr>
      <w:r>
        <w:t xml:space="preserve">将上传过程从“实时硬推”改为“本地缓存 + 分级调度 + 均衡上传”。</w:t>
      </w:r>
    </w:p>
    <w:p>
      <w:pPr>
        <w:pStyle w:val="ListParagraph"/>
        <w:numPr>
          <w:ilvl w:val="0"/>
          <w:numId w:val="1"/>
        </w:numPr>
        <w:spacing w:after="60" w:before="60" w:line="360"/>
      </w:pPr>
      <w:r>
        <w:t xml:space="preserve">在公网波动、弱网、断网条件下保持数据不丢失、可恢复、可追溯。</w:t>
      </w:r>
    </w:p>
    <w:p>
      <w:pPr>
        <w:pStyle w:val="ListParagraph"/>
        <w:numPr>
          <w:ilvl w:val="0"/>
          <w:numId w:val="1"/>
        </w:numPr>
        <w:spacing w:after="60" w:before="60" w:line="360"/>
      </w:pPr>
      <w:r>
        <w:t xml:space="preserve">使上传策略可按任务优先级、文件类型、时间窗口和带宽状态动态调整。</w:t>
      </w:r>
    </w:p>
    <w:p>
      <w:pPr>
        <w:pStyle w:val="Heading1"/>
        <w:spacing w:after="120" w:before="120" w:line="360"/>
      </w:pPr>
      <w:r>
        <w:rPr>
          <w:rFonts w:ascii="黑体" w:cs="黑体" w:eastAsia="黑体" w:hAnsi="黑体"/>
          <w:b/>
          <w:bCs/>
          <w:sz w:val="28"/>
          <w:szCs w:val="28"/>
        </w:rPr>
        <w:t xml:space="preserve">4. 总体方案</w:t>
      </w:r>
    </w:p>
    <w:p>
      <w:pPr>
        <w:spacing w:after="120" w:before="120" w:line="360"/>
      </w:pPr>
      <w:r>
        <w:rPr>
          <w:rFonts w:ascii="宋体" w:cs="宋体" w:eastAsia="宋体" w:hAnsi="宋体"/>
          <w:b w:val="false"/>
          <w:bCs w:val="false"/>
        </w:rPr>
        <w:t xml:space="preserve">整体采用“采集域、缓存域、上传域、云端接收域”四层结构。采集域负责将多源设备数据安全落盘；缓存域负责按任务批次、时间片和文件类型进行组织；上传域负责通过工业路由器执行带宽感知的均衡传输；云端接收域负责完成校验、入库、重传确认与状态回写。</w:t>
      </w:r>
    </w:p>
    <w:p>
      <w:pPr>
        <w:pStyle w:val="Heading2"/>
        <w:spacing w:after="120" w:before="120" w:line="360"/>
      </w:pPr>
      <w:r>
        <w:rPr>
          <w:rFonts w:ascii="黑体" w:cs="黑体" w:eastAsia="黑体" w:hAnsi="黑体"/>
          <w:b/>
          <w:bCs/>
          <w:sz w:val="24"/>
          <w:szCs w:val="24"/>
        </w:rPr>
        <w:t xml:space="preserve">4.1 采集域与上传域隔离原则</w:t>
      </w:r>
    </w:p>
    <w:p>
      <w:pPr>
        <w:pStyle w:val="ListParagraph"/>
        <w:numPr>
          <w:ilvl w:val="0"/>
          <w:numId w:val="1"/>
        </w:numPr>
        <w:spacing w:after="60" w:before="60" w:line="360"/>
      </w:pPr>
      <w:r>
        <w:t xml:space="preserve">采集网与外网通信物理隔离，上传只能经主板 LAN 2 连接工业路由器。</w:t>
      </w:r>
    </w:p>
    <w:p>
      <w:pPr>
        <w:pStyle w:val="ListParagraph"/>
        <w:numPr>
          <w:ilvl w:val="0"/>
          <w:numId w:val="1"/>
        </w:numPr>
        <w:spacing w:after="60" w:before="60" w:line="360"/>
      </w:pPr>
      <w:r>
        <w:t xml:space="preserve">上传进程不得直接占用相机/激光采集链路，不得影响 EtherCAT 控制实时性。</w:t>
      </w:r>
    </w:p>
    <w:p>
      <w:pPr>
        <w:pStyle w:val="ListParagraph"/>
        <w:numPr>
          <w:ilvl w:val="0"/>
          <w:numId w:val="1"/>
        </w:numPr>
        <w:spacing w:after="60" w:before="60" w:line="360"/>
      </w:pPr>
      <w:r>
        <w:t xml:space="preserve">本地落盘优先于上传，所有上传数据均以本地稳定文件为唯一源头。</w:t>
      </w:r>
    </w:p>
    <w:p>
      <w:pPr>
        <w:pStyle w:val="Heading2"/>
        <w:spacing w:after="120" w:before="120" w:line="360"/>
      </w:pPr>
      <w:r>
        <w:rPr>
          <w:rFonts w:ascii="黑体" w:cs="黑体" w:eastAsia="黑体" w:hAnsi="黑体"/>
          <w:b/>
          <w:bCs/>
          <w:sz w:val="24"/>
          <w:szCs w:val="24"/>
        </w:rPr>
        <w:t xml:space="preserve">4.2 本地缓存组织</w:t>
      </w:r>
    </w:p>
    <w:p>
      <w:pPr>
        <w:pStyle w:val="ListParagraph"/>
        <w:numPr>
          <w:ilvl w:val="0"/>
          <w:numId w:val="1"/>
        </w:numPr>
        <w:spacing w:after="60" w:before="60" w:line="360"/>
      </w:pPr>
      <w:r>
        <w:t xml:space="preserve">按日期、任务批次、设备类型组织目录。</w:t>
      </w:r>
    </w:p>
    <w:p>
      <w:pPr>
        <w:pStyle w:val="ListParagraph"/>
        <w:numPr>
          <w:ilvl w:val="0"/>
          <w:numId w:val="1"/>
        </w:numPr>
        <w:spacing w:after="60" w:before="60" w:line="360"/>
      </w:pPr>
      <w:r>
        <w:t xml:space="preserve">按“原始数据 / 索引数据 / 摘要结果 / 异常片段”分层存储。</w:t>
      </w:r>
    </w:p>
    <w:p>
      <w:pPr>
        <w:pStyle w:val="ListParagraph"/>
        <w:numPr>
          <w:ilvl w:val="0"/>
          <w:numId w:val="1"/>
        </w:numPr>
        <w:spacing w:after="60" w:before="60" w:line="360"/>
      </w:pPr>
      <w:r>
        <w:t xml:space="preserve">每个上传单元生成唯一任务 ID、文件清单、大小、校验值与上传状态。</w:t>
      </w:r>
    </w:p>
    <w:p>
      <w:pPr>
        <w:pStyle w:val="Heading2"/>
        <w:spacing w:after="120" w:before="120" w:line="360"/>
      </w:pPr>
      <w:r>
        <w:rPr>
          <w:rFonts w:ascii="黑体" w:cs="黑体" w:eastAsia="黑体" w:hAnsi="黑体"/>
          <w:b/>
          <w:bCs/>
          <w:sz w:val="24"/>
          <w:szCs w:val="24"/>
        </w:rPr>
        <w:t xml:space="preserve">4.3 均衡上传机制</w:t>
      </w:r>
    </w:p>
    <w:p>
      <w:pPr>
        <w:pStyle w:val="ListParagraph"/>
        <w:numPr>
          <w:ilvl w:val="0"/>
          <w:numId w:val="1"/>
        </w:numPr>
        <w:spacing w:after="60" w:before="60" w:line="360"/>
      </w:pPr>
      <w:r>
        <w:t xml:space="preserve">采用后台守护式上传，不与采集主线程耦合。</w:t>
      </w:r>
    </w:p>
    <w:p>
      <w:pPr>
        <w:pStyle w:val="ListParagraph"/>
        <w:numPr>
          <w:ilvl w:val="0"/>
          <w:numId w:val="1"/>
        </w:numPr>
        <w:spacing w:after="60" w:before="60" w:line="360"/>
      </w:pPr>
      <w:r>
        <w:t xml:space="preserve">按优先级分队列：告警摘要 &gt; 缺陷结果 &gt; 索引元数据 &gt; 原始大文件。</w:t>
      </w:r>
    </w:p>
    <w:p>
      <w:pPr>
        <w:pStyle w:val="ListParagraph"/>
        <w:numPr>
          <w:ilvl w:val="0"/>
          <w:numId w:val="1"/>
        </w:numPr>
        <w:spacing w:after="60" w:before="60" w:line="360"/>
      </w:pPr>
      <w:r>
        <w:t xml:space="preserve">按带宽状态进行速率控制，弱网时优先上传小文件和高价值结果。</w:t>
      </w:r>
    </w:p>
    <w:p>
      <w:pPr>
        <w:pStyle w:val="ListParagraph"/>
        <w:numPr>
          <w:ilvl w:val="0"/>
          <w:numId w:val="1"/>
        </w:numPr>
        <w:spacing w:after="60" w:before="60" w:line="360"/>
      </w:pPr>
      <w:r>
        <w:t xml:space="preserve">大文件采用分片上传与断点续传，避免单次失败导致整体重传。</w:t>
      </w:r>
    </w:p>
    <w:p>
      <w:pPr>
        <w:pStyle w:val="Heading1"/>
        <w:spacing w:after="120" w:before="120" w:line="360"/>
      </w:pPr>
      <w:r>
        <w:rPr>
          <w:rFonts w:ascii="黑体" w:cs="黑体" w:eastAsia="黑体" w:hAnsi="黑体"/>
          <w:b/>
          <w:bCs/>
          <w:sz w:val="28"/>
          <w:szCs w:val="28"/>
        </w:rPr>
        <w:t xml:space="preserve">5. 上传优先级策略</w:t>
      </w:r>
    </w:p>
    <w:p>
      <w:pPr>
        <w:spacing w:after="120" w:before="120" w:line="360"/>
      </w:pPr>
      <w:r>
        <w:rPr>
          <w:rFonts w:ascii="宋体" w:cs="宋体" w:eastAsia="宋体" w:hAnsi="宋体"/>
          <w:b w:val="false"/>
          <w:bCs w:val="false"/>
        </w:rPr>
        <w:t xml:space="preserve">建议将上传内容划分为四级，以保证有限链路下优先交付最有价值的数据。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Pr>
          <w:p>
            <w:r>
              <w:rPr>
                <w:rFonts w:ascii="宋体" w:cs="宋体" w:eastAsia="宋体" w:hAnsi="宋体"/>
                <w:sz w:val="22"/>
                <w:szCs w:val="22"/>
              </w:rPr>
              <w:t xml:space="preserve">级别</w:t>
            </w:r>
          </w:p>
        </w:tc>
        <w:tc>
          <w:tcPr>
            <w:tcW w:type="dxa" w:w="2200"/>
          </w:tcPr>
          <w:p>
            <w:r>
              <w:rPr>
                <w:rFonts w:ascii="宋体" w:cs="宋体" w:eastAsia="宋体" w:hAnsi="宋体"/>
                <w:sz w:val="22"/>
                <w:szCs w:val="22"/>
              </w:rPr>
              <w:t xml:space="preserve">数据类型</w:t>
            </w:r>
          </w:p>
        </w:tc>
        <w:tc>
          <w:tcPr>
            <w:tcW w:type="dxa" w:w="2200"/>
          </w:tcPr>
          <w:p>
            <w:r>
              <w:rPr>
                <w:rFonts w:ascii="宋体" w:cs="宋体" w:eastAsia="宋体" w:hAnsi="宋体"/>
                <w:sz w:val="22"/>
                <w:szCs w:val="22"/>
              </w:rPr>
              <w:t xml:space="preserve">上传时机</w:t>
            </w:r>
          </w:p>
        </w:tc>
        <w:tc>
          <w:tcPr>
            <w:tcW w:type="dxa" w:w="3400"/>
          </w:tcPr>
          <w:p>
            <w:r>
              <w:rPr>
                <w:rFonts w:ascii="宋体" w:cs="宋体" w:eastAsia="宋体" w:hAnsi="宋体"/>
                <w:sz w:val="22"/>
                <w:szCs w:val="22"/>
              </w:rPr>
              <w:t xml:space="preserve">说明</w:t>
            </w:r>
          </w:p>
        </w:tc>
      </w:tr>
      <w:tr>
        <w:tc>
          <w:tcPr>
            <w:tcW w:type="dxa" w:w="1200"/>
          </w:tcPr>
          <w:p>
            <w:r>
              <w:rPr>
                <w:rFonts w:ascii="宋体" w:cs="宋体" w:eastAsia="宋体" w:hAnsi="宋体"/>
                <w:sz w:val="22"/>
                <w:szCs w:val="22"/>
              </w:rPr>
              <w:t xml:space="preserve">P1</w:t>
            </w:r>
          </w:p>
        </w:tc>
        <w:tc>
          <w:tcPr>
            <w:tcW w:type="dxa" w:w="2200"/>
          </w:tcPr>
          <w:p>
            <w:r>
              <w:rPr>
                <w:rFonts w:ascii="宋体" w:cs="宋体" w:eastAsia="宋体" w:hAnsi="宋体"/>
                <w:sz w:val="22"/>
                <w:szCs w:val="22"/>
              </w:rPr>
              <w:t xml:space="preserve">告警摘要/关键结果</w:t>
            </w:r>
          </w:p>
        </w:tc>
        <w:tc>
          <w:tcPr>
            <w:tcW w:type="dxa" w:w="2200"/>
          </w:tcPr>
          <w:p>
            <w:r>
              <w:rPr>
                <w:rFonts w:ascii="宋体" w:cs="宋体" w:eastAsia="宋体" w:hAnsi="宋体"/>
                <w:sz w:val="22"/>
                <w:szCs w:val="22"/>
              </w:rPr>
              <w:t xml:space="preserve">优先实时或准实时</w:t>
            </w:r>
          </w:p>
        </w:tc>
        <w:tc>
          <w:tcPr>
            <w:tcW w:type="dxa" w:w="3400"/>
          </w:tcPr>
          <w:p>
            <w:r>
              <w:rPr>
                <w:rFonts w:ascii="宋体" w:cs="宋体" w:eastAsia="宋体" w:hAnsi="宋体"/>
                <w:sz w:val="22"/>
                <w:szCs w:val="22"/>
              </w:rPr>
              <w:t xml:space="preserve">体量小、价值高，优先上云</w:t>
            </w:r>
          </w:p>
        </w:tc>
      </w:tr>
      <w:tr>
        <w:tc>
          <w:tcPr>
            <w:tcW w:type="dxa" w:w="1200"/>
          </w:tcPr>
          <w:p>
            <w:r>
              <w:rPr>
                <w:rFonts w:ascii="宋体" w:cs="宋体" w:eastAsia="宋体" w:hAnsi="宋体"/>
                <w:sz w:val="22"/>
                <w:szCs w:val="22"/>
              </w:rPr>
              <w:t xml:space="preserve">P2</w:t>
            </w:r>
          </w:p>
        </w:tc>
        <w:tc>
          <w:tcPr>
            <w:tcW w:type="dxa" w:w="2200"/>
          </w:tcPr>
          <w:p>
            <w:r>
              <w:rPr>
                <w:rFonts w:ascii="宋体" w:cs="宋体" w:eastAsia="宋体" w:hAnsi="宋体"/>
                <w:sz w:val="22"/>
                <w:szCs w:val="22"/>
              </w:rPr>
              <w:t xml:space="preserve">结构化索引与元数据</w:t>
            </w:r>
          </w:p>
        </w:tc>
        <w:tc>
          <w:tcPr>
            <w:tcW w:type="dxa" w:w="2200"/>
          </w:tcPr>
          <w:p>
            <w:r>
              <w:rPr>
                <w:rFonts w:ascii="宋体" w:cs="宋体" w:eastAsia="宋体" w:hAnsi="宋体"/>
                <w:sz w:val="22"/>
                <w:szCs w:val="22"/>
              </w:rPr>
              <w:t xml:space="preserve">网络稳定即上传</w:t>
            </w:r>
          </w:p>
        </w:tc>
        <w:tc>
          <w:tcPr>
            <w:tcW w:type="dxa" w:w="3400"/>
          </w:tcPr>
          <w:p>
            <w:r>
              <w:rPr>
                <w:rFonts w:ascii="宋体" w:cs="宋体" w:eastAsia="宋体" w:hAnsi="宋体"/>
                <w:sz w:val="22"/>
                <w:szCs w:val="22"/>
              </w:rPr>
              <w:t xml:space="preserve">支撑检索、统计与任务追踪</w:t>
            </w:r>
          </w:p>
        </w:tc>
      </w:tr>
      <w:tr>
        <w:tc>
          <w:tcPr>
            <w:tcW w:type="dxa" w:w="1200"/>
          </w:tcPr>
          <w:p>
            <w:r>
              <w:rPr>
                <w:rFonts w:ascii="宋体" w:cs="宋体" w:eastAsia="宋体" w:hAnsi="宋体"/>
                <w:sz w:val="22"/>
                <w:szCs w:val="22"/>
              </w:rPr>
              <w:t xml:space="preserve">P3</w:t>
            </w:r>
          </w:p>
        </w:tc>
        <w:tc>
          <w:tcPr>
            <w:tcW w:type="dxa" w:w="2200"/>
          </w:tcPr>
          <w:p>
            <w:r>
              <w:rPr>
                <w:rFonts w:ascii="宋体" w:cs="宋体" w:eastAsia="宋体" w:hAnsi="宋体"/>
                <w:sz w:val="22"/>
                <w:szCs w:val="22"/>
              </w:rPr>
              <w:t xml:space="preserve">缺陷相关片段/截图/短片段</w:t>
            </w:r>
          </w:p>
        </w:tc>
        <w:tc>
          <w:tcPr>
            <w:tcW w:type="dxa" w:w="2200"/>
          </w:tcPr>
          <w:p>
            <w:r>
              <w:rPr>
                <w:rFonts w:ascii="宋体" w:cs="宋体" w:eastAsia="宋体" w:hAnsi="宋体"/>
                <w:sz w:val="22"/>
                <w:szCs w:val="22"/>
              </w:rPr>
              <w:t xml:space="preserve">空闲带宽时上传</w:t>
            </w:r>
          </w:p>
        </w:tc>
        <w:tc>
          <w:tcPr>
            <w:tcW w:type="dxa" w:w="3400"/>
          </w:tcPr>
          <w:p>
            <w:r>
              <w:rPr>
                <w:rFonts w:ascii="宋体" w:cs="宋体" w:eastAsia="宋体" w:hAnsi="宋体"/>
                <w:sz w:val="22"/>
                <w:szCs w:val="22"/>
              </w:rPr>
              <w:t xml:space="preserve">用于快速复核与远程判断</w:t>
            </w:r>
          </w:p>
        </w:tc>
      </w:tr>
      <w:tr>
        <w:tc>
          <w:tcPr>
            <w:tcW w:type="dxa" w:w="1200"/>
          </w:tcPr>
          <w:p>
            <w:r>
              <w:rPr>
                <w:rFonts w:ascii="宋体" w:cs="宋体" w:eastAsia="宋体" w:hAnsi="宋体"/>
                <w:sz w:val="22"/>
                <w:szCs w:val="22"/>
              </w:rPr>
              <w:t xml:space="preserve">P4</w:t>
            </w:r>
          </w:p>
        </w:tc>
        <w:tc>
          <w:tcPr>
            <w:tcW w:type="dxa" w:w="2200"/>
          </w:tcPr>
          <w:p>
            <w:r>
              <w:rPr>
                <w:rFonts w:ascii="宋体" w:cs="宋体" w:eastAsia="宋体" w:hAnsi="宋体"/>
                <w:sz w:val="22"/>
                <w:szCs w:val="22"/>
              </w:rPr>
              <w:t xml:space="preserve">原始全量数据</w:t>
            </w:r>
          </w:p>
        </w:tc>
        <w:tc>
          <w:tcPr>
            <w:tcW w:type="dxa" w:w="2200"/>
          </w:tcPr>
          <w:p>
            <w:r>
              <w:rPr>
                <w:rFonts w:ascii="宋体" w:cs="宋体" w:eastAsia="宋体" w:hAnsi="宋体"/>
                <w:sz w:val="22"/>
                <w:szCs w:val="22"/>
              </w:rPr>
              <w:t xml:space="preserve">非高峰或任务结束后上传</w:t>
            </w:r>
          </w:p>
        </w:tc>
        <w:tc>
          <w:tcPr>
            <w:tcW w:type="dxa" w:w="3400"/>
          </w:tcPr>
          <w:p>
            <w:r>
              <w:rPr>
                <w:rFonts w:ascii="宋体" w:cs="宋体" w:eastAsia="宋体" w:hAnsi="宋体"/>
                <w:sz w:val="22"/>
                <w:szCs w:val="22"/>
              </w:rPr>
              <w:t xml:space="preserve">体量最大，允许延后完成</w:t>
            </w:r>
          </w:p>
        </w:tc>
      </w:tr>
    </w:tbl>
    <w:p>
      <w:pPr>
        <w:pStyle w:val="Heading1"/>
        <w:spacing w:after="120" w:before="120" w:line="360"/>
      </w:pPr>
      <w:r>
        <w:rPr>
          <w:rFonts w:ascii="黑体" w:cs="黑体" w:eastAsia="黑体" w:hAnsi="黑体"/>
          <w:b/>
          <w:bCs/>
          <w:sz w:val="28"/>
          <w:szCs w:val="28"/>
        </w:rPr>
        <w:t xml:space="preserve">6. 断点续传与可靠性设计</w:t>
      </w:r>
    </w:p>
    <w:p>
      <w:pPr>
        <w:pStyle w:val="ListParagraph"/>
        <w:numPr>
          <w:ilvl w:val="0"/>
          <w:numId w:val="1"/>
        </w:numPr>
        <w:spacing w:after="60" w:before="60" w:line="360"/>
      </w:pPr>
      <w:r>
        <w:t xml:space="preserve">每个分片记录偏移量、分片号、校验值与确认状态。</w:t>
      </w:r>
    </w:p>
    <w:p>
      <w:pPr>
        <w:pStyle w:val="ListParagraph"/>
        <w:numPr>
          <w:ilvl w:val="0"/>
          <w:numId w:val="1"/>
        </w:numPr>
        <w:spacing w:after="60" w:before="60" w:line="360"/>
      </w:pPr>
      <w:r>
        <w:t xml:space="preserve">上传中断后仅重传失败分片，不重传已确认分片。</w:t>
      </w:r>
    </w:p>
    <w:p>
      <w:pPr>
        <w:pStyle w:val="ListParagraph"/>
        <w:numPr>
          <w:ilvl w:val="0"/>
          <w:numId w:val="1"/>
        </w:numPr>
        <w:spacing w:after="60" w:before="60" w:line="360"/>
      </w:pPr>
      <w:r>
        <w:t xml:space="preserve">上传成功后保留本地状态记录，待云端回执确认后再进入归档或清理阶段。</w:t>
      </w:r>
    </w:p>
    <w:p>
      <w:pPr>
        <w:pStyle w:val="ListParagraph"/>
        <w:numPr>
          <w:ilvl w:val="0"/>
          <w:numId w:val="1"/>
        </w:numPr>
        <w:spacing w:after="60" w:before="60" w:line="360"/>
      </w:pPr>
      <w:r>
        <w:t xml:space="preserve">对关键结果文件采用双重校验：文件级校验 + 分片级校验。</w:t>
      </w:r>
    </w:p>
    <w:p>
      <w:pPr>
        <w:pStyle w:val="Heading1"/>
        <w:spacing w:after="120" w:before="120" w:line="360"/>
      </w:pPr>
      <w:r>
        <w:rPr>
          <w:rFonts w:ascii="黑体" w:cs="黑体" w:eastAsia="黑体" w:hAnsi="黑体"/>
          <w:b/>
          <w:bCs/>
          <w:sz w:val="28"/>
          <w:szCs w:val="28"/>
        </w:rPr>
        <w:t xml:space="preserve">7. 建议的数据目录结构</w:t>
      </w:r>
    </w:p>
    <w:p>
      <w:pPr>
        <w:spacing w:after="120" w:before="120" w:line="360"/>
      </w:pPr>
      <w:r>
        <w:rPr>
          <w:rFonts w:ascii="宋体" w:cs="宋体" w:eastAsia="宋体" w:hAnsi="宋体"/>
          <w:b w:val="false"/>
          <w:bCs w:val="false"/>
        </w:rPr>
        <w:t xml:space="preserve">建议在工控机本地建立统一的数据组织规则，便于检索、重传和追责。</w:t>
      </w:r>
    </w:p>
    <w:p>
      <w:pPr>
        <w:pStyle w:val="ListParagraph"/>
        <w:numPr>
          <w:ilvl w:val="0"/>
          <w:numId w:val="1"/>
        </w:numPr>
        <w:spacing w:after="60" w:before="60" w:line="360"/>
      </w:pPr>
      <w:r>
        <w:t xml:space="preserve">任务目录：按日期/线路/批次建立主目录。</w:t>
      </w:r>
    </w:p>
    <w:p>
      <w:pPr>
        <w:pStyle w:val="ListParagraph"/>
        <w:numPr>
          <w:ilvl w:val="0"/>
          <w:numId w:val="1"/>
        </w:numPr>
        <w:spacing w:after="60" w:before="60" w:line="360"/>
      </w:pPr>
      <w:r>
        <w:t xml:space="preserve">原始目录：保存相机、线激光、姿态、测距等原始采集数据。</w:t>
      </w:r>
    </w:p>
    <w:p>
      <w:pPr>
        <w:pStyle w:val="ListParagraph"/>
        <w:numPr>
          <w:ilvl w:val="0"/>
          <w:numId w:val="1"/>
        </w:numPr>
        <w:spacing w:after="60" w:before="60" w:line="360"/>
      </w:pPr>
      <w:r>
        <w:t xml:space="preserve">索引目录：保存 Frame ID、时间戳、里程、设备映射等结构化索引。</w:t>
      </w:r>
    </w:p>
    <w:p>
      <w:pPr>
        <w:pStyle w:val="ListParagraph"/>
        <w:numPr>
          <w:ilvl w:val="0"/>
          <w:numId w:val="1"/>
        </w:numPr>
        <w:spacing w:after="60" w:before="60" w:line="360"/>
      </w:pPr>
      <w:r>
        <w:t xml:space="preserve">结果目录：保存检测结果、统计结果、异常记录与摘要。</w:t>
      </w:r>
    </w:p>
    <w:p>
      <w:pPr>
        <w:pStyle w:val="ListParagraph"/>
        <w:numPr>
          <w:ilvl w:val="0"/>
          <w:numId w:val="1"/>
        </w:numPr>
        <w:spacing w:after="60" w:before="60" w:line="360"/>
      </w:pPr>
      <w:r>
        <w:t xml:space="preserve">上传状态目录：保存待传、传输中、已完成、失败待重传等状态文件。</w:t>
      </w:r>
    </w:p>
    <w:p>
      <w:pPr>
        <w:pStyle w:val="Heading1"/>
        <w:spacing w:after="120" w:before="120" w:line="360"/>
      </w:pPr>
      <w:r>
        <w:rPr>
          <w:rFonts w:ascii="黑体" w:cs="黑体" w:eastAsia="黑体" w:hAnsi="黑体"/>
          <w:b/>
          <w:bCs/>
          <w:sz w:val="28"/>
          <w:szCs w:val="28"/>
        </w:rPr>
        <w:t xml:space="preserve">8. 云端接收建议</w:t>
      </w:r>
    </w:p>
    <w:p>
      <w:pPr>
        <w:pStyle w:val="ListParagraph"/>
        <w:numPr>
          <w:ilvl w:val="0"/>
          <w:numId w:val="1"/>
        </w:numPr>
        <w:spacing w:after="60" w:before="60" w:line="360"/>
      </w:pPr>
      <w:r>
        <w:t xml:space="preserve">云端接口应支持分片合并、断点续传、重复分片去重和状态回执。</w:t>
      </w:r>
    </w:p>
    <w:p>
      <w:pPr>
        <w:pStyle w:val="ListParagraph"/>
        <w:numPr>
          <w:ilvl w:val="0"/>
          <w:numId w:val="1"/>
        </w:numPr>
        <w:spacing w:after="60" w:before="60" w:line="360"/>
      </w:pPr>
      <w:r>
        <w:t xml:space="preserve">云端应先接收元数据和摘要结果，再逐步接收原始数据。</w:t>
      </w:r>
    </w:p>
    <w:p>
      <w:pPr>
        <w:pStyle w:val="ListParagraph"/>
        <w:numPr>
          <w:ilvl w:val="0"/>
          <w:numId w:val="1"/>
        </w:numPr>
        <w:spacing w:after="60" w:before="60" w:line="360"/>
      </w:pPr>
      <w:r>
        <w:t xml:space="preserve">云端入库后返回任务级确认信息，用于本地状态闭环。</w:t>
      </w:r>
    </w:p>
    <w:p>
      <w:pPr>
        <w:pStyle w:val="Heading1"/>
        <w:spacing w:after="120" w:before="120" w:line="360"/>
      </w:pPr>
      <w:r>
        <w:rPr>
          <w:rFonts w:ascii="黑体" w:cs="黑体" w:eastAsia="黑体" w:hAnsi="黑体"/>
          <w:b/>
          <w:bCs/>
          <w:sz w:val="28"/>
          <w:szCs w:val="28"/>
        </w:rPr>
        <w:t xml:space="preserve">9. 风险与控制措施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Pr>
          <w:p>
            <w:r>
              <w:rPr>
                <w:rFonts w:ascii="宋体" w:cs="宋体" w:eastAsia="宋体" w:hAnsi="宋体"/>
                <w:sz w:val="22"/>
                <w:szCs w:val="22"/>
              </w:rPr>
              <w:t xml:space="preserve">风险</w:t>
            </w:r>
          </w:p>
        </w:tc>
        <w:tc>
          <w:tcPr>
            <w:tcW w:type="dxa" w:w="6000"/>
          </w:tcPr>
          <w:p>
            <w:r>
              <w:rPr>
                <w:rFonts w:ascii="宋体" w:cs="宋体" w:eastAsia="宋体" w:hAnsi="宋体"/>
                <w:sz w:val="22"/>
                <w:szCs w:val="22"/>
              </w:rPr>
              <w:t xml:space="preserve">控制措施</w:t>
            </w:r>
          </w:p>
        </w:tc>
      </w:tr>
      <w:tr>
        <w:tc>
          <w:tcPr>
            <w:tcW w:type="dxa" w:w="3000"/>
          </w:tcPr>
          <w:p>
            <w:r>
              <w:rPr>
                <w:rFonts w:ascii="宋体" w:cs="宋体" w:eastAsia="宋体" w:hAnsi="宋体"/>
                <w:sz w:val="22"/>
                <w:szCs w:val="22"/>
              </w:rPr>
              <w:t xml:space="preserve">公网带宽波动大</w:t>
            </w:r>
          </w:p>
        </w:tc>
        <w:tc>
          <w:tcPr>
            <w:tcW w:type="dxa" w:w="6000"/>
          </w:tcPr>
          <w:p>
            <w:r>
              <w:rPr>
                <w:rFonts w:ascii="宋体" w:cs="宋体" w:eastAsia="宋体" w:hAnsi="宋体"/>
                <w:sz w:val="22"/>
                <w:szCs w:val="22"/>
              </w:rPr>
              <w:t xml:space="preserve">采用优先级队列与限速调度</w:t>
            </w:r>
          </w:p>
        </w:tc>
      </w:tr>
      <w:tr>
        <w:tc>
          <w:tcPr>
            <w:tcW w:type="dxa" w:w="3000"/>
          </w:tcPr>
          <w:p>
            <w:r>
              <w:rPr>
                <w:rFonts w:ascii="宋体" w:cs="宋体" w:eastAsia="宋体" w:hAnsi="宋体"/>
                <w:sz w:val="22"/>
                <w:szCs w:val="22"/>
              </w:rPr>
              <w:t xml:space="preserve">长时间断网</w:t>
            </w:r>
          </w:p>
        </w:tc>
        <w:tc>
          <w:tcPr>
            <w:tcW w:type="dxa" w:w="6000"/>
          </w:tcPr>
          <w:p>
            <w:r>
              <w:rPr>
                <w:rFonts w:ascii="宋体" w:cs="宋体" w:eastAsia="宋体" w:hAnsi="宋体"/>
                <w:sz w:val="22"/>
                <w:szCs w:val="22"/>
              </w:rPr>
              <w:t xml:space="preserve">本地缓存保底，网络恢复后自动续传</w:t>
            </w:r>
          </w:p>
        </w:tc>
      </w:tr>
      <w:tr>
        <w:tc>
          <w:tcPr>
            <w:tcW w:type="dxa" w:w="3000"/>
          </w:tcPr>
          <w:p>
            <w:r>
              <w:rPr>
                <w:rFonts w:ascii="宋体" w:cs="宋体" w:eastAsia="宋体" w:hAnsi="宋体"/>
                <w:sz w:val="22"/>
                <w:szCs w:val="22"/>
              </w:rPr>
              <w:t xml:space="preserve">原始数据体量过大</w:t>
            </w:r>
          </w:p>
        </w:tc>
        <w:tc>
          <w:tcPr>
            <w:tcW w:type="dxa" w:w="6000"/>
          </w:tcPr>
          <w:p>
            <w:r>
              <w:rPr>
                <w:rFonts w:ascii="宋体" w:cs="宋体" w:eastAsia="宋体" w:hAnsi="宋体"/>
                <w:sz w:val="22"/>
                <w:szCs w:val="22"/>
              </w:rPr>
              <w:t xml:space="preserve">按分片上传并延后低优先级原始数据</w:t>
            </w:r>
          </w:p>
        </w:tc>
      </w:tr>
      <w:tr>
        <w:tc>
          <w:tcPr>
            <w:tcW w:type="dxa" w:w="3000"/>
          </w:tcPr>
          <w:p>
            <w:r>
              <w:rPr>
                <w:rFonts w:ascii="宋体" w:cs="宋体" w:eastAsia="宋体" w:hAnsi="宋体"/>
                <w:sz w:val="22"/>
                <w:szCs w:val="22"/>
              </w:rPr>
              <w:t xml:space="preserve">上传占用系统资源</w:t>
            </w:r>
          </w:p>
        </w:tc>
        <w:tc>
          <w:tcPr>
            <w:tcW w:type="dxa" w:w="6000"/>
          </w:tcPr>
          <w:p>
            <w:r>
              <w:rPr>
                <w:rFonts w:ascii="宋体" w:cs="宋体" w:eastAsia="宋体" w:hAnsi="宋体"/>
                <w:sz w:val="22"/>
                <w:szCs w:val="22"/>
              </w:rPr>
              <w:t xml:space="preserve">上传进程限 CPU/IO/带宽，不干扰采集控制</w:t>
            </w:r>
          </w:p>
        </w:tc>
      </w:tr>
    </w:tbl>
    <w:p>
      <w:pPr>
        <w:pStyle w:val="Heading1"/>
        <w:spacing w:after="120" w:before="120" w:line="360"/>
      </w:pPr>
      <w:r>
        <w:rPr>
          <w:rFonts w:ascii="黑体" w:cs="黑体" w:eastAsia="黑体" w:hAnsi="黑体"/>
          <w:b/>
          <w:bCs/>
          <w:sz w:val="28"/>
          <w:szCs w:val="28"/>
        </w:rPr>
        <w:t xml:space="preserve">10. 结论与下一步</w:t>
      </w:r>
    </w:p>
    <w:p>
      <w:pPr>
        <w:spacing w:after="120" w:before="120" w:line="360"/>
      </w:pPr>
      <w:r>
        <w:rPr>
          <w:rFonts w:ascii="宋体" w:cs="宋体" w:eastAsia="宋体" w:hAnsi="宋体"/>
          <w:b w:val="false"/>
          <w:bCs w:val="false"/>
        </w:rPr>
        <w:t xml:space="preserve">本方案建议采用“本地缓存优先、结果优先上传、原始数据分级延后、断点续传保障”的总体策略，以满足铁路线路智能检测机器人在移动公网环境下的数据可靠传输需求。下一步建议继续细化带宽估算、数据量预算、分片大小、云端接口字段和状态机定义，并形成可直接实施的软件设计说明。</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2026-03-08T01:58:41.152Z</dcterms:created>
  <dcterms:modified xsi:type="dcterms:W3CDTF">2026-03-08T01:58:41.160Z</dcterms:modified>
</cp:coreProperties>
</file>

<file path=docProps/custom.xml><?xml version="1.0" encoding="utf-8"?>
<Properties xmlns="http://schemas.openxmlformats.org/officeDocument/2006/custom-properties" xmlns:vt="http://schemas.openxmlformats.org/officeDocument/2006/docPropsVTypes"/>
</file>