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  <w:br/>
      </w:r>
      <w:r>
        <w:rPr>
          <w:rFonts w:ascii="黑体" w:hAnsi="黑体" w:eastAsia="黑体"/>
          <w:b/>
          <w:sz w:val="52"/>
        </w:rPr>
        <w:t>铁路线路智能检测机器人</w:t>
      </w:r>
      <w:r>
        <w:br/>
        <w:br/>
      </w:r>
      <w:r>
        <w:rPr>
          <w:rFonts w:ascii="黑体" w:hAnsi="黑体" w:eastAsia="黑体"/>
          <w:sz w:val="40"/>
        </w:rPr>
        <w:t>软件系统架构设计文档</w:t>
      </w:r>
      <w:r>
        <w:br/>
        <w:br/>
        <w:br/>
        <w:br/>
        <w:br/>
        <w:br/>
        <w:br/>
        <w:br/>
        <w:br/>
        <w:br/>
      </w:r>
    </w:p>
    <w:p>
      <w:pPr>
        <w:jc w:val="center"/>
      </w:pPr>
      <w:r>
        <w:rPr>
          <w:sz w:val="24"/>
        </w:rPr>
        <w:t>编制日期：2026年3月5日</w:t>
        <w:br/>
        <w:t>版本：V1.0</w:t>
        <w:br/>
        <w:t>密级：内部</w:t>
      </w:r>
    </w:p>
    <w:p>
      <w:r>
        <w:br w:type="page"/>
      </w:r>
    </w:p>
    <w:p>
      <w:pPr>
        <w:pStyle w:val="Heading1"/>
      </w:pPr>
      <w:r>
        <w:t>文档修订历史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修订内容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修订人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审核人</w:t>
            </w:r>
          </w:p>
        </w:tc>
      </w:tr>
      <w:tr>
        <w:tc>
          <w:tcPr>
            <w:tcW w:type="dxa" w:w="1728"/>
          </w:tcPr>
          <w:p>
            <w:r>
              <w:t>V1.0</w:t>
            </w:r>
          </w:p>
        </w:tc>
        <w:tc>
          <w:tcPr>
            <w:tcW w:type="dxa" w:w="1728"/>
          </w:tcPr>
          <w:p>
            <w:r>
              <w:t>2026-03-05</w:t>
            </w:r>
          </w:p>
        </w:tc>
        <w:tc>
          <w:tcPr>
            <w:tcW w:type="dxa" w:w="1728"/>
          </w:tcPr>
          <w:p>
            <w:r>
              <w:t>初始版本，完成软件系统详细设计</w:t>
            </w:r>
          </w:p>
        </w:tc>
        <w:tc>
          <w:tcPr>
            <w:tcW w:type="dxa" w:w="1728"/>
          </w:tcPr>
          <w:p>
            <w:r>
              <w:t>小测</w:t>
            </w:r>
          </w:p>
        </w:tc>
        <w:tc>
          <w:tcPr>
            <w:tcW w:type="dxa" w:w="1728"/>
          </w:tcPr>
          <w:p>
            <w:r>
              <w:t>道</w:t>
            </w:r>
          </w:p>
        </w:tc>
      </w:tr>
    </w:tbl>
    <w:p/>
    <w:p>
      <w:pPr>
        <w:pStyle w:val="Heading1"/>
      </w:pPr>
      <w:r>
        <w:t>目录</w:t>
      </w:r>
    </w:p>
    <w:p>
      <w:r>
        <w:t>【此处应插入自动目录，在Word中通过"引用→目录→自动目录"功能生成】</w:t>
      </w:r>
    </w:p>
    <w:p>
      <w:r>
        <w:br w:type="page"/>
      </w:r>
    </w:p>
    <w:p>
      <w:pPr>
        <w:pStyle w:val="Heading1"/>
      </w:pPr>
      <w:r>
        <w:t>1. 概述</w:t>
      </w:r>
    </w:p>
    <w:p>
      <w:pPr>
        <w:pStyle w:val="Heading2"/>
      </w:pPr>
      <w:r>
        <w:t>1.1 系统简介</w:t>
      </w:r>
    </w:p>
    <w:p>
      <w:r>
        <w:t>本软件系统是铁路线路智能检测机器人的核心控制系统，采用C# .NET 8.0开发，运行于工控上位机，负责设备控制、数据采集、实时处理、本地AI推理、人机交互等功能。系统采用模块化架构设计，各模块职责清晰，便于开发、测试和维护。</w:t>
      </w:r>
    </w:p>
    <w:p>
      <w:pPr>
        <w:pStyle w:val="Heading2"/>
      </w:pPr>
      <w:r>
        <w:t>1.2 设计目标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目标类别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具体指标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实时性</w:t>
            </w:r>
          </w:p>
        </w:tc>
        <w:tc>
          <w:tcPr>
            <w:tcW w:type="dxa" w:w="2880"/>
          </w:tcPr>
          <w:p>
            <w:r>
              <w:t>图像处理延迟&lt;100ms</w:t>
            </w:r>
          </w:p>
        </w:tc>
        <w:tc>
          <w:tcPr>
            <w:tcW w:type="dxa" w:w="2880"/>
          </w:tcPr>
          <w:p>
            <w:r>
              <w:t>AI推理响应时间满足实时检测要求</w:t>
            </w:r>
          </w:p>
        </w:tc>
      </w:tr>
      <w:tr>
        <w:tc>
          <w:tcPr>
            <w:tcW w:type="dxa" w:w="2880"/>
          </w:tcPr>
          <w:p>
            <w:r>
              <w:t>可靠性</w:t>
            </w:r>
          </w:p>
        </w:tc>
        <w:tc>
          <w:tcPr>
            <w:tcW w:type="dxa" w:w="2880"/>
          </w:tcPr>
          <w:p>
            <w:r>
              <w:t>连续运行8小时无崩溃</w:t>
            </w:r>
          </w:p>
        </w:tc>
        <w:tc>
          <w:tcPr>
            <w:tcW w:type="dxa" w:w="2880"/>
          </w:tcPr>
          <w:p>
            <w:r>
              <w:t>内存泄漏控制，异常处理完善</w:t>
            </w:r>
          </w:p>
        </w:tc>
      </w:tr>
      <w:tr>
        <w:tc>
          <w:tcPr>
            <w:tcW w:type="dxa" w:w="2880"/>
          </w:tcPr>
          <w:p>
            <w:r>
              <w:t>准确性</w:t>
            </w:r>
          </w:p>
        </w:tc>
        <w:tc>
          <w:tcPr>
            <w:tcW w:type="dxa" w:w="2880"/>
          </w:tcPr>
          <w:p>
            <w:r>
              <w:t>AI识别准确率≥95%</w:t>
            </w:r>
          </w:p>
        </w:tc>
        <w:tc>
          <w:tcPr>
            <w:tcW w:type="dxa" w:w="2880"/>
          </w:tcPr>
          <w:p>
            <w:r>
              <w:t>缺陷检测漏检率&lt;5%</w:t>
            </w:r>
          </w:p>
        </w:tc>
      </w:tr>
      <w:tr>
        <w:tc>
          <w:tcPr>
            <w:tcW w:type="dxa" w:w="2880"/>
          </w:tcPr>
          <w:p>
            <w:r>
              <w:t>可维护性</w:t>
            </w:r>
          </w:p>
        </w:tc>
        <w:tc>
          <w:tcPr>
            <w:tcW w:type="dxa" w:w="2880"/>
          </w:tcPr>
          <w:p>
            <w:r>
              <w:t>模块化设计</w:t>
            </w:r>
          </w:p>
        </w:tc>
        <w:tc>
          <w:tcPr>
            <w:tcW w:type="dxa" w:w="2880"/>
          </w:tcPr>
          <w:p>
            <w:r>
              <w:t>单个模块可独立更换升级</w:t>
            </w:r>
          </w:p>
        </w:tc>
      </w:tr>
      <w:tr>
        <w:tc>
          <w:tcPr>
            <w:tcW w:type="dxa" w:w="2880"/>
          </w:tcPr>
          <w:p>
            <w:r>
              <w:t>可扩展性</w:t>
            </w:r>
          </w:p>
        </w:tc>
        <w:tc>
          <w:tcPr>
            <w:tcW w:type="dxa" w:w="2880"/>
          </w:tcPr>
          <w:p>
            <w:r>
              <w:t>支持功能扩展</w:t>
            </w:r>
          </w:p>
        </w:tc>
        <w:tc>
          <w:tcPr>
            <w:tcW w:type="dxa" w:w="2880"/>
          </w:tcPr>
          <w:p>
            <w:r>
              <w:t>预留接口，支持新传感器接入</w:t>
            </w:r>
          </w:p>
        </w:tc>
      </w:tr>
      <w:tr>
        <w:tc>
          <w:tcPr>
            <w:tcW w:type="dxa" w:w="2880"/>
          </w:tcPr>
          <w:p>
            <w:r>
              <w:t>易用性</w:t>
            </w:r>
          </w:p>
        </w:tc>
        <w:tc>
          <w:tcPr>
            <w:tcW w:type="dxa" w:w="2880"/>
          </w:tcPr>
          <w:p>
            <w:r>
              <w:t>界面友好</w:t>
            </w:r>
          </w:p>
        </w:tc>
        <w:tc>
          <w:tcPr>
            <w:tcW w:type="dxa" w:w="2880"/>
          </w:tcPr>
          <w:p>
            <w:r>
              <w:t>操作简单，10分钟培训即可上手</w:t>
            </w:r>
          </w:p>
        </w:tc>
      </w:tr>
    </w:tbl>
    <w:p/>
    <w:p>
      <w:pPr>
        <w:pStyle w:val="Heading2"/>
      </w:pPr>
      <w:r>
        <w:t>1.3 开发环境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类别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名称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t>开发语言</w:t>
            </w:r>
          </w:p>
        </w:tc>
        <w:tc>
          <w:tcPr>
            <w:tcW w:type="dxa" w:w="2160"/>
          </w:tcPr>
          <w:p>
            <w:r>
              <w:t>C#</w:t>
            </w:r>
          </w:p>
        </w:tc>
        <w:tc>
          <w:tcPr>
            <w:tcW w:type="dxa" w:w="2160"/>
          </w:tcPr>
          <w:p>
            <w:r>
              <w:t>.NET 8.0</w:t>
            </w:r>
          </w:p>
        </w:tc>
        <w:tc>
          <w:tcPr>
            <w:tcW w:type="dxa" w:w="2160"/>
          </w:tcPr>
          <w:p>
            <w:r>
              <w:t>主要开发语言</w:t>
            </w:r>
          </w:p>
        </w:tc>
      </w:tr>
      <w:tr>
        <w:tc>
          <w:tcPr>
            <w:tcW w:type="dxa" w:w="2160"/>
          </w:tcPr>
          <w:p>
            <w:r>
              <w:t>IDE</w:t>
            </w:r>
          </w:p>
        </w:tc>
        <w:tc>
          <w:tcPr>
            <w:tcW w:type="dxa" w:w="2160"/>
          </w:tcPr>
          <w:p>
            <w:r>
              <w:t>Visual Studio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集成开发环境</w:t>
            </w:r>
          </w:p>
        </w:tc>
      </w:tr>
      <w:tr>
        <w:tc>
          <w:tcPr>
            <w:tcW w:type="dxa" w:w="2160"/>
          </w:tcPr>
          <w:p>
            <w:r>
              <w:t>UI框架</w:t>
            </w:r>
          </w:p>
        </w:tc>
        <w:tc>
          <w:tcPr>
            <w:tcW w:type="dxa" w:w="2160"/>
          </w:tcPr>
          <w:p>
            <w:r>
              <w:t>WPF</w:t>
            </w:r>
          </w:p>
        </w:tc>
        <w:tc>
          <w:tcPr>
            <w:tcW w:type="dxa" w:w="2160"/>
          </w:tcPr>
          <w:p>
            <w:r>
              <w:t>.NET 8.0</w:t>
            </w:r>
          </w:p>
        </w:tc>
        <w:tc>
          <w:tcPr>
            <w:tcW w:type="dxa" w:w="2160"/>
          </w:tcPr>
          <w:p>
            <w:r>
              <w:t>用户界面开发</w:t>
            </w:r>
          </w:p>
        </w:tc>
      </w:tr>
      <w:tr>
        <w:tc>
          <w:tcPr>
            <w:tcW w:type="dxa" w:w="2160"/>
          </w:tcPr>
          <w:p>
            <w:r>
              <w:t>图像处理</w:t>
            </w:r>
          </w:p>
        </w:tc>
        <w:tc>
          <w:tcPr>
            <w:tcW w:type="dxa" w:w="2160"/>
          </w:tcPr>
          <w:p>
            <w:r>
              <w:t>OpenCvSharp</w:t>
            </w:r>
          </w:p>
        </w:tc>
        <w:tc>
          <w:tcPr>
            <w:tcW w:type="dxa" w:w="2160"/>
          </w:tcPr>
          <w:p>
            <w:r>
              <w:t>4.x</w:t>
            </w:r>
          </w:p>
        </w:tc>
        <w:tc>
          <w:tcPr>
            <w:tcW w:type="dxa" w:w="2160"/>
          </w:tcPr>
          <w:p>
            <w:r>
              <w:t>图像预处理</w:t>
            </w:r>
          </w:p>
        </w:tc>
      </w:tr>
      <w:tr>
        <w:tc>
          <w:tcPr>
            <w:tcW w:type="dxa" w:w="2160"/>
          </w:tcPr>
          <w:p>
            <w:r>
              <w:t>AI推理</w:t>
            </w:r>
          </w:p>
        </w:tc>
        <w:tc>
          <w:tcPr>
            <w:tcW w:type="dxa" w:w="2160"/>
          </w:tcPr>
          <w:p>
            <w:r>
              <w:t>ONNX Runtime</w:t>
            </w:r>
          </w:p>
        </w:tc>
        <w:tc>
          <w:tcPr>
            <w:tcW w:type="dxa" w:w="2160"/>
          </w:tcPr>
          <w:p>
            <w:r>
              <w:t>1.17+</w:t>
            </w:r>
          </w:p>
        </w:tc>
        <w:tc>
          <w:tcPr>
            <w:tcW w:type="dxa" w:w="2160"/>
          </w:tcPr>
          <w:p>
            <w:r>
              <w:t>AI模型推理</w:t>
            </w:r>
          </w:p>
        </w:tc>
      </w:tr>
      <w:tr>
        <w:tc>
          <w:tcPr>
            <w:tcW w:type="dxa" w:w="2160"/>
          </w:tcPr>
          <w:p>
            <w:r>
              <w:t>通信库</w:t>
            </w:r>
          </w:p>
        </w:tc>
        <w:tc>
          <w:tcPr>
            <w:tcW w:type="dxa" w:w="2160"/>
          </w:tcPr>
          <w:p>
            <w:r>
              <w:t>NModbus4</w:t>
            </w:r>
          </w:p>
        </w:tc>
        <w:tc>
          <w:tcPr>
            <w:tcW w:type="dxa" w:w="2160"/>
          </w:tcPr>
          <w:p>
            <w:r>
              <w:t>3.0+</w:t>
            </w:r>
          </w:p>
        </w:tc>
        <w:tc>
          <w:tcPr>
            <w:tcW w:type="dxa" w:w="2160"/>
          </w:tcPr>
          <w:p>
            <w:r>
              <w:t>Modbus通信</w:t>
            </w:r>
          </w:p>
        </w:tc>
      </w:tr>
      <w:tr>
        <w:tc>
          <w:tcPr>
            <w:tcW w:type="dxa" w:w="2160"/>
          </w:tcPr>
          <w:p>
            <w:r>
              <w:t>数据库</w:t>
            </w:r>
          </w:p>
        </w:tc>
        <w:tc>
          <w:tcPr>
            <w:tcW w:type="dxa" w:w="2160"/>
          </w:tcPr>
          <w:p>
            <w:r>
              <w:t>SQLite / LiteDB</w:t>
            </w:r>
          </w:p>
        </w:tc>
        <w:tc>
          <w:tcPr>
            <w:tcW w:type="dxa" w:w="2160"/>
          </w:tcPr>
          <w:p>
            <w:r>
              <w:t>最新稳定版</w:t>
            </w:r>
          </w:p>
        </w:tc>
        <w:tc>
          <w:tcPr>
            <w:tcW w:type="dxa" w:w="2160"/>
          </w:tcPr>
          <w:p>
            <w:r>
              <w:t>本地数据存储</w:t>
            </w:r>
          </w:p>
        </w:tc>
      </w:tr>
      <w:tr>
        <w:tc>
          <w:tcPr>
            <w:tcW w:type="dxa" w:w="2160"/>
          </w:tcPr>
          <w:p>
            <w:r>
              <w:t>日志</w:t>
            </w:r>
          </w:p>
        </w:tc>
        <w:tc>
          <w:tcPr>
            <w:tcW w:type="dxa" w:w="2160"/>
          </w:tcPr>
          <w:p>
            <w:r>
              <w:t>Serilog</w:t>
            </w:r>
          </w:p>
        </w:tc>
        <w:tc>
          <w:tcPr>
            <w:tcW w:type="dxa" w:w="2160"/>
          </w:tcPr>
          <w:p>
            <w:r>
              <w:t>3.x</w:t>
            </w:r>
          </w:p>
        </w:tc>
        <w:tc>
          <w:tcPr>
            <w:tcW w:type="dxa" w:w="2160"/>
          </w:tcPr>
          <w:p>
            <w:r>
              <w:t>日志记录</w:t>
            </w:r>
          </w:p>
        </w:tc>
      </w:tr>
    </w:tbl>
    <w:p/>
    <w:p>
      <w:r>
        <w:br w:type="page"/>
      </w:r>
    </w:p>
    <w:p>
      <w:pPr>
        <w:pStyle w:val="Heading1"/>
      </w:pPr>
      <w:r>
        <w:t>2. 系统架构</w:t>
      </w:r>
    </w:p>
    <w:p>
      <w:pPr>
        <w:pStyle w:val="Heading2"/>
      </w:pPr>
      <w:r>
        <w:t>2.1 整体架构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层次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主要功能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技术选型</w:t>
            </w:r>
          </w:p>
        </w:tc>
      </w:tr>
      <w:tr>
        <w:tc>
          <w:tcPr>
            <w:tcW w:type="dxa" w:w="2160"/>
          </w:tcPr>
          <w:p>
            <w:r>
              <w:t>表示层</w:t>
            </w:r>
          </w:p>
        </w:tc>
        <w:tc>
          <w:tcPr>
            <w:tcW w:type="dxa" w:w="2160"/>
          </w:tcPr>
          <w:p>
            <w:r>
              <w:t>UI界面模块</w:t>
            </w:r>
          </w:p>
        </w:tc>
        <w:tc>
          <w:tcPr>
            <w:tcW w:type="dxa" w:w="2160"/>
          </w:tcPr>
          <w:p>
            <w:r>
              <w:t>实时显示、操作控制、参数设置</w:t>
            </w:r>
          </w:p>
        </w:tc>
        <w:tc>
          <w:tcPr>
            <w:tcW w:type="dxa" w:w="2160"/>
          </w:tcPr>
          <w:p>
            <w:r>
              <w:t>WPF + MVVM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报表模块</w:t>
            </w:r>
          </w:p>
        </w:tc>
        <w:tc>
          <w:tcPr>
            <w:tcW w:type="dxa" w:w="2160"/>
          </w:tcPr>
          <w:p>
            <w:r>
              <w:t>检测报告生成、数据导出</w:t>
            </w:r>
          </w:p>
        </w:tc>
        <w:tc>
          <w:tcPr>
            <w:tcW w:type="dxa" w:w="2160"/>
          </w:tcPr>
          <w:p>
            <w:r>
              <w:t>Word/Excel自动化</w:t>
            </w:r>
          </w:p>
        </w:tc>
      </w:tr>
      <w:tr>
        <w:tc>
          <w:tcPr>
            <w:tcW w:type="dxa" w:w="2160"/>
          </w:tcPr>
          <w:p>
            <w:r>
              <w:t>业务逻辑层</w:t>
            </w:r>
          </w:p>
        </w:tc>
        <w:tc>
          <w:tcPr>
            <w:tcW w:type="dxa" w:w="2160"/>
          </w:tcPr>
          <w:p>
            <w:r>
              <w:t>检测流程控制</w:t>
            </w:r>
          </w:p>
        </w:tc>
        <w:tc>
          <w:tcPr>
            <w:tcW w:type="dxa" w:w="2160"/>
          </w:tcPr>
          <w:p>
            <w:r>
              <w:t>任务调度、状态管理</w:t>
            </w:r>
          </w:p>
        </w:tc>
        <w:tc>
          <w:tcPr>
            <w:tcW w:type="dxa" w:w="2160"/>
          </w:tcPr>
          <w:p>
            <w:r>
              <w:t>状态机模式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数据处理分析</w:t>
            </w:r>
          </w:p>
        </w:tc>
        <w:tc>
          <w:tcPr>
            <w:tcW w:type="dxa" w:w="2160"/>
          </w:tcPr>
          <w:p>
            <w:r>
              <w:t>AI推理、参数计算、异常判定</w:t>
            </w:r>
          </w:p>
        </w:tc>
        <w:tc>
          <w:tcPr>
            <w:tcW w:type="dxa" w:w="2160"/>
          </w:tcPr>
          <w:p>
            <w:r>
              <w:t>ONNX Runtime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运动控制</w:t>
            </w:r>
          </w:p>
        </w:tc>
        <w:tc>
          <w:tcPr>
            <w:tcW w:type="dxa" w:w="2160"/>
          </w:tcPr>
          <w:p>
            <w:r>
              <w:t>速度控制、位置跟踪</w:t>
            </w:r>
          </w:p>
        </w:tc>
        <w:tc>
          <w:tcPr>
            <w:tcW w:type="dxa" w:w="2160"/>
          </w:tcPr>
          <w:p>
            <w:r>
              <w:t>EtherCAT库</w:t>
            </w:r>
          </w:p>
        </w:tc>
      </w:tr>
      <w:tr>
        <w:tc>
          <w:tcPr>
            <w:tcW w:type="dxa" w:w="2160"/>
          </w:tcPr>
          <w:p>
            <w:r>
              <w:t>数据访问层</w:t>
            </w:r>
          </w:p>
        </w:tc>
        <w:tc>
          <w:tcPr>
            <w:tcW w:type="dxa" w:w="2160"/>
          </w:tcPr>
          <w:p>
            <w:r>
              <w:t>数据存储模块</w:t>
            </w:r>
          </w:p>
        </w:tc>
        <w:tc>
          <w:tcPr>
            <w:tcW w:type="dxa" w:w="2160"/>
          </w:tcPr>
          <w:p>
            <w:r>
              <w:t>数据库读写、文件管理</w:t>
            </w:r>
          </w:p>
        </w:tc>
        <w:tc>
          <w:tcPr>
            <w:tcW w:type="dxa" w:w="2160"/>
          </w:tcPr>
          <w:p>
            <w:r>
              <w:t>SQLite + FileSystem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云端通信模块</w:t>
            </w:r>
          </w:p>
        </w:tc>
        <w:tc>
          <w:tcPr>
            <w:tcW w:type="dxa" w:w="2160"/>
          </w:tcPr>
          <w:p>
            <w:r>
              <w:t>数据上传、模型下载</w:t>
            </w:r>
          </w:p>
        </w:tc>
        <w:tc>
          <w:tcPr>
            <w:tcW w:type="dxa" w:w="2160"/>
          </w:tcPr>
          <w:p>
            <w:r>
              <w:t>HTTP/WebSocket</w:t>
            </w:r>
          </w:p>
        </w:tc>
      </w:tr>
      <w:tr>
        <w:tc>
          <w:tcPr>
            <w:tcW w:type="dxa" w:w="2160"/>
          </w:tcPr>
          <w:p>
            <w:r>
              <w:t>设备驱动层</w:t>
            </w:r>
          </w:p>
        </w:tc>
        <w:tc>
          <w:tcPr>
            <w:tcW w:type="dxa" w:w="2160"/>
          </w:tcPr>
          <w:p>
            <w:r>
              <w:t>硬件抽象层</w:t>
            </w:r>
          </w:p>
        </w:tc>
        <w:tc>
          <w:tcPr>
            <w:tcW w:type="dxa" w:w="2160"/>
          </w:tcPr>
          <w:p>
            <w:r>
              <w:t>传感器驱动、设备接口</w:t>
            </w:r>
          </w:p>
        </w:tc>
        <w:tc>
          <w:tcPr>
            <w:tcW w:type="dxa" w:w="2160"/>
          </w:tcPr>
          <w:p>
            <w:r>
              <w:t>SDK封装</w:t>
            </w:r>
          </w:p>
        </w:tc>
      </w:tr>
    </w:tbl>
    <w:p/>
    <w:p>
      <w:pPr>
        <w:pStyle w:val="Heading2"/>
      </w:pPr>
      <w:r>
        <w:t>2.2 模块划分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模块名称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子模块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核心类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依赖项</w:t>
            </w:r>
          </w:p>
        </w:tc>
      </w:tr>
      <w:tr>
        <w:tc>
          <w:tcPr>
            <w:tcW w:type="dxa" w:w="2160"/>
          </w:tcPr>
          <w:p>
            <w:r>
              <w:t>运动控制模块</w:t>
            </w:r>
          </w:p>
        </w:tc>
        <w:tc>
          <w:tcPr>
            <w:tcW w:type="dxa" w:w="2160"/>
          </w:tcPr>
          <w:p>
            <w:r>
              <w:t>EtherCAT通信</w:t>
              <w:br/>
              <w:t>伺服控制</w:t>
              <w:br/>
              <w:t>轨迹规划</w:t>
            </w:r>
          </w:p>
        </w:tc>
        <w:tc>
          <w:tcPr>
            <w:tcW w:type="dxa" w:w="2160"/>
          </w:tcPr>
          <w:p>
            <w:r>
              <w:t>MotionController</w:t>
              <w:br/>
              <w:t>ServoDriver</w:t>
              <w:br/>
              <w:t>PathPlanner</w:t>
            </w:r>
          </w:p>
        </w:tc>
        <w:tc>
          <w:tcPr>
            <w:tcW w:type="dxa" w:w="2160"/>
          </w:tcPr>
          <w:p>
            <w:r>
              <w:t>EtherCAT主站库</w:t>
            </w:r>
          </w:p>
        </w:tc>
      </w:tr>
      <w:tr>
        <w:tc>
          <w:tcPr>
            <w:tcW w:type="dxa" w:w="2160"/>
          </w:tcPr>
          <w:p>
            <w:r>
              <w:t>视觉采集模块</w:t>
            </w:r>
          </w:p>
        </w:tc>
        <w:tc>
          <w:tcPr>
            <w:tcW w:type="dxa" w:w="2160"/>
          </w:tcPr>
          <w:p>
            <w:r>
              <w:t>相机管理</w:t>
              <w:br/>
              <w:t>图像采集</w:t>
              <w:br/>
              <w:t>图像预处理</w:t>
            </w:r>
          </w:p>
        </w:tc>
        <w:tc>
          <w:tcPr>
            <w:tcW w:type="dxa" w:w="2160"/>
          </w:tcPr>
          <w:p>
            <w:r>
              <w:t>CameraManager</w:t>
              <w:br/>
              <w:t>ImageCapture</w:t>
              <w:br/>
              <w:t>ImageProcessor</w:t>
            </w:r>
          </w:p>
        </w:tc>
        <w:tc>
          <w:tcPr>
            <w:tcW w:type="dxa" w:w="2160"/>
          </w:tcPr>
          <w:p>
            <w:r>
              <w:t>Basler Pylon SDK</w:t>
              <w:br/>
              <w:t>OpenCvSharp</w:t>
            </w:r>
          </w:p>
        </w:tc>
      </w:tr>
      <w:tr>
        <w:tc>
          <w:tcPr>
            <w:tcW w:type="dxa" w:w="2160"/>
          </w:tcPr>
          <w:p>
            <w:r>
              <w:t>3D测量模块</w:t>
            </w:r>
          </w:p>
        </w:tc>
        <w:tc>
          <w:tcPr>
            <w:tcW w:type="dxa" w:w="2160"/>
          </w:tcPr>
          <w:p>
            <w:r>
              <w:t>激光控制</w:t>
              <w:br/>
              <w:t>点云采集</w:t>
              <w:br/>
              <w:t>轮廓提取</w:t>
            </w:r>
          </w:p>
        </w:tc>
        <w:tc>
          <w:tcPr>
            <w:tcW w:type="dxa" w:w="2160"/>
          </w:tcPr>
          <w:p>
            <w:r>
              <w:t>LaserScanner</w:t>
              <w:br/>
              <w:t>PointCloudProcessor</w:t>
            </w:r>
          </w:p>
        </w:tc>
        <w:tc>
          <w:tcPr>
            <w:tcW w:type="dxa" w:w="2160"/>
          </w:tcPr>
          <w:p>
            <w:r>
              <w:t>激光厂商SDK</w:t>
            </w:r>
          </w:p>
        </w:tc>
      </w:tr>
      <w:tr>
        <w:tc>
          <w:tcPr>
            <w:tcW w:type="dxa" w:w="2160"/>
          </w:tcPr>
          <w:p>
            <w:r>
              <w:t>传感器模块</w:t>
            </w:r>
          </w:p>
        </w:tc>
        <w:tc>
          <w:tcPr>
            <w:tcW w:type="dxa" w:w="2160"/>
          </w:tcPr>
          <w:p>
            <w:r>
              <w:t>Modbus通信</w:t>
              <w:br/>
              <w:t>测距驱动</w:t>
              <w:br/>
              <w:t>陀螺仪驱动</w:t>
            </w:r>
          </w:p>
        </w:tc>
        <w:tc>
          <w:tcPr>
            <w:tcW w:type="dxa" w:w="2160"/>
          </w:tcPr>
          <w:p>
            <w:r>
              <w:t>ModbusManager</w:t>
              <w:br/>
              <w:t>SensorDriver</w:t>
            </w:r>
          </w:p>
        </w:tc>
        <w:tc>
          <w:tcPr>
            <w:tcW w:type="dxa" w:w="2160"/>
          </w:tcPr>
          <w:p>
            <w:r>
              <w:t>NModbus4</w:t>
            </w:r>
          </w:p>
        </w:tc>
      </w:tr>
      <w:tr>
        <w:tc>
          <w:tcPr>
            <w:tcW w:type="dxa" w:w="2160"/>
          </w:tcPr>
          <w:p>
            <w:r>
              <w:t>数据处理模块</w:t>
            </w:r>
          </w:p>
        </w:tc>
        <w:tc>
          <w:tcPr>
            <w:tcW w:type="dxa" w:w="2160"/>
          </w:tcPr>
          <w:p>
            <w:r>
              <w:t>AI推理引擎</w:t>
              <w:br/>
              <w:t>参数计算</w:t>
              <w:br/>
              <w:t>异常检测</w:t>
            </w:r>
          </w:p>
        </w:tc>
        <w:tc>
          <w:tcPr>
            <w:tcW w:type="dxa" w:w="2160"/>
          </w:tcPr>
          <w:p>
            <w:r>
              <w:t>AIInference</w:t>
              <w:br/>
              <w:t>GeometryCalculator</w:t>
              <w:br/>
              <w:t>DefectDetector</w:t>
            </w:r>
          </w:p>
        </w:tc>
        <w:tc>
          <w:tcPr>
            <w:tcW w:type="dxa" w:w="2160"/>
          </w:tcPr>
          <w:p>
            <w:r>
              <w:t>ONNX Runtime</w:t>
            </w:r>
          </w:p>
        </w:tc>
      </w:tr>
      <w:tr>
        <w:tc>
          <w:tcPr>
            <w:tcW w:type="dxa" w:w="2160"/>
          </w:tcPr>
          <w:p>
            <w:r>
              <w:t>数据存储模块</w:t>
            </w:r>
          </w:p>
        </w:tc>
        <w:tc>
          <w:tcPr>
            <w:tcW w:type="dxa" w:w="2160"/>
          </w:tcPr>
          <w:p>
            <w:r>
              <w:t>数据库管理</w:t>
              <w:br/>
              <w:t>文件管理</w:t>
              <w:br/>
              <w:t>日志管理</w:t>
            </w:r>
          </w:p>
        </w:tc>
        <w:tc>
          <w:tcPr>
            <w:tcW w:type="dxa" w:w="2160"/>
          </w:tcPr>
          <w:p>
            <w:r>
              <w:t>DatabaseManager</w:t>
              <w:br/>
              <w:t>FileManager</w:t>
              <w:br/>
              <w:t>Logger</w:t>
            </w:r>
          </w:p>
        </w:tc>
        <w:tc>
          <w:tcPr>
            <w:tcW w:type="dxa" w:w="2160"/>
          </w:tcPr>
          <w:p>
            <w:r>
              <w:t>SQLite</w:t>
              <w:br/>
              <w:t>Serilog</w:t>
            </w:r>
          </w:p>
        </w:tc>
      </w:tr>
      <w:tr>
        <w:tc>
          <w:tcPr>
            <w:tcW w:type="dxa" w:w="2160"/>
          </w:tcPr>
          <w:p>
            <w:r>
              <w:t>通信模块</w:t>
            </w:r>
          </w:p>
        </w:tc>
        <w:tc>
          <w:tcPr>
            <w:tcW w:type="dxa" w:w="2160"/>
          </w:tcPr>
          <w:p>
            <w:r>
              <w:t>HTTP客户端</w:t>
              <w:br/>
              <w:t>WebSocket</w:t>
              <w:br/>
              <w:t>数据同步</w:t>
            </w:r>
          </w:p>
        </w:tc>
        <w:tc>
          <w:tcPr>
            <w:tcW w:type="dxa" w:w="2160"/>
          </w:tcPr>
          <w:p>
            <w:r>
              <w:t>CloudClient</w:t>
              <w:br/>
              <w:t>DataSyncer</w:t>
            </w:r>
          </w:p>
        </w:tc>
        <w:tc>
          <w:tcPr>
            <w:tcW w:type="dxa" w:w="2160"/>
          </w:tcPr>
          <w:p>
            <w:r>
              <w:t>RestSharp</w:t>
            </w:r>
          </w:p>
        </w:tc>
      </w:tr>
      <w:tr>
        <w:tc>
          <w:tcPr>
            <w:tcW w:type="dxa" w:w="2160"/>
          </w:tcPr>
          <w:p>
            <w:r>
              <w:t>UI模块</w:t>
            </w:r>
          </w:p>
        </w:tc>
        <w:tc>
          <w:tcPr>
            <w:tcW w:type="dxa" w:w="2160"/>
          </w:tcPr>
          <w:p>
            <w:r>
              <w:t>主窗口</w:t>
              <w:br/>
              <w:t>实时显示</w:t>
              <w:br/>
              <w:t>参数设置</w:t>
            </w:r>
          </w:p>
        </w:tc>
        <w:tc>
          <w:tcPr>
            <w:tcW w:type="dxa" w:w="2160"/>
          </w:tcPr>
          <w:p>
            <w:r>
              <w:t>MainWindow</w:t>
              <w:br/>
              <w:t>RealtimeView</w:t>
              <w:br/>
              <w:t>SettingsView</w:t>
            </w:r>
          </w:p>
        </w:tc>
        <w:tc>
          <w:tcPr>
            <w:tcW w:type="dxa" w:w="2160"/>
          </w:tcPr>
          <w:p>
            <w:r>
              <w:t>WPF</w:t>
            </w:r>
          </w:p>
        </w:tc>
      </w:tr>
    </w:tbl>
    <w:p/>
    <w:p>
      <w:r>
        <w:br w:type="page"/>
      </w:r>
    </w:p>
    <w:p>
      <w:pPr>
        <w:pStyle w:val="Heading1"/>
      </w:pPr>
      <w:r>
        <w:t>3. 核心模块详细设计</w:t>
      </w:r>
    </w:p>
    <w:p>
      <w:pPr>
        <w:pStyle w:val="Heading2"/>
      </w:pPr>
      <w:r>
        <w:t>3.1 运动控制模块</w:t>
      </w:r>
    </w:p>
    <w:p>
      <w:pPr>
        <w:pStyle w:val="Heading3"/>
      </w:pPr>
      <w:r>
        <w:t>3.1.1 模块职责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输入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输出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性能要求</w:t>
            </w:r>
          </w:p>
        </w:tc>
      </w:tr>
      <w:tr>
        <w:tc>
          <w:tcPr>
            <w:tcW w:type="dxa" w:w="2160"/>
          </w:tcPr>
          <w:p>
            <w:r>
              <w:t>速度控制</w:t>
            </w:r>
          </w:p>
        </w:tc>
        <w:tc>
          <w:tcPr>
            <w:tcW w:type="dxa" w:w="2160"/>
          </w:tcPr>
          <w:p>
            <w:r>
              <w:t>目标速度（km/h）</w:t>
            </w:r>
          </w:p>
        </w:tc>
        <w:tc>
          <w:tcPr>
            <w:tcW w:type="dxa" w:w="2160"/>
          </w:tcPr>
          <w:p>
            <w:r>
              <w:t>电机转速指令</w:t>
            </w:r>
          </w:p>
        </w:tc>
        <w:tc>
          <w:tcPr>
            <w:tcW w:type="dxa" w:w="2160"/>
          </w:tcPr>
          <w:p>
            <w:r>
              <w:t>响应时间&lt;50ms</w:t>
            </w:r>
          </w:p>
        </w:tc>
      </w:tr>
      <w:tr>
        <w:tc>
          <w:tcPr>
            <w:tcW w:type="dxa" w:w="2160"/>
          </w:tcPr>
          <w:p>
            <w:r>
              <w:t>位置跟踪</w:t>
            </w:r>
          </w:p>
        </w:tc>
        <w:tc>
          <w:tcPr>
            <w:tcW w:type="dxa" w:w="2160"/>
          </w:tcPr>
          <w:p>
            <w:r>
              <w:t>编码器脉冲</w:t>
            </w:r>
          </w:p>
        </w:tc>
        <w:tc>
          <w:tcPr>
            <w:tcW w:type="dxa" w:w="2160"/>
          </w:tcPr>
          <w:p>
            <w:r>
              <w:t>当前位置（m）</w:t>
            </w:r>
          </w:p>
        </w:tc>
        <w:tc>
          <w:tcPr>
            <w:tcW w:type="dxa" w:w="2160"/>
          </w:tcPr>
          <w:p>
            <w:r>
              <w:t>更新频率1kHz</w:t>
            </w:r>
          </w:p>
        </w:tc>
      </w:tr>
      <w:tr>
        <w:tc>
          <w:tcPr>
            <w:tcW w:type="dxa" w:w="2160"/>
          </w:tcPr>
          <w:p>
            <w:r>
              <w:t>轨迹规划</w:t>
            </w:r>
          </w:p>
        </w:tc>
        <w:tc>
          <w:tcPr>
            <w:tcW w:type="dxa" w:w="2160"/>
          </w:tcPr>
          <w:p>
            <w:r>
              <w:t>起点、终点、速度</w:t>
            </w:r>
          </w:p>
        </w:tc>
        <w:tc>
          <w:tcPr>
            <w:tcW w:type="dxa" w:w="2160"/>
          </w:tcPr>
          <w:p>
            <w:r>
              <w:t>运动曲线</w:t>
            </w:r>
          </w:p>
        </w:tc>
        <w:tc>
          <w:tcPr>
            <w:tcW w:type="dxa" w:w="2160"/>
          </w:tcPr>
          <w:p>
            <w:r>
              <w:t>平滑度±5%</w:t>
            </w:r>
          </w:p>
        </w:tc>
      </w:tr>
      <w:tr>
        <w:tc>
          <w:tcPr>
            <w:tcW w:type="dxa" w:w="2160"/>
          </w:tcPr>
          <w:p>
            <w:r>
              <w:t>急停控制</w:t>
            </w:r>
          </w:p>
        </w:tc>
        <w:tc>
          <w:tcPr>
            <w:tcW w:type="dxa" w:w="2160"/>
          </w:tcPr>
          <w:p>
            <w:r>
              <w:t>急停信号</w:t>
            </w:r>
          </w:p>
        </w:tc>
        <w:tc>
          <w:tcPr>
            <w:tcW w:type="dxa" w:w="2160"/>
          </w:tcPr>
          <w:p>
            <w:r>
              <w:t>停止指令</w:t>
            </w:r>
          </w:p>
        </w:tc>
        <w:tc>
          <w:tcPr>
            <w:tcW w:type="dxa" w:w="2160"/>
          </w:tcPr>
          <w:p>
            <w:r>
              <w:t>响应时间&lt;10ms</w:t>
            </w:r>
          </w:p>
        </w:tc>
      </w:tr>
    </w:tbl>
    <w:p/>
    <w:p>
      <w:pPr>
        <w:pStyle w:val="Heading3"/>
      </w:pPr>
      <w:r>
        <w:t>3.1.2 关键类设计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类名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属性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MotionController</w:t>
            </w:r>
          </w:p>
        </w:tc>
        <w:tc>
          <w:tcPr>
            <w:tcW w:type="dxa" w:w="2160"/>
          </w:tcPr>
          <w:p>
            <w:r>
              <w:t>Speed</w:t>
              <w:br/>
              <w:t>Position</w:t>
              <w:br/>
              <w:t>State</w:t>
            </w:r>
          </w:p>
        </w:tc>
        <w:tc>
          <w:tcPr>
            <w:tcW w:type="dxa" w:w="2160"/>
          </w:tcPr>
          <w:p>
            <w:r>
              <w:t>Start()</w:t>
              <w:br/>
              <w:t>Stop()</w:t>
              <w:br/>
              <w:t>SetSpeed()</w:t>
              <w:br/>
              <w:t>EmergencyStop()</w:t>
            </w:r>
          </w:p>
        </w:tc>
        <w:tc>
          <w:tcPr>
            <w:tcW w:type="dxa" w:w="2160"/>
          </w:tcPr>
          <w:p>
            <w:r>
              <w:t>EtherCAT主站控制</w:t>
            </w:r>
          </w:p>
        </w:tc>
      </w:tr>
      <w:tr>
        <w:tc>
          <w:tcPr>
            <w:tcW w:type="dxa" w:w="2160"/>
          </w:tcPr>
          <w:p>
            <w:r>
              <w:t>ServoDriver</w:t>
            </w:r>
          </w:p>
        </w:tc>
        <w:tc>
          <w:tcPr>
            <w:tcW w:type="dxa" w:w="2160"/>
          </w:tcPr>
          <w:p>
            <w:r>
              <w:t>AxisId</w:t>
              <w:br/>
              <w:t>Encoder</w:t>
              <w:br/>
              <w:t>Current</w:t>
            </w:r>
          </w:p>
        </w:tc>
        <w:tc>
          <w:tcPr>
            <w:tcW w:type="dxa" w:w="2160"/>
          </w:tcPr>
          <w:p>
            <w:r>
              <w:t>Enable()</w:t>
              <w:br/>
              <w:t>Disable()</w:t>
              <w:br/>
              <w:t>Move()</w:t>
              <w:br/>
              <w:t>GetPosition()</w:t>
            </w:r>
          </w:p>
        </w:tc>
        <w:tc>
          <w:tcPr>
            <w:tcW w:type="dxa" w:w="2160"/>
          </w:tcPr>
          <w:p>
            <w:r>
              <w:t>单轴伺服控制</w:t>
            </w:r>
          </w:p>
        </w:tc>
      </w:tr>
      <w:tr>
        <w:tc>
          <w:tcPr>
            <w:tcW w:type="dxa" w:w="2160"/>
          </w:tcPr>
          <w:p>
            <w:r>
              <w:t>PathPlanner</w:t>
            </w:r>
          </w:p>
        </w:tc>
        <w:tc>
          <w:tcPr>
            <w:tcW w:type="dxa" w:w="2160"/>
          </w:tcPr>
          <w:p>
            <w:r>
              <w:t>StartPos</w:t>
              <w:br/>
              <w:t>EndPos</w:t>
              <w:br/>
              <w:t>Profile</w:t>
            </w:r>
          </w:p>
        </w:tc>
        <w:tc>
          <w:tcPr>
            <w:tcW w:type="dxa" w:w="2160"/>
          </w:tcPr>
          <w:p>
            <w:r>
              <w:t>PlanPath()</w:t>
              <w:br/>
              <w:t>Interpolate()</w:t>
            </w:r>
          </w:p>
        </w:tc>
        <w:tc>
          <w:tcPr>
            <w:tcW w:type="dxa" w:w="2160"/>
          </w:tcPr>
          <w:p>
            <w:r>
              <w:t>S曲线轨迹规划</w:t>
            </w:r>
          </w:p>
        </w:tc>
      </w:tr>
    </w:tbl>
    <w:p/>
    <w:p>
      <w:pPr>
        <w:pStyle w:val="Heading2"/>
      </w:pPr>
      <w:r>
        <w:t>3.2 视觉采集模块</w:t>
      </w:r>
    </w:p>
    <w:p>
      <w:pPr>
        <w:pStyle w:val="Heading3"/>
      </w:pPr>
      <w:r>
        <w:t>3.2.1 相机管理策略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相机类型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采集模式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触发方式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帧率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数据处理</w:t>
            </w:r>
          </w:p>
        </w:tc>
      </w:tr>
      <w:tr>
        <w:tc>
          <w:tcPr>
            <w:tcW w:type="dxa" w:w="1728"/>
          </w:tcPr>
          <w:p>
            <w:r>
              <w:t>轨面相机×2</w:t>
            </w:r>
          </w:p>
        </w:tc>
        <w:tc>
          <w:tcPr>
            <w:tcW w:type="dxa" w:w="1728"/>
          </w:tcPr>
          <w:p>
            <w:r>
              <w:t>连续采集</w:t>
            </w:r>
          </w:p>
        </w:tc>
        <w:tc>
          <w:tcPr>
            <w:tcW w:type="dxa" w:w="1728"/>
          </w:tcPr>
          <w:p>
            <w:r>
              <w:t>自由运行</w:t>
            </w:r>
          </w:p>
        </w:tc>
        <w:tc>
          <w:tcPr>
            <w:tcW w:type="dxa" w:w="1728"/>
          </w:tcPr>
          <w:p>
            <w:r>
              <w:t>30fps</w:t>
            </w:r>
          </w:p>
        </w:tc>
        <w:tc>
          <w:tcPr>
            <w:tcW w:type="dxa" w:w="1728"/>
          </w:tcPr>
          <w:p>
            <w:r>
              <w:t>实时AI推理</w:t>
            </w:r>
          </w:p>
        </w:tc>
      </w:tr>
      <w:tr>
        <w:tc>
          <w:tcPr>
            <w:tcW w:type="dxa" w:w="1728"/>
          </w:tcPr>
          <w:p>
            <w:r>
              <w:t>螺栓相机×4</w:t>
            </w:r>
          </w:p>
        </w:tc>
        <w:tc>
          <w:tcPr>
            <w:tcW w:type="dxa" w:w="1728"/>
          </w:tcPr>
          <w:p>
            <w:r>
              <w:t>触发采集</w:t>
            </w:r>
          </w:p>
        </w:tc>
        <w:tc>
          <w:tcPr>
            <w:tcW w:type="dxa" w:w="1728"/>
          </w:tcPr>
          <w:p>
            <w:r>
              <w:t>编码器触发</w:t>
            </w:r>
          </w:p>
        </w:tc>
        <w:tc>
          <w:tcPr>
            <w:tcW w:type="dxa" w:w="1728"/>
          </w:tcPr>
          <w:p>
            <w:r>
              <w:t>按需</w:t>
            </w:r>
          </w:p>
        </w:tc>
        <w:tc>
          <w:tcPr>
            <w:tcW w:type="dxa" w:w="1728"/>
          </w:tcPr>
          <w:p>
            <w:r>
              <w:t>检测后存储</w:t>
            </w:r>
          </w:p>
        </w:tc>
      </w:tr>
      <w:tr>
        <w:tc>
          <w:tcPr>
            <w:tcW w:type="dxa" w:w="1728"/>
          </w:tcPr>
          <w:p>
            <w:r>
              <w:t>采集线程</w:t>
            </w:r>
          </w:p>
        </w:tc>
        <w:tc>
          <w:tcPr>
            <w:tcW w:type="dxa" w:w="1728"/>
          </w:tcPr>
          <w:p>
            <w:r>
              <w:t>独立线程×6</w:t>
            </w:r>
          </w:p>
        </w:tc>
        <w:tc>
          <w:tcPr>
            <w:tcW w:type="dxa" w:w="1728"/>
          </w:tcPr>
          <w:p>
            <w:r>
              <w:t>异步采集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避免阻塞主线程</w:t>
            </w:r>
          </w:p>
        </w:tc>
      </w:tr>
      <w:tr>
        <w:tc>
          <w:tcPr>
            <w:tcW w:type="dxa" w:w="1728"/>
          </w:tcPr>
          <w:p>
            <w:r>
              <w:t>图像队列</w:t>
            </w:r>
          </w:p>
        </w:tc>
        <w:tc>
          <w:tcPr>
            <w:tcW w:type="dxa" w:w="1728"/>
          </w:tcPr>
          <w:p>
            <w:r>
              <w:t>环形缓冲区</w:t>
            </w:r>
          </w:p>
        </w:tc>
        <w:tc>
          <w:tcPr>
            <w:tcW w:type="dxa" w:w="1728"/>
          </w:tcPr>
          <w:p>
            <w:r>
              <w:t>生产者-消费者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平滑数据流</w:t>
            </w:r>
          </w:p>
        </w:tc>
      </w:tr>
    </w:tbl>
    <w:p/>
    <w:p>
      <w:pPr>
        <w:pStyle w:val="Heading3"/>
      </w:pPr>
      <w:r>
        <w:t>3.2.2 图像预处理流程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算法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参数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耗时（ms）</w:t>
            </w:r>
          </w:p>
        </w:tc>
      </w:tr>
      <w:tr>
        <w:tc>
          <w:tcPr>
            <w:tcW w:type="dxa" w:w="2160"/>
          </w:tcPr>
          <w:p>
            <w:r>
              <w:t>1. 图像读取</w:t>
            </w:r>
          </w:p>
        </w:tc>
        <w:tc>
          <w:tcPr>
            <w:tcW w:type="dxa" w:w="2160"/>
          </w:tcPr>
          <w:p>
            <w:r>
              <w:t>从SDK获取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&lt;5</w:t>
            </w:r>
          </w:p>
        </w:tc>
      </w:tr>
      <w:tr>
        <w:tc>
          <w:tcPr>
            <w:tcW w:type="dxa" w:w="2160"/>
          </w:tcPr>
          <w:p>
            <w:r>
              <w:t>2. 格式转换</w:t>
            </w:r>
          </w:p>
        </w:tc>
        <w:tc>
          <w:tcPr>
            <w:tcW w:type="dxa" w:w="2160"/>
          </w:tcPr>
          <w:p>
            <w:r>
              <w:t>BGR→灰度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&lt;2</w:t>
            </w:r>
          </w:p>
        </w:tc>
      </w:tr>
      <w:tr>
        <w:tc>
          <w:tcPr>
            <w:tcW w:type="dxa" w:w="2160"/>
          </w:tcPr>
          <w:p>
            <w:r>
              <w:t>3. 去噪</w:t>
            </w:r>
          </w:p>
        </w:tc>
        <w:tc>
          <w:tcPr>
            <w:tcW w:type="dxa" w:w="2160"/>
          </w:tcPr>
          <w:p>
            <w:r>
              <w:t>高斯滤波</w:t>
            </w:r>
          </w:p>
        </w:tc>
        <w:tc>
          <w:tcPr>
            <w:tcW w:type="dxa" w:w="2160"/>
          </w:tcPr>
          <w:p>
            <w:r>
              <w:t>核大小5×5</w:t>
            </w:r>
          </w:p>
        </w:tc>
        <w:tc>
          <w:tcPr>
            <w:tcW w:type="dxa" w:w="2160"/>
          </w:tcPr>
          <w:p>
            <w:r>
              <w:t>&lt;3</w:t>
            </w:r>
          </w:p>
        </w:tc>
      </w:tr>
      <w:tr>
        <w:tc>
          <w:tcPr>
            <w:tcW w:type="dxa" w:w="2160"/>
          </w:tcPr>
          <w:p>
            <w:r>
              <w:t>4. 增强</w:t>
            </w:r>
          </w:p>
        </w:tc>
        <w:tc>
          <w:tcPr>
            <w:tcW w:type="dxa" w:w="2160"/>
          </w:tcPr>
          <w:p>
            <w:r>
              <w:t>直方图均衡化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&lt;3</w:t>
            </w:r>
          </w:p>
        </w:tc>
      </w:tr>
      <w:tr>
        <w:tc>
          <w:tcPr>
            <w:tcW w:type="dxa" w:w="2160"/>
          </w:tcPr>
          <w:p>
            <w:r>
              <w:t>5. ROI提取</w:t>
            </w:r>
          </w:p>
        </w:tc>
        <w:tc>
          <w:tcPr>
            <w:tcW w:type="dxa" w:w="2160"/>
          </w:tcPr>
          <w:p>
            <w:r>
              <w:t>感兴趣区域</w:t>
            </w:r>
          </w:p>
        </w:tc>
        <w:tc>
          <w:tcPr>
            <w:tcW w:type="dxa" w:w="2160"/>
          </w:tcPr>
          <w:p>
            <w:r>
              <w:t>根据位置</w:t>
            </w:r>
          </w:p>
        </w:tc>
        <w:tc>
          <w:tcPr>
            <w:tcW w:type="dxa" w:w="2160"/>
          </w:tcPr>
          <w:p>
            <w:r>
              <w:t>&lt;1</w:t>
            </w:r>
          </w:p>
        </w:tc>
      </w:tr>
      <w:tr>
        <w:tc>
          <w:tcPr>
            <w:tcW w:type="dxa" w:w="2160"/>
          </w:tcPr>
          <w:p>
            <w:r>
              <w:t>6. 缓存</w:t>
            </w:r>
          </w:p>
        </w:tc>
        <w:tc>
          <w:tcPr>
            <w:tcW w:type="dxa" w:w="2160"/>
          </w:tcPr>
          <w:p>
            <w:r>
              <w:t>写入队列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&lt;1</w:t>
            </w:r>
          </w:p>
        </w:tc>
      </w:tr>
      <w:tr>
        <w:tc>
          <w:tcPr>
            <w:tcW w:type="dxa" w:w="2160"/>
          </w:tcPr>
          <w:p>
            <w:r>
              <w:t>总计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&lt;15</w:t>
            </w:r>
          </w:p>
        </w:tc>
      </w:tr>
    </w:tbl>
    <w:p/>
    <w:p>
      <w:pPr>
        <w:pStyle w:val="Heading2"/>
      </w:pPr>
      <w:r>
        <w:t>3.3 AI推理模块</w:t>
      </w:r>
    </w:p>
    <w:p>
      <w:pPr>
        <w:pStyle w:val="Heading3"/>
      </w:pPr>
      <w:r>
        <w:t>3.3.1 模型部署方案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模型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输入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输出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推理时间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部署格式</w:t>
            </w:r>
          </w:p>
        </w:tc>
      </w:tr>
      <w:tr>
        <w:tc>
          <w:tcPr>
            <w:tcW w:type="dxa" w:w="1728"/>
          </w:tcPr>
          <w:p>
            <w:r>
              <w:t>螺栓检测</w:t>
            </w:r>
          </w:p>
        </w:tc>
        <w:tc>
          <w:tcPr>
            <w:tcW w:type="dxa" w:w="1728"/>
          </w:tcPr>
          <w:p>
            <w:r>
              <w:t>640×640 RGB</w:t>
            </w:r>
          </w:p>
        </w:tc>
        <w:tc>
          <w:tcPr>
            <w:tcW w:type="dxa" w:w="1728"/>
          </w:tcPr>
          <w:p>
            <w:r>
              <w:t>Boxes + Classes</w:t>
            </w:r>
          </w:p>
        </w:tc>
        <w:tc>
          <w:tcPr>
            <w:tcW w:type="dxa" w:w="1728"/>
          </w:tcPr>
          <w:p>
            <w:r>
              <w:t>&lt;30ms</w:t>
            </w:r>
          </w:p>
        </w:tc>
        <w:tc>
          <w:tcPr>
            <w:tcW w:type="dxa" w:w="1728"/>
          </w:tcPr>
          <w:p>
            <w:r>
              <w:t>YOLOv8.onnx</w:t>
            </w:r>
          </w:p>
        </w:tc>
      </w:tr>
      <w:tr>
        <w:tc>
          <w:tcPr>
            <w:tcW w:type="dxa" w:w="1728"/>
          </w:tcPr>
          <w:p>
            <w:r>
              <w:t>轨面缺陷分类</w:t>
            </w:r>
          </w:p>
        </w:tc>
        <w:tc>
          <w:tcPr>
            <w:tcW w:type="dxa" w:w="1728"/>
          </w:tcPr>
          <w:p>
            <w:r>
              <w:t>224×224 灰度</w:t>
            </w:r>
          </w:p>
        </w:tc>
        <w:tc>
          <w:tcPr>
            <w:tcW w:type="dxa" w:w="1728"/>
          </w:tcPr>
          <w:p>
            <w:r>
              <w:t>Class + Confidence</w:t>
            </w:r>
          </w:p>
        </w:tc>
        <w:tc>
          <w:tcPr>
            <w:tcW w:type="dxa" w:w="1728"/>
          </w:tcPr>
          <w:p>
            <w:r>
              <w:t>&lt;20ms</w:t>
            </w:r>
          </w:p>
        </w:tc>
        <w:tc>
          <w:tcPr>
            <w:tcW w:type="dxa" w:w="1728"/>
          </w:tcPr>
          <w:p>
            <w:r>
              <w:t>ResNet50.onnx</w:t>
            </w:r>
          </w:p>
        </w:tc>
      </w:tr>
      <w:tr>
        <w:tc>
          <w:tcPr>
            <w:tcW w:type="dxa" w:w="1728"/>
          </w:tcPr>
          <w:p>
            <w:r>
              <w:t>轮廓分割</w:t>
            </w:r>
          </w:p>
        </w:tc>
        <w:tc>
          <w:tcPr>
            <w:tcW w:type="dxa" w:w="1728"/>
          </w:tcPr>
          <w:p>
            <w:r>
              <w:t>512×512 灰度</w:t>
            </w:r>
          </w:p>
        </w:tc>
        <w:tc>
          <w:tcPr>
            <w:tcW w:type="dxa" w:w="1728"/>
          </w:tcPr>
          <w:p>
            <w:r>
              <w:t>Segmentation Mask</w:t>
            </w:r>
          </w:p>
        </w:tc>
        <w:tc>
          <w:tcPr>
            <w:tcW w:type="dxa" w:w="1728"/>
          </w:tcPr>
          <w:p>
            <w:r>
              <w:t>&lt;50ms</w:t>
            </w:r>
          </w:p>
        </w:tc>
        <w:tc>
          <w:tcPr>
            <w:tcW w:type="dxa" w:w="1728"/>
          </w:tcPr>
          <w:p>
            <w:r>
              <w:t>UNet.onnx</w:t>
            </w:r>
          </w:p>
        </w:tc>
      </w:tr>
    </w:tbl>
    <w:p/>
    <w:p>
      <w:pPr>
        <w:pStyle w:val="Heading3"/>
      </w:pPr>
      <w:r>
        <w:t>3.3.2 推理优化策略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优化项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效果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实施难度</w:t>
            </w:r>
          </w:p>
        </w:tc>
      </w:tr>
      <w:tr>
        <w:tc>
          <w:tcPr>
            <w:tcW w:type="dxa" w:w="2160"/>
          </w:tcPr>
          <w:p>
            <w:r>
              <w:t>模型量化</w:t>
            </w:r>
          </w:p>
        </w:tc>
        <w:tc>
          <w:tcPr>
            <w:tcW w:type="dxa" w:w="2160"/>
          </w:tcPr>
          <w:p>
            <w:r>
              <w:t>INT8量化</w:t>
            </w:r>
          </w:p>
        </w:tc>
        <w:tc>
          <w:tcPr>
            <w:tcW w:type="dxa" w:w="2160"/>
          </w:tcPr>
          <w:p>
            <w:r>
              <w:t>速度提升2-3倍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GPU加速</w:t>
            </w:r>
          </w:p>
        </w:tc>
        <w:tc>
          <w:tcPr>
            <w:tcW w:type="dxa" w:w="2160"/>
          </w:tcPr>
          <w:p>
            <w:r>
              <w:t>CUDA推理</w:t>
            </w:r>
          </w:p>
        </w:tc>
        <w:tc>
          <w:tcPr>
            <w:tcW w:type="dxa" w:w="2160"/>
          </w:tcPr>
          <w:p>
            <w:r>
              <w:t>速度提升5-10倍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  <w:tr>
        <w:tc>
          <w:tcPr>
            <w:tcW w:type="dxa" w:w="2160"/>
          </w:tcPr>
          <w:p>
            <w:r>
              <w:t>批处理</w:t>
            </w:r>
          </w:p>
        </w:tc>
        <w:tc>
          <w:tcPr>
            <w:tcW w:type="dxa" w:w="2160"/>
          </w:tcPr>
          <w:p>
            <w:r>
              <w:t>批量推理</w:t>
            </w:r>
          </w:p>
        </w:tc>
        <w:tc>
          <w:tcPr>
            <w:tcW w:type="dxa" w:w="2160"/>
          </w:tcPr>
          <w:p>
            <w:r>
              <w:t>吞吐量提升30%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  <w:tr>
        <w:tc>
          <w:tcPr>
            <w:tcW w:type="dxa" w:w="2160"/>
          </w:tcPr>
          <w:p>
            <w:r>
              <w:t>异步推理</w:t>
            </w:r>
          </w:p>
        </w:tc>
        <w:tc>
          <w:tcPr>
            <w:tcW w:type="dxa" w:w="2160"/>
          </w:tcPr>
          <w:p>
            <w:r>
              <w:t>多线程并行</w:t>
            </w:r>
          </w:p>
        </w:tc>
        <w:tc>
          <w:tcPr>
            <w:tcW w:type="dxa" w:w="2160"/>
          </w:tcPr>
          <w:p>
            <w:r>
              <w:t>CPU利用率提升50%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模型剪枝</w:t>
            </w:r>
          </w:p>
        </w:tc>
        <w:tc>
          <w:tcPr>
            <w:tcW w:type="dxa" w:w="2160"/>
          </w:tcPr>
          <w:p>
            <w:r>
              <w:t>移除冗余层</w:t>
            </w:r>
          </w:p>
        </w:tc>
        <w:tc>
          <w:tcPr>
            <w:tcW w:type="dxa" w:w="2160"/>
          </w:tcPr>
          <w:p>
            <w:r>
              <w:t>模型缩小30%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</w:tbl>
    <w:p/>
    <w:p>
      <w:r>
        <w:br w:type="page"/>
      </w:r>
    </w:p>
    <w:p>
      <w:pPr>
        <w:pStyle w:val="Heading1"/>
      </w:pPr>
      <w:r>
        <w:t>4. 数据流设计</w:t>
      </w:r>
    </w:p>
    <w:p>
      <w:pPr>
        <w:pStyle w:val="Heading2"/>
      </w:pPr>
      <w:r>
        <w:t>4.1 实时数据流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数据源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频率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流向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处理方式</w:t>
            </w:r>
          </w:p>
        </w:tc>
      </w:tr>
      <w:tr>
        <w:tc>
          <w:tcPr>
            <w:tcW w:type="dxa" w:w="1728"/>
          </w:tcPr>
          <w:p>
            <w:r>
              <w:t>工业相机×6</w:t>
            </w:r>
          </w:p>
        </w:tc>
        <w:tc>
          <w:tcPr>
            <w:tcW w:type="dxa" w:w="1728"/>
          </w:tcPr>
          <w:p>
            <w:r>
              <w:t>图像（5MP）</w:t>
            </w:r>
          </w:p>
        </w:tc>
        <w:tc>
          <w:tcPr>
            <w:tcW w:type="dxa" w:w="1728"/>
          </w:tcPr>
          <w:p>
            <w:r>
              <w:t>30fps</w:t>
            </w:r>
          </w:p>
        </w:tc>
        <w:tc>
          <w:tcPr>
            <w:tcW w:type="dxa" w:w="1728"/>
          </w:tcPr>
          <w:p>
            <w:r>
              <w:t>采集→预处理→AI</w:t>
            </w:r>
          </w:p>
        </w:tc>
        <w:tc>
          <w:tcPr>
            <w:tcW w:type="dxa" w:w="1728"/>
          </w:tcPr>
          <w:p>
            <w:r>
              <w:t>多线程管道</w:t>
            </w:r>
          </w:p>
        </w:tc>
      </w:tr>
      <w:tr>
        <w:tc>
          <w:tcPr>
            <w:tcW w:type="dxa" w:w="1728"/>
          </w:tcPr>
          <w:p>
            <w:r>
              <w:t>3D激光×2</w:t>
            </w:r>
          </w:p>
        </w:tc>
        <w:tc>
          <w:tcPr>
            <w:tcW w:type="dxa" w:w="1728"/>
          </w:tcPr>
          <w:p>
            <w:r>
              <w:t>点云（XYZ）</w:t>
            </w:r>
          </w:p>
        </w:tc>
        <w:tc>
          <w:tcPr>
            <w:tcW w:type="dxa" w:w="1728"/>
          </w:tcPr>
          <w:p>
            <w:r>
              <w:t>2kHz</w:t>
            </w:r>
          </w:p>
        </w:tc>
        <w:tc>
          <w:tcPr>
            <w:tcW w:type="dxa" w:w="1728"/>
          </w:tcPr>
          <w:p>
            <w:r>
              <w:t>采集→轮廓提取→计算</w:t>
            </w:r>
          </w:p>
        </w:tc>
        <w:tc>
          <w:tcPr>
            <w:tcW w:type="dxa" w:w="1728"/>
          </w:tcPr>
          <w:p>
            <w:r>
              <w:t>实时处理</w:t>
            </w:r>
          </w:p>
        </w:tc>
      </w:tr>
      <w:tr>
        <w:tc>
          <w:tcPr>
            <w:tcW w:type="dxa" w:w="1728"/>
          </w:tcPr>
          <w:p>
            <w:r>
              <w:t>测距传感器×8</w:t>
            </w:r>
          </w:p>
        </w:tc>
        <w:tc>
          <w:tcPr>
            <w:tcW w:type="dxa" w:w="1728"/>
          </w:tcPr>
          <w:p>
            <w:r>
              <w:t>距离值</w:t>
            </w:r>
          </w:p>
        </w:tc>
        <w:tc>
          <w:tcPr>
            <w:tcW w:type="dxa" w:w="1728"/>
          </w:tcPr>
          <w:p>
            <w:r>
              <w:t>10Hz</w:t>
            </w:r>
          </w:p>
        </w:tc>
        <w:tc>
          <w:tcPr>
            <w:tcW w:type="dxa" w:w="1728"/>
          </w:tcPr>
          <w:p>
            <w:r>
              <w:t>采集→滤波→计算</w:t>
            </w:r>
          </w:p>
        </w:tc>
        <w:tc>
          <w:tcPr>
            <w:tcW w:type="dxa" w:w="1728"/>
          </w:tcPr>
          <w:p>
            <w:r>
              <w:t>卡尔曼滤波</w:t>
            </w:r>
          </w:p>
        </w:tc>
      </w:tr>
      <w:tr>
        <w:tc>
          <w:tcPr>
            <w:tcW w:type="dxa" w:w="1728"/>
          </w:tcPr>
          <w:p>
            <w:r>
              <w:t>陀螺仪×2</w:t>
            </w:r>
          </w:p>
        </w:tc>
        <w:tc>
          <w:tcPr>
            <w:tcW w:type="dxa" w:w="1728"/>
          </w:tcPr>
          <w:p>
            <w:r>
              <w:t>姿态角</w:t>
            </w:r>
          </w:p>
        </w:tc>
        <w:tc>
          <w:tcPr>
            <w:tcW w:type="dxa" w:w="1728"/>
          </w:tcPr>
          <w:p>
            <w:r>
              <w:t>100Hz</w:t>
            </w:r>
          </w:p>
        </w:tc>
        <w:tc>
          <w:tcPr>
            <w:tcW w:type="dxa" w:w="1728"/>
          </w:tcPr>
          <w:p>
            <w:r>
              <w:t>采集→解算→计算</w:t>
            </w:r>
          </w:p>
        </w:tc>
        <w:tc>
          <w:tcPr>
            <w:tcW w:type="dxa" w:w="1728"/>
          </w:tcPr>
          <w:p>
            <w:r>
              <w:t>四元数解算</w:t>
            </w:r>
          </w:p>
        </w:tc>
      </w:tr>
      <w:tr>
        <w:tc>
          <w:tcPr>
            <w:tcW w:type="dxa" w:w="1728"/>
          </w:tcPr>
          <w:p>
            <w:r>
              <w:t>AI推理结果</w:t>
            </w:r>
          </w:p>
        </w:tc>
        <w:tc>
          <w:tcPr>
            <w:tcW w:type="dxa" w:w="1728"/>
          </w:tcPr>
          <w:p>
            <w:r>
              <w:t>检测框/类别</w:t>
            </w:r>
          </w:p>
        </w:tc>
        <w:tc>
          <w:tcPr>
            <w:tcW w:type="dxa" w:w="1728"/>
          </w:tcPr>
          <w:p>
            <w:r>
              <w:t>30fps</w:t>
            </w:r>
          </w:p>
        </w:tc>
        <w:tc>
          <w:tcPr>
            <w:tcW w:type="dxa" w:w="1728"/>
          </w:tcPr>
          <w:p>
            <w:r>
              <w:t>推理→判定→存储</w:t>
            </w:r>
          </w:p>
        </w:tc>
        <w:tc>
          <w:tcPr>
            <w:tcW w:type="dxa" w:w="1728"/>
          </w:tcPr>
          <w:p>
            <w:r>
              <w:t>异常报警</w:t>
            </w:r>
          </w:p>
        </w:tc>
      </w:tr>
    </w:tbl>
    <w:p/>
    <w:p>
      <w:pPr>
        <w:pStyle w:val="Heading2"/>
      </w:pPr>
      <w:r>
        <w:t>4.2 数据存储策略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存储格式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存储位置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保留时间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压缩方式</w:t>
            </w:r>
          </w:p>
        </w:tc>
      </w:tr>
      <w:tr>
        <w:tc>
          <w:tcPr>
            <w:tcW w:type="dxa" w:w="1728"/>
          </w:tcPr>
          <w:p>
            <w:r>
              <w:t>原始图像</w:t>
            </w:r>
          </w:p>
        </w:tc>
        <w:tc>
          <w:tcPr>
            <w:tcW w:type="dxa" w:w="1728"/>
          </w:tcPr>
          <w:p>
            <w:r>
              <w:t>JPEG</w:t>
            </w:r>
          </w:p>
        </w:tc>
        <w:tc>
          <w:tcPr>
            <w:tcW w:type="dxa" w:w="1728"/>
          </w:tcPr>
          <w:p>
            <w:r>
              <w:t>NVMe SSD</w:t>
            </w:r>
          </w:p>
        </w:tc>
        <w:tc>
          <w:tcPr>
            <w:tcW w:type="dxa" w:w="1728"/>
          </w:tcPr>
          <w:p>
            <w:r>
              <w:t>7天</w:t>
            </w:r>
          </w:p>
        </w:tc>
        <w:tc>
          <w:tcPr>
            <w:tcW w:type="dxa" w:w="1728"/>
          </w:tcPr>
          <w:p>
            <w:r>
              <w:t>JPEG质量85</w:t>
            </w:r>
          </w:p>
        </w:tc>
      </w:tr>
      <w:tr>
        <w:tc>
          <w:tcPr>
            <w:tcW w:type="dxa" w:w="1728"/>
          </w:tcPr>
          <w:p>
            <w:r>
              <w:t>检测结果</w:t>
            </w:r>
          </w:p>
        </w:tc>
        <w:tc>
          <w:tcPr>
            <w:tcW w:type="dxa" w:w="1728"/>
          </w:tcPr>
          <w:p>
            <w:r>
              <w:t>SQLite</w:t>
            </w:r>
          </w:p>
        </w:tc>
        <w:tc>
          <w:tcPr>
            <w:tcW w:type="dxa" w:w="1728"/>
          </w:tcPr>
          <w:p>
            <w:r>
              <w:t>NVMe SSD</w:t>
            </w:r>
          </w:p>
        </w:tc>
        <w:tc>
          <w:tcPr>
            <w:tcW w:type="dxa" w:w="1728"/>
          </w:tcPr>
          <w:p>
            <w:r>
              <w:t>永久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点云数据</w:t>
            </w:r>
          </w:p>
        </w:tc>
        <w:tc>
          <w:tcPr>
            <w:tcW w:type="dxa" w:w="1728"/>
          </w:tcPr>
          <w:p>
            <w:r>
              <w:t>PCD格式</w:t>
            </w:r>
          </w:p>
        </w:tc>
        <w:tc>
          <w:tcPr>
            <w:tcW w:type="dxa" w:w="1728"/>
          </w:tcPr>
          <w:p>
            <w:r>
              <w:t>NVMe SSD</w:t>
            </w:r>
          </w:p>
        </w:tc>
        <w:tc>
          <w:tcPr>
            <w:tcW w:type="dxa" w:w="1728"/>
          </w:tcPr>
          <w:p>
            <w:r>
              <w:t>7天</w:t>
            </w:r>
          </w:p>
        </w:tc>
        <w:tc>
          <w:tcPr>
            <w:tcW w:type="dxa" w:w="1728"/>
          </w:tcPr>
          <w:p>
            <w:r>
              <w:t>LZ4压缩</w:t>
            </w:r>
          </w:p>
        </w:tc>
      </w:tr>
      <w:tr>
        <w:tc>
          <w:tcPr>
            <w:tcW w:type="dxa" w:w="1728"/>
          </w:tcPr>
          <w:p>
            <w:r>
              <w:t>传感器数据</w:t>
            </w:r>
          </w:p>
        </w:tc>
        <w:tc>
          <w:tcPr>
            <w:tcW w:type="dxa" w:w="1728"/>
          </w:tcPr>
          <w:p>
            <w:r>
              <w:t>CSV/SQLite</w:t>
            </w:r>
          </w:p>
        </w:tc>
        <w:tc>
          <w:tcPr>
            <w:tcW w:type="dxa" w:w="1728"/>
          </w:tcPr>
          <w:p>
            <w:r>
              <w:t>NVMe SSD</w:t>
            </w:r>
          </w:p>
        </w:tc>
        <w:tc>
          <w:tcPr>
            <w:tcW w:type="dxa" w:w="1728"/>
          </w:tcPr>
          <w:p>
            <w:r>
              <w:t>永久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日志文件</w:t>
            </w:r>
          </w:p>
        </w:tc>
        <w:tc>
          <w:tcPr>
            <w:tcW w:type="dxa" w:w="1728"/>
          </w:tcPr>
          <w:p>
            <w:r>
              <w:t>TXT</w:t>
            </w:r>
          </w:p>
        </w:tc>
        <w:tc>
          <w:tcPr>
            <w:tcW w:type="dxa" w:w="1728"/>
          </w:tcPr>
          <w:p>
            <w:r>
              <w:t>HDD</w:t>
            </w:r>
          </w:p>
        </w:tc>
        <w:tc>
          <w:tcPr>
            <w:tcW w:type="dxa" w:w="1728"/>
          </w:tcPr>
          <w:p>
            <w:r>
              <w:t>30天</w:t>
            </w:r>
          </w:p>
        </w:tc>
        <w:tc>
          <w:tcPr>
            <w:tcW w:type="dxa" w:w="1728"/>
          </w:tcPr>
          <w:p>
            <w:r>
              <w:t>GZip压缩</w:t>
            </w:r>
          </w:p>
        </w:tc>
      </w:tr>
    </w:tbl>
    <w:p/>
    <w:p>
      <w:r>
        <w:br w:type="page"/>
      </w:r>
    </w:p>
    <w:p>
      <w:pPr>
        <w:pStyle w:val="Heading1"/>
      </w:pPr>
      <w:r>
        <w:t>5. 数据库设计</w:t>
      </w:r>
    </w:p>
    <w:p>
      <w:pPr>
        <w:pStyle w:val="Heading2"/>
      </w:pPr>
      <w:r>
        <w:t>5.1 主要数据表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表名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主要字段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索引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DetectionRecord</w:t>
            </w:r>
          </w:p>
        </w:tc>
        <w:tc>
          <w:tcPr>
            <w:tcW w:type="dxa" w:w="2160"/>
          </w:tcPr>
          <w:p>
            <w:r>
              <w:t>ID, Timestamp, Position, TrackGauge, Level, Alignment</w:t>
            </w:r>
          </w:p>
        </w:tc>
        <w:tc>
          <w:tcPr>
            <w:tcW w:type="dxa" w:w="2160"/>
          </w:tcPr>
          <w:p>
            <w:r>
              <w:t>Timestamp, Position</w:t>
            </w:r>
          </w:p>
        </w:tc>
        <w:tc>
          <w:tcPr>
            <w:tcW w:type="dxa" w:w="2160"/>
          </w:tcPr>
          <w:p>
            <w:r>
              <w:t>检测记录主表</w:t>
            </w:r>
          </w:p>
        </w:tc>
      </w:tr>
      <w:tr>
        <w:tc>
          <w:tcPr>
            <w:tcW w:type="dxa" w:w="2160"/>
          </w:tcPr>
          <w:p>
            <w:r>
              <w:t>BoltDetection</w:t>
            </w:r>
          </w:p>
        </w:tc>
        <w:tc>
          <w:tcPr>
            <w:tcW w:type="dxa" w:w="2160"/>
          </w:tcPr>
          <w:p>
            <w:r>
              <w:t>ID, RecordID, CameraID, BoltID, Status, ImagePath</w:t>
            </w:r>
          </w:p>
        </w:tc>
        <w:tc>
          <w:tcPr>
            <w:tcW w:type="dxa" w:w="2160"/>
          </w:tcPr>
          <w:p>
            <w:r>
              <w:t>RecordID</w:t>
            </w:r>
          </w:p>
        </w:tc>
        <w:tc>
          <w:tcPr>
            <w:tcW w:type="dxa" w:w="2160"/>
          </w:tcPr>
          <w:p>
            <w:r>
              <w:t>螺栓检测结果</w:t>
            </w:r>
          </w:p>
        </w:tc>
      </w:tr>
      <w:tr>
        <w:tc>
          <w:tcPr>
            <w:tcW w:type="dxa" w:w="2160"/>
          </w:tcPr>
          <w:p>
            <w:r>
              <w:t>RailDefect</w:t>
            </w:r>
          </w:p>
        </w:tc>
        <w:tc>
          <w:tcPr>
            <w:tcW w:type="dxa" w:w="2160"/>
          </w:tcPr>
          <w:p>
            <w:r>
              <w:t>ID, RecordID, CameraID, DefectType, Severity, ImagePath</w:t>
            </w:r>
          </w:p>
        </w:tc>
        <w:tc>
          <w:tcPr>
            <w:tcW w:type="dxa" w:w="2160"/>
          </w:tcPr>
          <w:p>
            <w:r>
              <w:t>RecordID, DefectType</w:t>
            </w:r>
          </w:p>
        </w:tc>
        <w:tc>
          <w:tcPr>
            <w:tcW w:type="dxa" w:w="2160"/>
          </w:tcPr>
          <w:p>
            <w:r>
              <w:t>轨面缺陷</w:t>
            </w:r>
          </w:p>
        </w:tc>
      </w:tr>
      <w:tr>
        <w:tc>
          <w:tcPr>
            <w:tcW w:type="dxa" w:w="2160"/>
          </w:tcPr>
          <w:p>
            <w:r>
              <w:t>ProfileData</w:t>
            </w:r>
          </w:p>
        </w:tc>
        <w:tc>
          <w:tcPr>
            <w:tcW w:type="dxa" w:w="2160"/>
          </w:tcPr>
          <w:p>
            <w:r>
              <w:t>ID, RecordID, LaserID, ProfilePoints</w:t>
            </w:r>
          </w:p>
        </w:tc>
        <w:tc>
          <w:tcPr>
            <w:tcW w:type="dxa" w:w="2160"/>
          </w:tcPr>
          <w:p>
            <w:r>
              <w:t>RecordID</w:t>
            </w:r>
          </w:p>
        </w:tc>
        <w:tc>
          <w:tcPr>
            <w:tcW w:type="dxa" w:w="2160"/>
          </w:tcPr>
          <w:p>
            <w:r>
              <w:t>轮廓数据</w:t>
            </w:r>
          </w:p>
        </w:tc>
      </w:tr>
      <w:tr>
        <w:tc>
          <w:tcPr>
            <w:tcW w:type="dxa" w:w="2160"/>
          </w:tcPr>
          <w:p>
            <w:r>
              <w:t>SystemLog</w:t>
            </w:r>
          </w:p>
        </w:tc>
        <w:tc>
          <w:tcPr>
            <w:tcW w:type="dxa" w:w="2160"/>
          </w:tcPr>
          <w:p>
            <w:r>
              <w:t>ID, Timestamp, Level, Module, Message</w:t>
            </w:r>
          </w:p>
        </w:tc>
        <w:tc>
          <w:tcPr>
            <w:tcW w:type="dxa" w:w="2160"/>
          </w:tcPr>
          <w:p>
            <w:r>
              <w:t>Timestamp, Level</w:t>
            </w:r>
          </w:p>
        </w:tc>
        <w:tc>
          <w:tcPr>
            <w:tcW w:type="dxa" w:w="2160"/>
          </w:tcPr>
          <w:p>
            <w:r>
              <w:t>系统日志</w:t>
            </w:r>
          </w:p>
        </w:tc>
      </w:tr>
      <w:tr>
        <w:tc>
          <w:tcPr>
            <w:tcW w:type="dxa" w:w="2160"/>
          </w:tcPr>
          <w:p>
            <w:r>
              <w:t>ConfigParams</w:t>
            </w:r>
          </w:p>
        </w:tc>
        <w:tc>
          <w:tcPr>
            <w:tcW w:type="dxa" w:w="2160"/>
          </w:tcPr>
          <w:p>
            <w:r>
              <w:t>Key, Value, Description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配置参数</w:t>
            </w:r>
          </w:p>
        </w:tc>
      </w:tr>
    </w:tbl>
    <w:p/>
    <w:p>
      <w:pPr>
        <w:pStyle w:val="Heading2"/>
      </w:pPr>
      <w:r>
        <w:t>5.2 检测记录表结构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自增主键</w:t>
            </w:r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ISO8601格式时间</w:t>
            </w:r>
          </w:p>
        </w:tc>
      </w:tr>
      <w:tr>
        <w:tc>
          <w:tcPr>
            <w:tcW w:type="dxa" w:w="2160"/>
          </w:tcPr>
          <w:p>
            <w:r>
              <w:t>Position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位置（米）</w:t>
            </w:r>
          </w:p>
        </w:tc>
      </w:tr>
      <w:tr>
        <w:tc>
          <w:tcPr>
            <w:tcW w:type="dxa" w:w="2160"/>
          </w:tcPr>
          <w:p>
            <w:r>
              <w:t>Speed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检测速度（km/h）</w:t>
            </w:r>
          </w:p>
        </w:tc>
      </w:tr>
      <w:tr>
        <w:tc>
          <w:tcPr>
            <w:tcW w:type="dxa" w:w="2160"/>
          </w:tcPr>
          <w:p>
            <w:r>
              <w:t>TrackGauge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轨距（mm）</w:t>
            </w:r>
          </w:p>
        </w:tc>
      </w:tr>
      <w:tr>
        <w:tc>
          <w:tcPr>
            <w:tcW w:type="dxa" w:w="2160"/>
          </w:tcPr>
          <w:p>
            <w:r>
              <w:t>Level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水平（mm）</w:t>
            </w:r>
          </w:p>
        </w:tc>
      </w:tr>
      <w:tr>
        <w:tc>
          <w:tcPr>
            <w:tcW w:type="dxa" w:w="2160"/>
          </w:tcPr>
          <w:p>
            <w:r>
              <w:t>Alignment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高低（mm）</w:t>
            </w:r>
          </w:p>
        </w:tc>
      </w:tr>
      <w:tr>
        <w:tc>
          <w:tcPr>
            <w:tcW w:type="dxa" w:w="2160"/>
          </w:tcPr>
          <w:p>
            <w:r>
              <w:t>Direction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轨向（mm）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状态（正常/异常）</w:t>
            </w:r>
          </w:p>
        </w:tc>
      </w:tr>
    </w:tbl>
    <w:p/>
    <w:p>
      <w:r>
        <w:br w:type="page"/>
      </w:r>
    </w:p>
    <w:p>
      <w:pPr>
        <w:pStyle w:val="Heading1"/>
      </w:pPr>
      <w:r>
        <w:t>6. 通信协议设计</w:t>
      </w:r>
    </w:p>
    <w:p>
      <w:pPr>
        <w:pStyle w:val="Heading2"/>
      </w:pPr>
      <w:r>
        <w:t>6.1 云端通信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参数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响应</w:t>
            </w:r>
          </w:p>
        </w:tc>
      </w:tr>
      <w:tr>
        <w:tc>
          <w:tcPr>
            <w:tcW w:type="dxa" w:w="1728"/>
          </w:tcPr>
          <w:p>
            <w:r>
              <w:t>数据上传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/api/data/upload</w:t>
            </w:r>
          </w:p>
        </w:tc>
        <w:tc>
          <w:tcPr>
            <w:tcW w:type="dxa" w:w="1728"/>
          </w:tcPr>
          <w:p>
            <w:r>
              <w:t>JSON数据包</w:t>
            </w:r>
          </w:p>
        </w:tc>
        <w:tc>
          <w:tcPr>
            <w:tcW w:type="dxa" w:w="1728"/>
          </w:tcPr>
          <w:p>
            <w:r>
              <w:t>{"status":"ok"}</w:t>
            </w:r>
          </w:p>
        </w:tc>
      </w:tr>
      <w:tr>
        <w:tc>
          <w:tcPr>
            <w:tcW w:type="dxa" w:w="1728"/>
          </w:tcPr>
          <w:p>
            <w:r>
              <w:t>模型下载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/api/model/download</w:t>
            </w:r>
          </w:p>
        </w:tc>
        <w:tc>
          <w:tcPr>
            <w:tcW w:type="dxa" w:w="1728"/>
          </w:tcPr>
          <w:p>
            <w:r>
              <w:t>modelId</w:t>
            </w:r>
          </w:p>
        </w:tc>
        <w:tc>
          <w:tcPr>
            <w:tcW w:type="dxa" w:w="1728"/>
          </w:tcPr>
          <w:p>
            <w:r>
              <w:t>模型文件流</w:t>
            </w:r>
          </w:p>
        </w:tc>
      </w:tr>
      <w:tr>
        <w:tc>
          <w:tcPr>
            <w:tcW w:type="dxa" w:w="1728"/>
          </w:tcPr>
          <w:p>
            <w:r>
              <w:t>心跳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/api/heartbeat</w:t>
            </w:r>
          </w:p>
        </w:tc>
        <w:tc>
          <w:tcPr>
            <w:tcW w:type="dxa" w:w="1728"/>
          </w:tcPr>
          <w:p>
            <w:r>
              <w:t>deviceId</w:t>
            </w:r>
          </w:p>
        </w:tc>
        <w:tc>
          <w:tcPr>
            <w:tcW w:type="dxa" w:w="1728"/>
          </w:tcPr>
          <w:p>
            <w:r>
              <w:t>{"alive":true}</w:t>
            </w:r>
          </w:p>
        </w:tc>
      </w:tr>
      <w:tr>
        <w:tc>
          <w:tcPr>
            <w:tcW w:type="dxa" w:w="1728"/>
          </w:tcPr>
          <w:p>
            <w:r>
              <w:t>配置获取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/api/config</w:t>
            </w:r>
          </w:p>
        </w:tc>
        <w:tc>
          <w:tcPr>
            <w:tcW w:type="dxa" w:w="1728"/>
          </w:tcPr>
          <w:p>
            <w:r>
              <w:t>deviceId</w:t>
            </w:r>
          </w:p>
        </w:tc>
        <w:tc>
          <w:tcPr>
            <w:tcW w:type="dxa" w:w="1728"/>
          </w:tcPr>
          <w:p>
            <w:r>
              <w:t>配置JSON</w:t>
            </w:r>
          </w:p>
        </w:tc>
      </w:tr>
    </w:tbl>
    <w:p/>
    <w:p>
      <w:pPr>
        <w:pStyle w:val="Heading2"/>
      </w:pPr>
      <w:r>
        <w:t>6.2 Modbus通信参数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参数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值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波特率</w:t>
            </w:r>
          </w:p>
        </w:tc>
        <w:tc>
          <w:tcPr>
            <w:tcW w:type="dxa" w:w="2880"/>
          </w:tcPr>
          <w:p>
            <w:r>
              <w:t>115200</w:t>
            </w:r>
          </w:p>
        </w:tc>
        <w:tc>
          <w:tcPr>
            <w:tcW w:type="dxa" w:w="2880"/>
          </w:tcPr>
          <w:p>
            <w:r>
              <w:t>高速通信</w:t>
            </w:r>
          </w:p>
        </w:tc>
      </w:tr>
      <w:tr>
        <w:tc>
          <w:tcPr>
            <w:tcW w:type="dxa" w:w="2880"/>
          </w:tcPr>
          <w:p>
            <w:r>
              <w:t>数据位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标准配置</w:t>
            </w:r>
          </w:p>
        </w:tc>
      </w:tr>
      <w:tr>
        <w:tc>
          <w:tcPr>
            <w:tcW w:type="dxa" w:w="2880"/>
          </w:tcPr>
          <w:p>
            <w:r>
              <w:t>停止位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标准配置</w:t>
            </w:r>
          </w:p>
        </w:tc>
      </w:tr>
      <w:tr>
        <w:tc>
          <w:tcPr>
            <w:tcW w:type="dxa" w:w="2880"/>
          </w:tcPr>
          <w:p>
            <w:r>
              <w:t>校验位</w:t>
            </w:r>
          </w:p>
        </w:tc>
        <w:tc>
          <w:tcPr>
            <w:tcW w:type="dxa" w:w="2880"/>
          </w:tcPr>
          <w:p>
            <w:r>
              <w:t>None / Even</w:t>
            </w:r>
          </w:p>
        </w:tc>
        <w:tc>
          <w:tcPr>
            <w:tcW w:type="dxa" w:w="2880"/>
          </w:tcPr>
          <w:p>
            <w:r>
              <w:t>根据设备</w:t>
            </w:r>
          </w:p>
        </w:tc>
      </w:tr>
      <w:tr>
        <w:tc>
          <w:tcPr>
            <w:tcW w:type="dxa" w:w="2880"/>
          </w:tcPr>
          <w:p>
            <w:r>
              <w:t>功能码</w:t>
            </w:r>
          </w:p>
        </w:tc>
        <w:tc>
          <w:tcPr>
            <w:tcW w:type="dxa" w:w="2880"/>
          </w:tcPr>
          <w:p>
            <w:r>
              <w:t>0x03（读）、0x10（写）</w:t>
            </w:r>
          </w:p>
        </w:tc>
        <w:tc>
          <w:tcPr>
            <w:tcW w:type="dxa" w:w="2880"/>
          </w:tcPr>
          <w:p>
            <w:r>
              <w:t>读保持寄存器、写多个寄存器</w:t>
            </w:r>
          </w:p>
        </w:tc>
      </w:tr>
      <w:tr>
        <w:tc>
          <w:tcPr>
            <w:tcW w:type="dxa" w:w="2880"/>
          </w:tcPr>
          <w:p>
            <w:r>
              <w:t>设备地址</w:t>
            </w:r>
          </w:p>
        </w:tc>
        <w:tc>
          <w:tcPr>
            <w:tcW w:type="dxa" w:w="2880"/>
          </w:tcPr>
          <w:p>
            <w:r>
              <w:t>1-247</w:t>
            </w:r>
          </w:p>
        </w:tc>
        <w:tc>
          <w:tcPr>
            <w:tcW w:type="dxa" w:w="2880"/>
          </w:tcPr>
          <w:p>
            <w:r>
              <w:t>每个设备唯一地址</w:t>
            </w:r>
          </w:p>
        </w:tc>
      </w:tr>
      <w:tr>
        <w:tc>
          <w:tcPr>
            <w:tcW w:type="dxa" w:w="2880"/>
          </w:tcPr>
          <w:p>
            <w:r>
              <w:t>超时时间</w:t>
            </w:r>
          </w:p>
        </w:tc>
        <w:tc>
          <w:tcPr>
            <w:tcW w:type="dxa" w:w="2880"/>
          </w:tcPr>
          <w:p>
            <w:r>
              <w:t>1000ms</w:t>
            </w:r>
          </w:p>
        </w:tc>
        <w:tc>
          <w:tcPr>
            <w:tcW w:type="dxa" w:w="2880"/>
          </w:tcPr>
          <w:p>
            <w:r>
              <w:t>响应超时</w:t>
            </w:r>
          </w:p>
        </w:tc>
      </w:tr>
    </w:tbl>
    <w:p/>
    <w:p>
      <w:r>
        <w:br w:type="page"/>
      </w:r>
    </w:p>
    <w:p>
      <w:pPr>
        <w:pStyle w:val="Heading1"/>
      </w:pPr>
      <w:r>
        <w:t>7. 异常处理与容错</w:t>
      </w:r>
    </w:p>
    <w:p>
      <w:pPr>
        <w:pStyle w:val="Heading2"/>
      </w:pPr>
      <w:r>
        <w:t>7.1 异常分类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异常类型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触发条件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处理策略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记录级别</w:t>
            </w:r>
          </w:p>
        </w:tc>
      </w:tr>
      <w:tr>
        <w:tc>
          <w:tcPr>
            <w:tcW w:type="dxa" w:w="2160"/>
          </w:tcPr>
          <w:p>
            <w:r>
              <w:t>通信异常</w:t>
            </w:r>
          </w:p>
        </w:tc>
        <w:tc>
          <w:tcPr>
            <w:tcW w:type="dxa" w:w="2160"/>
          </w:tcPr>
          <w:p>
            <w:r>
              <w:t>EtherCAT/Modbus中断</w:t>
            </w:r>
          </w:p>
        </w:tc>
        <w:tc>
          <w:tcPr>
            <w:tcW w:type="dxa" w:w="2160"/>
          </w:tcPr>
          <w:p>
            <w:r>
              <w:t>自动重连，3次失败报警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相机异常</w:t>
            </w:r>
          </w:p>
        </w:tc>
        <w:tc>
          <w:tcPr>
            <w:tcW w:type="dxa" w:w="2160"/>
          </w:tcPr>
          <w:p>
            <w:r>
              <w:t>采集失败、超时</w:t>
            </w:r>
          </w:p>
        </w:tc>
        <w:tc>
          <w:tcPr>
            <w:tcW w:type="dxa" w:w="2160"/>
          </w:tcPr>
          <w:p>
            <w:r>
              <w:t>跳过当前帧，连续10次报警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</w:tr>
      <w:tr>
        <w:tc>
          <w:tcPr>
            <w:tcW w:type="dxa" w:w="2160"/>
          </w:tcPr>
          <w:p>
            <w:r>
              <w:t>AI推理异常</w:t>
            </w:r>
          </w:p>
        </w:tc>
        <w:tc>
          <w:tcPr>
            <w:tcW w:type="dxa" w:w="2160"/>
          </w:tcPr>
          <w:p>
            <w:r>
              <w:t>模型加载失败、推理错误</w:t>
            </w:r>
          </w:p>
        </w:tc>
        <w:tc>
          <w:tcPr>
            <w:tcW w:type="dxa" w:w="2160"/>
          </w:tcPr>
          <w:p>
            <w:r>
              <w:t>降级为规则判定</w:t>
            </w:r>
          </w:p>
        </w:tc>
        <w:tc>
          <w:tcPr>
            <w:tcW w:type="dxa" w:w="2160"/>
          </w:tcPr>
          <w:p>
            <w:r>
              <w:t>Error</w:t>
            </w:r>
          </w:p>
        </w:tc>
      </w:tr>
      <w:tr>
        <w:tc>
          <w:tcPr>
            <w:tcW w:type="dxa" w:w="2160"/>
          </w:tcPr>
          <w:p>
            <w:r>
              <w:t>存储异常</w:t>
            </w:r>
          </w:p>
        </w:tc>
        <w:tc>
          <w:tcPr>
            <w:tcW w:type="dxa" w:w="2160"/>
          </w:tcPr>
          <w:p>
            <w:r>
              <w:t>磁盘空间不足</w:t>
            </w:r>
          </w:p>
        </w:tc>
        <w:tc>
          <w:tcPr>
            <w:tcW w:type="dxa" w:w="2160"/>
          </w:tcPr>
          <w:p>
            <w:r>
              <w:t>停止采集，清理旧数据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传感器异常</w:t>
            </w:r>
          </w:p>
        </w:tc>
        <w:tc>
          <w:tcPr>
            <w:tcW w:type="dxa" w:w="2160"/>
          </w:tcPr>
          <w:p>
            <w:r>
              <w:t>数据超限、无响应</w:t>
            </w:r>
          </w:p>
        </w:tc>
        <w:tc>
          <w:tcPr>
            <w:tcW w:type="dxa" w:w="2160"/>
          </w:tcPr>
          <w:p>
            <w:r>
              <w:t>使用上一次有效值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</w:tr>
      <w:tr>
        <w:tc>
          <w:tcPr>
            <w:tcW w:type="dxa" w:w="2160"/>
          </w:tcPr>
          <w:p>
            <w:r>
              <w:t>系统异常</w:t>
            </w:r>
          </w:p>
        </w:tc>
        <w:tc>
          <w:tcPr>
            <w:tcW w:type="dxa" w:w="2160"/>
          </w:tcPr>
          <w:p>
            <w:r>
              <w:t>内存不足、CPU过热</w:t>
            </w:r>
          </w:p>
        </w:tc>
        <w:tc>
          <w:tcPr>
            <w:tcW w:type="dxa" w:w="2160"/>
          </w:tcPr>
          <w:p>
            <w:r>
              <w:t>降速运行或停机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</w:tbl>
    <w:p/>
    <w:p>
      <w:pPr>
        <w:pStyle w:val="Heading2"/>
      </w:pPr>
      <w:r>
        <w:t>7.2 容错机制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机制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实现方式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t>数据冗余</w:t>
            </w:r>
          </w:p>
        </w:tc>
        <w:tc>
          <w:tcPr>
            <w:tcW w:type="dxa" w:w="2880"/>
          </w:tcPr>
          <w:p>
            <w:r>
              <w:t>关键数据双备份</w:t>
            </w:r>
          </w:p>
        </w:tc>
        <w:tc>
          <w:tcPr>
            <w:tcW w:type="dxa" w:w="2880"/>
          </w:tcPr>
          <w:p>
            <w:r>
              <w:t>防止单点故障</w:t>
            </w:r>
          </w:p>
        </w:tc>
      </w:tr>
      <w:tr>
        <w:tc>
          <w:tcPr>
            <w:tcW w:type="dxa" w:w="2880"/>
          </w:tcPr>
          <w:p>
            <w:r>
              <w:t>断线续传</w:t>
            </w:r>
          </w:p>
        </w:tc>
        <w:tc>
          <w:tcPr>
            <w:tcW w:type="dxa" w:w="2880"/>
          </w:tcPr>
          <w:p>
            <w:r>
              <w:t>队列+重试机制</w:t>
            </w:r>
          </w:p>
        </w:tc>
        <w:tc>
          <w:tcPr>
            <w:tcW w:type="dxa" w:w="2880"/>
          </w:tcPr>
          <w:p>
            <w:r>
              <w:t>网络中断不丢数据</w:t>
            </w:r>
          </w:p>
        </w:tc>
      </w:tr>
      <w:tr>
        <w:tc>
          <w:tcPr>
            <w:tcW w:type="dxa" w:w="2880"/>
          </w:tcPr>
          <w:p>
            <w:r>
              <w:t>自动恢复</w:t>
            </w:r>
          </w:p>
        </w:tc>
        <w:tc>
          <w:tcPr>
            <w:tcW w:type="dxa" w:w="2880"/>
          </w:tcPr>
          <w:p>
            <w:r>
              <w:t>监控线程+重启</w:t>
            </w:r>
          </w:p>
        </w:tc>
        <w:tc>
          <w:tcPr>
            <w:tcW w:type="dxa" w:w="2880"/>
          </w:tcPr>
          <w:p>
            <w:r>
              <w:t>无人值守运行</w:t>
            </w:r>
          </w:p>
        </w:tc>
      </w:tr>
      <w:tr>
        <w:tc>
          <w:tcPr>
            <w:tcW w:type="dxa" w:w="2880"/>
          </w:tcPr>
          <w:p>
            <w:r>
              <w:t>降级运行</w:t>
            </w:r>
          </w:p>
        </w:tc>
        <w:tc>
          <w:tcPr>
            <w:tcW w:type="dxa" w:w="2880"/>
          </w:tcPr>
          <w:p>
            <w:r>
              <w:t>功能分级+优先级</w:t>
            </w:r>
          </w:p>
        </w:tc>
        <w:tc>
          <w:tcPr>
            <w:tcW w:type="dxa" w:w="2880"/>
          </w:tcPr>
          <w:p>
            <w:r>
              <w:t>部分故障不影响核心功能</w:t>
            </w:r>
          </w:p>
        </w:tc>
      </w:tr>
      <w:tr>
        <w:tc>
          <w:tcPr>
            <w:tcW w:type="dxa" w:w="2880"/>
          </w:tcPr>
          <w:p>
            <w:r>
              <w:t>看门狗</w:t>
            </w:r>
          </w:p>
        </w:tc>
        <w:tc>
          <w:tcPr>
            <w:tcW w:type="dxa" w:w="2880"/>
          </w:tcPr>
          <w:p>
            <w:r>
              <w:t>定时心跳检测</w:t>
            </w:r>
          </w:p>
        </w:tc>
        <w:tc>
          <w:tcPr>
            <w:tcW w:type="dxa" w:w="2880"/>
          </w:tcPr>
          <w:p>
            <w:r>
              <w:t>死锁自动重启</w:t>
            </w:r>
          </w:p>
        </w:tc>
      </w:tr>
    </w:tbl>
    <w:p/>
    <w:p>
      <w:r>
        <w:br w:type="page"/>
      </w:r>
    </w:p>
    <w:p>
      <w:pPr>
        <w:pStyle w:val="Heading1"/>
      </w:pPr>
      <w:r>
        <w:t>8. 性能优化</w:t>
      </w:r>
    </w:p>
    <w:p>
      <w:pPr>
        <w:pStyle w:val="Heading2"/>
      </w:pPr>
      <w:r>
        <w:t>8.1 多线程设计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线程名称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优先级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职责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CPU占用</w:t>
            </w:r>
          </w:p>
        </w:tc>
      </w:tr>
      <w:tr>
        <w:tc>
          <w:tcPr>
            <w:tcW w:type="dxa" w:w="2160"/>
          </w:tcPr>
          <w:p>
            <w:r>
              <w:t>主UI线程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界面响应、用户交互</w:t>
            </w:r>
          </w:p>
        </w:tc>
        <w:tc>
          <w:tcPr>
            <w:tcW w:type="dxa" w:w="2160"/>
          </w:tcPr>
          <w:p>
            <w:r>
              <w:t>&lt;5%</w:t>
            </w:r>
          </w:p>
        </w:tc>
      </w:tr>
      <w:tr>
        <w:tc>
          <w:tcPr>
            <w:tcW w:type="dxa" w:w="2160"/>
          </w:tcPr>
          <w:p>
            <w:r>
              <w:t>运动控制线程</w:t>
            </w:r>
          </w:p>
        </w:tc>
        <w:tc>
          <w:tcPr>
            <w:tcW w:type="dxa" w:w="2160"/>
          </w:tcPr>
          <w:p>
            <w:r>
              <w:t>实时</w:t>
            </w:r>
          </w:p>
        </w:tc>
        <w:tc>
          <w:tcPr>
            <w:tcW w:type="dxa" w:w="2160"/>
          </w:tcPr>
          <w:p>
            <w:r>
              <w:t>EtherCAT通信、伺服控制</w:t>
            </w:r>
          </w:p>
        </w:tc>
        <w:tc>
          <w:tcPr>
            <w:tcW w:type="dxa" w:w="2160"/>
          </w:tcPr>
          <w:p>
            <w:r>
              <w:t>5-10%</w:t>
            </w:r>
          </w:p>
        </w:tc>
      </w:tr>
      <w:tr>
        <w:tc>
          <w:tcPr>
            <w:tcW w:type="dxa" w:w="2160"/>
          </w:tcPr>
          <w:p>
            <w:r>
              <w:t>相机采集线程×6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图像采集</w:t>
            </w:r>
          </w:p>
        </w:tc>
        <w:tc>
          <w:tcPr>
            <w:tcW w:type="dxa" w:w="2160"/>
          </w:tcPr>
          <w:p>
            <w:r>
              <w:t>10-15%</w:t>
            </w:r>
          </w:p>
        </w:tc>
      </w:tr>
      <w:tr>
        <w:tc>
          <w:tcPr>
            <w:tcW w:type="dxa" w:w="2160"/>
          </w:tcPr>
          <w:p>
            <w:r>
              <w:t>AI推理线程×2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AI推理（CPU/GPU）</w:t>
            </w:r>
          </w:p>
        </w:tc>
        <w:tc>
          <w:tcPr>
            <w:tcW w:type="dxa" w:w="2160"/>
          </w:tcPr>
          <w:p>
            <w:r>
              <w:t>20-40%</w:t>
            </w:r>
          </w:p>
        </w:tc>
      </w:tr>
      <w:tr>
        <w:tc>
          <w:tcPr>
            <w:tcW w:type="dxa" w:w="2160"/>
          </w:tcPr>
          <w:p>
            <w:r>
              <w:t>数据处理线程</w:t>
            </w:r>
          </w:p>
        </w:tc>
        <w:tc>
          <w:tcPr>
            <w:tcW w:type="dxa" w:w="2160"/>
          </w:tcPr>
          <w:p>
            <w:r>
              <w:t>正常</w:t>
            </w:r>
          </w:p>
        </w:tc>
        <w:tc>
          <w:tcPr>
            <w:tcW w:type="dxa" w:w="2160"/>
          </w:tcPr>
          <w:p>
            <w:r>
              <w:t>参数计算、数据分析</w:t>
            </w:r>
          </w:p>
        </w:tc>
        <w:tc>
          <w:tcPr>
            <w:tcW w:type="dxa" w:w="2160"/>
          </w:tcPr>
          <w:p>
            <w:r>
              <w:t>10-15%</w:t>
            </w:r>
          </w:p>
        </w:tc>
      </w:tr>
      <w:tr>
        <w:tc>
          <w:tcPr>
            <w:tcW w:type="dxa" w:w="2160"/>
          </w:tcPr>
          <w:p>
            <w:r>
              <w:t>存储线程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数据库写入、文件保存</w:t>
            </w:r>
          </w:p>
        </w:tc>
        <w:tc>
          <w:tcPr>
            <w:tcW w:type="dxa" w:w="2160"/>
          </w:tcPr>
          <w:p>
            <w:r>
              <w:t>5-10%</w:t>
            </w:r>
          </w:p>
        </w:tc>
      </w:tr>
      <w:tr>
        <w:tc>
          <w:tcPr>
            <w:tcW w:type="dxa" w:w="2160"/>
          </w:tcPr>
          <w:p>
            <w:r>
              <w:t>通信线程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云端数据上传</w:t>
            </w:r>
          </w:p>
        </w:tc>
        <w:tc>
          <w:tcPr>
            <w:tcW w:type="dxa" w:w="2160"/>
          </w:tcPr>
          <w:p>
            <w:r>
              <w:t>&lt;5%</w:t>
            </w:r>
          </w:p>
        </w:tc>
      </w:tr>
    </w:tbl>
    <w:p/>
    <w:p>
      <w:pPr>
        <w:pStyle w:val="Heading2"/>
      </w:pPr>
      <w:r>
        <w:t>8.2 内存管理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策略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实现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t>对象池</w:t>
            </w:r>
          </w:p>
        </w:tc>
        <w:tc>
          <w:tcPr>
            <w:tcW w:type="dxa" w:w="2880"/>
          </w:tcPr>
          <w:p>
            <w:r>
              <w:t>图像缓冲区复用</w:t>
            </w:r>
          </w:p>
        </w:tc>
        <w:tc>
          <w:tcPr>
            <w:tcW w:type="dxa" w:w="2880"/>
          </w:tcPr>
          <w:p>
            <w:r>
              <w:t>减少GC压力</w:t>
            </w:r>
          </w:p>
        </w:tc>
      </w:tr>
      <w:tr>
        <w:tc>
          <w:tcPr>
            <w:tcW w:type="dxa" w:w="2880"/>
          </w:tcPr>
          <w:p>
            <w:r>
              <w:t>及时释放</w:t>
            </w:r>
          </w:p>
        </w:tc>
        <w:tc>
          <w:tcPr>
            <w:tcW w:type="dxa" w:w="2880"/>
          </w:tcPr>
          <w:p>
            <w:r>
              <w:t>using语句、Dispose模式</w:t>
            </w:r>
          </w:p>
        </w:tc>
        <w:tc>
          <w:tcPr>
            <w:tcW w:type="dxa" w:w="2880"/>
          </w:tcPr>
          <w:p>
            <w:r>
              <w:t>避免内存泄漏</w:t>
            </w:r>
          </w:p>
        </w:tc>
      </w:tr>
      <w:tr>
        <w:tc>
          <w:tcPr>
            <w:tcW w:type="dxa" w:w="2880"/>
          </w:tcPr>
          <w:p>
            <w:r>
              <w:t>图像压缩</w:t>
            </w:r>
          </w:p>
        </w:tc>
        <w:tc>
          <w:tcPr>
            <w:tcW w:type="dxa" w:w="2880"/>
          </w:tcPr>
          <w:p>
            <w:r>
              <w:t>JPEG压缩后存储</w:t>
            </w:r>
          </w:p>
        </w:tc>
        <w:tc>
          <w:tcPr>
            <w:tcW w:type="dxa" w:w="2880"/>
          </w:tcPr>
          <w:p>
            <w:r>
              <w:t>降低内存占用70%</w:t>
            </w:r>
          </w:p>
        </w:tc>
      </w:tr>
      <w:tr>
        <w:tc>
          <w:tcPr>
            <w:tcW w:type="dxa" w:w="2880"/>
          </w:tcPr>
          <w:p>
            <w:r>
              <w:t>分页加载</w:t>
            </w:r>
          </w:p>
        </w:tc>
        <w:tc>
          <w:tcPr>
            <w:tcW w:type="dxa" w:w="2880"/>
          </w:tcPr>
          <w:p>
            <w:r>
              <w:t>历史数据按需加载</w:t>
            </w:r>
          </w:p>
        </w:tc>
        <w:tc>
          <w:tcPr>
            <w:tcW w:type="dxa" w:w="2880"/>
          </w:tcPr>
          <w:p>
            <w:r>
              <w:t>启动时间缩短50%</w:t>
            </w:r>
          </w:p>
        </w:tc>
      </w:tr>
      <w:tr>
        <w:tc>
          <w:tcPr>
            <w:tcW w:type="dxa" w:w="2880"/>
          </w:tcPr>
          <w:p>
            <w:r>
              <w:t>大对象池</w:t>
            </w:r>
          </w:p>
        </w:tc>
        <w:tc>
          <w:tcPr>
            <w:tcW w:type="dxa" w:w="2880"/>
          </w:tcPr>
          <w:p>
            <w:r>
              <w:t>LOH优化</w:t>
            </w:r>
          </w:p>
        </w:tc>
        <w:tc>
          <w:tcPr>
            <w:tcW w:type="dxa" w:w="2880"/>
          </w:tcPr>
          <w:p>
            <w:r>
              <w:t>减少内存碎片</w:t>
            </w:r>
          </w:p>
        </w:tc>
      </w:tr>
    </w:tbl>
    <w:p/>
    <w:p>
      <w:r>
        <w:br w:type="page"/>
      </w:r>
    </w:p>
    <w:p>
      <w:pPr>
        <w:pStyle w:val="Heading1"/>
      </w:pPr>
      <w:r>
        <w:t>9. 测试方案</w:t>
      </w:r>
    </w:p>
    <w:p>
      <w:pPr>
        <w:pStyle w:val="Heading2"/>
      </w:pPr>
      <w:r>
        <w:t>9.1 测试类型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测试类型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测试内容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工具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通过标准</w:t>
            </w:r>
          </w:p>
        </w:tc>
      </w:tr>
      <w:tr>
        <w:tc>
          <w:tcPr>
            <w:tcW w:type="dxa" w:w="2160"/>
          </w:tcPr>
          <w:p>
            <w:r>
              <w:t>单元测试</w:t>
            </w:r>
          </w:p>
        </w:tc>
        <w:tc>
          <w:tcPr>
            <w:tcW w:type="dxa" w:w="2160"/>
          </w:tcPr>
          <w:p>
            <w:r>
              <w:t>核心算法、工具类</w:t>
            </w:r>
          </w:p>
        </w:tc>
        <w:tc>
          <w:tcPr>
            <w:tcW w:type="dxa" w:w="2160"/>
          </w:tcPr>
          <w:p>
            <w:r>
              <w:t>xUnit / NUnit</w:t>
            </w:r>
          </w:p>
        </w:tc>
        <w:tc>
          <w:tcPr>
            <w:tcW w:type="dxa" w:w="2160"/>
          </w:tcPr>
          <w:p>
            <w:r>
              <w:t>代码覆盖率≥80%</w:t>
            </w:r>
          </w:p>
        </w:tc>
      </w:tr>
      <w:tr>
        <w:tc>
          <w:tcPr>
            <w:tcW w:type="dxa" w:w="2160"/>
          </w:tcPr>
          <w:p>
            <w:r>
              <w:t>集成测试</w:t>
            </w:r>
          </w:p>
        </w:tc>
        <w:tc>
          <w:tcPr>
            <w:tcW w:type="dxa" w:w="2160"/>
          </w:tcPr>
          <w:p>
            <w:r>
              <w:t>模块间接口</w:t>
            </w:r>
          </w:p>
        </w:tc>
        <w:tc>
          <w:tcPr>
            <w:tcW w:type="dxa" w:w="2160"/>
          </w:tcPr>
          <w:p>
            <w:r>
              <w:t>xUnit + Moq</w:t>
            </w:r>
          </w:p>
        </w:tc>
        <w:tc>
          <w:tcPr>
            <w:tcW w:type="dxa" w:w="2160"/>
          </w:tcPr>
          <w:p>
            <w:r>
              <w:t>所有接口测试通过</w:t>
            </w:r>
          </w:p>
        </w:tc>
      </w:tr>
      <w:tr>
        <w:tc>
          <w:tcPr>
            <w:tcW w:type="dxa" w:w="2160"/>
          </w:tcPr>
          <w:p>
            <w:r>
              <w:t>性能测试</w:t>
            </w:r>
          </w:p>
        </w:tc>
        <w:tc>
          <w:tcPr>
            <w:tcW w:type="dxa" w:w="2160"/>
          </w:tcPr>
          <w:p>
            <w:r>
              <w:t>CPU/内存/响应时间</w:t>
            </w:r>
          </w:p>
        </w:tc>
        <w:tc>
          <w:tcPr>
            <w:tcW w:type="dxa" w:w="2160"/>
          </w:tcPr>
          <w:p>
            <w:r>
              <w:t>BenchmarkDotNet</w:t>
            </w:r>
          </w:p>
        </w:tc>
        <w:tc>
          <w:tcPr>
            <w:tcW w:type="dxa" w:w="2160"/>
          </w:tcPr>
          <w:p>
            <w:r>
              <w:t>满足性能指标</w:t>
            </w:r>
          </w:p>
        </w:tc>
      </w:tr>
      <w:tr>
        <w:tc>
          <w:tcPr>
            <w:tcW w:type="dxa" w:w="2160"/>
          </w:tcPr>
          <w:p>
            <w:r>
              <w:t>压力测试</w:t>
            </w:r>
          </w:p>
        </w:tc>
        <w:tc>
          <w:tcPr>
            <w:tcW w:type="dxa" w:w="2160"/>
          </w:tcPr>
          <w:p>
            <w:r>
              <w:t>长时间运行稳定性</w:t>
            </w:r>
          </w:p>
        </w:tc>
        <w:tc>
          <w:tcPr>
            <w:tcW w:type="dxa" w:w="2160"/>
          </w:tcPr>
          <w:p>
            <w:r>
              <w:t>实际运行8小时</w:t>
            </w:r>
          </w:p>
        </w:tc>
        <w:tc>
          <w:tcPr>
            <w:tcW w:type="dxa" w:w="2160"/>
          </w:tcPr>
          <w:p>
            <w:r>
              <w:t>无崩溃、无内存泄漏</w:t>
            </w:r>
          </w:p>
        </w:tc>
      </w:tr>
      <w:tr>
        <w:tc>
          <w:tcPr>
            <w:tcW w:type="dxa" w:w="2160"/>
          </w:tcPr>
          <w:p>
            <w:r>
              <w:t>功能测试</w:t>
            </w:r>
          </w:p>
        </w:tc>
        <w:tc>
          <w:tcPr>
            <w:tcW w:type="dxa" w:w="2160"/>
          </w:tcPr>
          <w:p>
            <w:r>
              <w:t>完整业务流程</w:t>
            </w:r>
          </w:p>
        </w:tc>
        <w:tc>
          <w:tcPr>
            <w:tcW w:type="dxa" w:w="2160"/>
          </w:tcPr>
          <w:p>
            <w:r>
              <w:t>手动+自动化</w:t>
            </w:r>
          </w:p>
        </w:tc>
        <w:tc>
          <w:tcPr>
            <w:tcW w:type="dxa" w:w="2160"/>
          </w:tcPr>
          <w:p>
            <w:r>
              <w:t>功能100%可用</w:t>
            </w:r>
          </w:p>
        </w:tc>
      </w:tr>
    </w:tbl>
    <w:p/>
    <w:p>
      <w:pPr>
        <w:pStyle w:val="Heading2"/>
      </w:pPr>
      <w:r>
        <w:t>9.2 关键测试用例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测试场景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预期结果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t>运动控制</w:t>
            </w:r>
          </w:p>
        </w:tc>
        <w:tc>
          <w:tcPr>
            <w:tcW w:type="dxa" w:w="2160"/>
          </w:tcPr>
          <w:p>
            <w:r>
              <w:t>紧急停止响应时间</w:t>
            </w:r>
          </w:p>
        </w:tc>
        <w:tc>
          <w:tcPr>
            <w:tcW w:type="dxa" w:w="2160"/>
          </w:tcPr>
          <w:p>
            <w:r>
              <w:t>&lt;10ms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视觉采集</w:t>
            </w:r>
          </w:p>
        </w:tc>
        <w:tc>
          <w:tcPr>
            <w:tcW w:type="dxa" w:w="2160"/>
          </w:tcPr>
          <w:p>
            <w:r>
              <w:t>6路相机并发采集</w:t>
            </w:r>
          </w:p>
        </w:tc>
        <w:tc>
          <w:tcPr>
            <w:tcW w:type="dxa" w:w="2160"/>
          </w:tcPr>
          <w:p>
            <w:r>
              <w:t>无丢帧，帧率稳定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AI推理</w:t>
            </w:r>
          </w:p>
        </w:tc>
        <w:tc>
          <w:tcPr>
            <w:tcW w:type="dxa" w:w="2160"/>
          </w:tcPr>
          <w:p>
            <w:r>
              <w:t>批量图像推理性能</w:t>
            </w:r>
          </w:p>
        </w:tc>
        <w:tc>
          <w:tcPr>
            <w:tcW w:type="dxa" w:w="2160"/>
          </w:tcPr>
          <w:p>
            <w:r>
              <w:t>&lt;30ms/张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数据存储</w:t>
            </w:r>
          </w:p>
        </w:tc>
        <w:tc>
          <w:tcPr>
            <w:tcW w:type="dxa" w:w="2160"/>
          </w:tcPr>
          <w:p>
            <w:r>
              <w:t>磁盘满时降级处理</w:t>
            </w:r>
          </w:p>
        </w:tc>
        <w:tc>
          <w:tcPr>
            <w:tcW w:type="dxa" w:w="2160"/>
          </w:tcPr>
          <w:p>
            <w:r>
              <w:t>自动清理，不崩溃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通信异常</w:t>
            </w:r>
          </w:p>
        </w:tc>
        <w:tc>
          <w:tcPr>
            <w:tcW w:type="dxa" w:w="2160"/>
          </w:tcPr>
          <w:p>
            <w:r>
              <w:t>断网恢复</w:t>
            </w:r>
          </w:p>
        </w:tc>
        <w:tc>
          <w:tcPr>
            <w:tcW w:type="dxa" w:w="2160"/>
          </w:tcPr>
          <w:p>
            <w:r>
              <w:t>自动重连，数据续传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</w:tbl>
    <w:p/>
    <w:p>
      <w:r>
        <w:br w:type="page"/>
      </w:r>
    </w:p>
    <w:p>
      <w:pPr>
        <w:pStyle w:val="Heading1"/>
      </w:pPr>
      <w:r>
        <w:t>10. 部署与维护</w:t>
      </w:r>
    </w:p>
    <w:p>
      <w:pPr>
        <w:pStyle w:val="Heading2"/>
      </w:pPr>
      <w:r>
        <w:t>10.1 部署清单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组件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配置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主程序</w:t>
            </w:r>
          </w:p>
        </w:tc>
        <w:tc>
          <w:tcPr>
            <w:tcW w:type="dxa" w:w="2160"/>
          </w:tcPr>
          <w:p>
            <w:r>
              <w:t>C:\Program Files\RailInspector\</w:t>
            </w:r>
          </w:p>
        </w:tc>
        <w:tc>
          <w:tcPr>
            <w:tcW w:type="dxa" w:w="2160"/>
          </w:tcPr>
          <w:p>
            <w:r>
              <w:t>app.config</w:t>
            </w:r>
          </w:p>
        </w:tc>
        <w:tc>
          <w:tcPr>
            <w:tcW w:type="dxa" w:w="2160"/>
          </w:tcPr>
          <w:p>
            <w:r>
              <w:t>主可执行文件</w:t>
            </w:r>
          </w:p>
        </w:tc>
      </w:tr>
      <w:tr>
        <w:tc>
          <w:tcPr>
            <w:tcW w:type="dxa" w:w="2160"/>
          </w:tcPr>
          <w:p>
            <w:r>
              <w:t>AI模型</w:t>
            </w:r>
          </w:p>
        </w:tc>
        <w:tc>
          <w:tcPr>
            <w:tcW w:type="dxa" w:w="2160"/>
          </w:tcPr>
          <w:p>
            <w:r>
              <w:t>C:\Program Files\RailInspector\Models\</w:t>
            </w:r>
          </w:p>
        </w:tc>
        <w:tc>
          <w:tcPr>
            <w:tcW w:type="dxa" w:w="2160"/>
          </w:tcPr>
          <w:p>
            <w:r>
              <w:t>*.onnx</w:t>
            </w:r>
          </w:p>
        </w:tc>
        <w:tc>
          <w:tcPr>
            <w:tcW w:type="dxa" w:w="2160"/>
          </w:tcPr>
          <w:p>
            <w:r>
              <w:t>ONNX模型文件</w:t>
            </w:r>
          </w:p>
        </w:tc>
      </w:tr>
      <w:tr>
        <w:tc>
          <w:tcPr>
            <w:tcW w:type="dxa" w:w="2160"/>
          </w:tcPr>
          <w:p>
            <w:r>
              <w:t>配置文件</w:t>
            </w:r>
          </w:p>
        </w:tc>
        <w:tc>
          <w:tcPr>
            <w:tcW w:type="dxa" w:w="2160"/>
          </w:tcPr>
          <w:p>
            <w:r>
              <w:t>C:\ProgramData\RailInspector\</w:t>
            </w:r>
          </w:p>
        </w:tc>
        <w:tc>
          <w:tcPr>
            <w:tcW w:type="dxa" w:w="2160"/>
          </w:tcPr>
          <w:p>
            <w:r>
              <w:t>config.json</w:t>
            </w:r>
          </w:p>
        </w:tc>
        <w:tc>
          <w:tcPr>
            <w:tcW w:type="dxa" w:w="2160"/>
          </w:tcPr>
          <w:p>
            <w:r>
              <w:t>系统配置</w:t>
            </w:r>
          </w:p>
        </w:tc>
      </w:tr>
      <w:tr>
        <w:tc>
          <w:tcPr>
            <w:tcW w:type="dxa" w:w="2160"/>
          </w:tcPr>
          <w:p>
            <w:r>
              <w:t>数据库</w:t>
            </w:r>
          </w:p>
        </w:tc>
        <w:tc>
          <w:tcPr>
            <w:tcW w:type="dxa" w:w="2160"/>
          </w:tcPr>
          <w:p>
            <w:r>
              <w:t>D:\RailData\Database\</w:t>
            </w:r>
          </w:p>
        </w:tc>
        <w:tc>
          <w:tcPr>
            <w:tcW w:type="dxa" w:w="2160"/>
          </w:tcPr>
          <w:p>
            <w:r>
              <w:t>local.db</w:t>
            </w:r>
          </w:p>
        </w:tc>
        <w:tc>
          <w:tcPr>
            <w:tcW w:type="dxa" w:w="2160"/>
          </w:tcPr>
          <w:p>
            <w:r>
              <w:t>SQLite数据库</w:t>
            </w:r>
          </w:p>
        </w:tc>
      </w:tr>
      <w:tr>
        <w:tc>
          <w:tcPr>
            <w:tcW w:type="dxa" w:w="2160"/>
          </w:tcPr>
          <w:p>
            <w:r>
              <w:t>图像数据</w:t>
            </w:r>
          </w:p>
        </w:tc>
        <w:tc>
          <w:tcPr>
            <w:tcW w:type="dxa" w:w="2160"/>
          </w:tcPr>
          <w:p>
            <w:r>
              <w:t>D:\RailData\Images\</w:t>
            </w:r>
          </w:p>
        </w:tc>
        <w:tc>
          <w:tcPr>
            <w:tcW w:type="dxa" w:w="2160"/>
          </w:tcPr>
          <w:p>
            <w:r>
              <w:t>按日期分文件夹</w:t>
            </w:r>
          </w:p>
        </w:tc>
        <w:tc>
          <w:tcPr>
            <w:tcW w:type="dxa" w:w="2160"/>
          </w:tcPr>
          <w:p>
            <w:r>
              <w:t>原始图像</w:t>
            </w:r>
          </w:p>
        </w:tc>
      </w:tr>
      <w:tr>
        <w:tc>
          <w:tcPr>
            <w:tcW w:type="dxa" w:w="2160"/>
          </w:tcPr>
          <w:p>
            <w:r>
              <w:t>日志</w:t>
            </w:r>
          </w:p>
        </w:tc>
        <w:tc>
          <w:tcPr>
            <w:tcW w:type="dxa" w:w="2160"/>
          </w:tcPr>
          <w:p>
            <w:r>
              <w:t>D:\RailData\Logs\</w:t>
            </w:r>
          </w:p>
        </w:tc>
        <w:tc>
          <w:tcPr>
            <w:tcW w:type="dxa" w:w="2160"/>
          </w:tcPr>
          <w:p>
            <w:r>
              <w:t>按日期分文件</w:t>
            </w:r>
          </w:p>
        </w:tc>
        <w:tc>
          <w:tcPr>
            <w:tcW w:type="dxa" w:w="2160"/>
          </w:tcPr>
          <w:p>
            <w:r>
              <w:t>运行日志</w:t>
            </w:r>
          </w:p>
        </w:tc>
      </w:tr>
    </w:tbl>
    <w:p/>
    <w:p>
      <w:pPr>
        <w:pStyle w:val="Heading2"/>
      </w:pPr>
      <w:r>
        <w:t>10.2 日常维护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维护项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频率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t>日志检查</w:t>
            </w:r>
          </w:p>
        </w:tc>
        <w:tc>
          <w:tcPr>
            <w:tcW w:type="dxa" w:w="2160"/>
          </w:tcPr>
          <w:p>
            <w:r>
              <w:t>每日</w:t>
            </w:r>
          </w:p>
        </w:tc>
        <w:tc>
          <w:tcPr>
            <w:tcW w:type="dxa" w:w="2160"/>
          </w:tcPr>
          <w:p>
            <w:r>
              <w:t>查看Error/Warning日志</w:t>
            </w:r>
          </w:p>
        </w:tc>
        <w:tc>
          <w:tcPr>
            <w:tcW w:type="dxa" w:w="2160"/>
          </w:tcPr>
          <w:p>
            <w:r>
              <w:t>操作员</w:t>
            </w:r>
          </w:p>
        </w:tc>
      </w:tr>
      <w:tr>
        <w:tc>
          <w:tcPr>
            <w:tcW w:type="dxa" w:w="2160"/>
          </w:tcPr>
          <w:p>
            <w:r>
              <w:t>磁盘空间</w:t>
            </w:r>
          </w:p>
        </w:tc>
        <w:tc>
          <w:tcPr>
            <w:tcW w:type="dxa" w:w="2160"/>
          </w:tcPr>
          <w:p>
            <w:r>
              <w:t>每日</w:t>
            </w:r>
          </w:p>
        </w:tc>
        <w:tc>
          <w:tcPr>
            <w:tcW w:type="dxa" w:w="2160"/>
          </w:tcPr>
          <w:p>
            <w:r>
              <w:t>确保可用空间&gt;100GB</w:t>
            </w:r>
          </w:p>
        </w:tc>
        <w:tc>
          <w:tcPr>
            <w:tcW w:type="dxa" w:w="2160"/>
          </w:tcPr>
          <w:p>
            <w:r>
              <w:t>操作员</w:t>
            </w:r>
          </w:p>
        </w:tc>
      </w:tr>
      <w:tr>
        <w:tc>
          <w:tcPr>
            <w:tcW w:type="dxa" w:w="2160"/>
          </w:tcPr>
          <w:p>
            <w:r>
              <w:t>数据备份</w:t>
            </w:r>
          </w:p>
        </w:tc>
        <w:tc>
          <w:tcPr>
            <w:tcW w:type="dxa" w:w="2160"/>
          </w:tcPr>
          <w:p>
            <w:r>
              <w:t>每周</w:t>
            </w:r>
          </w:p>
        </w:tc>
        <w:tc>
          <w:tcPr>
            <w:tcW w:type="dxa" w:w="2160"/>
          </w:tcPr>
          <w:p>
            <w:r>
              <w:t>导出检测数据到云端</w:t>
            </w:r>
          </w:p>
        </w:tc>
        <w:tc>
          <w:tcPr>
            <w:tcW w:type="dxa" w:w="2160"/>
          </w:tcPr>
          <w:p>
            <w:r>
              <w:t>操作员</w:t>
            </w:r>
          </w:p>
        </w:tc>
      </w:tr>
      <w:tr>
        <w:tc>
          <w:tcPr>
            <w:tcW w:type="dxa" w:w="2160"/>
          </w:tcPr>
          <w:p>
            <w:r>
              <w:t>软件更新</w:t>
            </w:r>
          </w:p>
        </w:tc>
        <w:tc>
          <w:tcPr>
            <w:tcW w:type="dxa" w:w="2160"/>
          </w:tcPr>
          <w:p>
            <w:r>
              <w:t>每月</w:t>
            </w:r>
          </w:p>
        </w:tc>
        <w:tc>
          <w:tcPr>
            <w:tcW w:type="dxa" w:w="2160"/>
          </w:tcPr>
          <w:p>
            <w:r>
              <w:t>检查并安装更新</w:t>
            </w:r>
          </w:p>
        </w:tc>
        <w:tc>
          <w:tcPr>
            <w:tcW w:type="dxa" w:w="2160"/>
          </w:tcPr>
          <w:p>
            <w:r>
              <w:t>技术员</w:t>
            </w:r>
          </w:p>
        </w:tc>
      </w:tr>
      <w:tr>
        <w:tc>
          <w:tcPr>
            <w:tcW w:type="dxa" w:w="2160"/>
          </w:tcPr>
          <w:p>
            <w:r>
              <w:t>性能评估</w:t>
            </w:r>
          </w:p>
        </w:tc>
        <w:tc>
          <w:tcPr>
            <w:tcW w:type="dxa" w:w="2160"/>
          </w:tcPr>
          <w:p>
            <w:r>
              <w:t>每月</w:t>
            </w:r>
          </w:p>
        </w:tc>
        <w:tc>
          <w:tcPr>
            <w:tcW w:type="dxa" w:w="2160"/>
          </w:tcPr>
          <w:p>
            <w:r>
              <w:t>检查CPU/内存/响应时间</w:t>
            </w:r>
          </w:p>
        </w:tc>
        <w:tc>
          <w:tcPr>
            <w:tcW w:type="dxa" w:w="2160"/>
          </w:tcPr>
          <w:p>
            <w:r>
              <w:t>技术员</w:t>
            </w:r>
          </w:p>
        </w:tc>
      </w:tr>
      <w:tr>
        <w:tc>
          <w:tcPr>
            <w:tcW w:type="dxa" w:w="2160"/>
          </w:tcPr>
          <w:p>
            <w:r>
              <w:t>模型更新</w:t>
            </w:r>
          </w:p>
        </w:tc>
        <w:tc>
          <w:tcPr>
            <w:tcW w:type="dxa" w:w="2160"/>
          </w:tcPr>
          <w:p>
            <w:r>
              <w:t>按需</w:t>
            </w:r>
          </w:p>
        </w:tc>
        <w:tc>
          <w:tcPr>
            <w:tcW w:type="dxa" w:w="2160"/>
          </w:tcPr>
          <w:p>
            <w:r>
              <w:t>下载新模型并测试</w:t>
            </w:r>
          </w:p>
        </w:tc>
        <w:tc>
          <w:tcPr>
            <w:tcW w:type="dxa" w:w="2160"/>
          </w:tcPr>
          <w:p>
            <w:r>
              <w:t>技术员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附录A：技术栈清单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类别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名称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开源协议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1728"/>
          </w:tcPr>
          <w:p>
            <w:r>
              <w:t>框架</w:t>
            </w:r>
          </w:p>
        </w:tc>
        <w:tc>
          <w:tcPr>
            <w:tcW w:type="dxa" w:w="1728"/>
          </w:tcPr>
          <w:p>
            <w:r>
              <w:t>.NET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开发框架</w:t>
            </w:r>
          </w:p>
        </w:tc>
      </w:tr>
      <w:tr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WPF</w:t>
            </w:r>
          </w:p>
        </w:tc>
        <w:tc>
          <w:tcPr>
            <w:tcW w:type="dxa" w:w="1728"/>
          </w:tcPr>
          <w:p>
            <w:r>
              <w:t>.NET 8.0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界面开发</w:t>
            </w:r>
          </w:p>
        </w:tc>
      </w:tr>
      <w:tr>
        <w:tc>
          <w:tcPr>
            <w:tcW w:type="dxa" w:w="1728"/>
          </w:tcPr>
          <w:p>
            <w:r>
              <w:t>图像处理</w:t>
            </w:r>
          </w:p>
        </w:tc>
        <w:tc>
          <w:tcPr>
            <w:tcW w:type="dxa" w:w="1728"/>
          </w:tcPr>
          <w:p>
            <w:r>
              <w:t>OpenCvSharp</w:t>
            </w:r>
          </w:p>
        </w:tc>
        <w:tc>
          <w:tcPr>
            <w:tcW w:type="dxa" w:w="1728"/>
          </w:tcPr>
          <w:p>
            <w:r>
              <w:t>4.9+</w:t>
            </w:r>
          </w:p>
        </w:tc>
        <w:tc>
          <w:tcPr>
            <w:tcW w:type="dxa" w:w="1728"/>
          </w:tcPr>
          <w:p>
            <w:r>
              <w:t>Apache 2.0</w:t>
            </w:r>
          </w:p>
        </w:tc>
        <w:tc>
          <w:tcPr>
            <w:tcW w:type="dxa" w:w="1728"/>
          </w:tcPr>
          <w:p>
            <w:r>
              <w:t>图像处理</w:t>
            </w:r>
          </w:p>
        </w:tc>
      </w:tr>
      <w:tr>
        <w:tc>
          <w:tcPr>
            <w:tcW w:type="dxa" w:w="1728"/>
          </w:tcPr>
          <w:p>
            <w:r>
              <w:t>AI推理</w:t>
            </w:r>
          </w:p>
        </w:tc>
        <w:tc>
          <w:tcPr>
            <w:tcW w:type="dxa" w:w="1728"/>
          </w:tcPr>
          <w:p>
            <w:r>
              <w:t>ONNX Runtime</w:t>
            </w:r>
          </w:p>
        </w:tc>
        <w:tc>
          <w:tcPr>
            <w:tcW w:type="dxa" w:w="1728"/>
          </w:tcPr>
          <w:p>
            <w:r>
              <w:t>1.17+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AI推理引擎</w:t>
            </w:r>
          </w:p>
        </w:tc>
      </w:tr>
      <w:tr>
        <w:tc>
          <w:tcPr>
            <w:tcW w:type="dxa" w:w="1728"/>
          </w:tcPr>
          <w:p>
            <w:r>
              <w:t>通信</w:t>
            </w:r>
          </w:p>
        </w:tc>
        <w:tc>
          <w:tcPr>
            <w:tcW w:type="dxa" w:w="1728"/>
          </w:tcPr>
          <w:p>
            <w:r>
              <w:t>NModbus4</w:t>
            </w:r>
          </w:p>
        </w:tc>
        <w:tc>
          <w:tcPr>
            <w:tcW w:type="dxa" w:w="1728"/>
          </w:tcPr>
          <w:p>
            <w:r>
              <w:t>3.0+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Modbus通信</w:t>
            </w:r>
          </w:p>
        </w:tc>
      </w:tr>
      <w:tr>
        <w:tc>
          <w:tcPr>
            <w:tcW w:type="dxa" w:w="1728"/>
          </w:tcPr>
          <w:p>
            <w:r>
              <w:t>数据库</w:t>
            </w:r>
          </w:p>
        </w:tc>
        <w:tc>
          <w:tcPr>
            <w:tcW w:type="dxa" w:w="1728"/>
          </w:tcPr>
          <w:p>
            <w:r>
              <w:t>SQLite</w:t>
            </w:r>
          </w:p>
        </w:tc>
        <w:tc>
          <w:tcPr>
            <w:tcW w:type="dxa" w:w="1728"/>
          </w:tcPr>
          <w:p>
            <w:r>
              <w:t>3.45+</w:t>
            </w:r>
          </w:p>
        </w:tc>
        <w:tc>
          <w:tcPr>
            <w:tcW w:type="dxa" w:w="1728"/>
          </w:tcPr>
          <w:p>
            <w:r>
              <w:t>Public Domain</w:t>
            </w:r>
          </w:p>
        </w:tc>
        <w:tc>
          <w:tcPr>
            <w:tcW w:type="dxa" w:w="1728"/>
          </w:tcPr>
          <w:p>
            <w:r>
              <w:t>本地数据库</w:t>
            </w:r>
          </w:p>
        </w:tc>
      </w:tr>
      <w:tr>
        <w:tc>
          <w:tcPr>
            <w:tcW w:type="dxa" w:w="1728"/>
          </w:tcPr>
          <w:p>
            <w:r>
              <w:t>日志</w:t>
            </w:r>
          </w:p>
        </w:tc>
        <w:tc>
          <w:tcPr>
            <w:tcW w:type="dxa" w:w="1728"/>
          </w:tcPr>
          <w:p>
            <w:r>
              <w:t>Serilog</w:t>
            </w:r>
          </w:p>
        </w:tc>
        <w:tc>
          <w:tcPr>
            <w:tcW w:type="dxa" w:w="1728"/>
          </w:tcPr>
          <w:p>
            <w:r>
              <w:t>3.1+</w:t>
            </w:r>
          </w:p>
        </w:tc>
        <w:tc>
          <w:tcPr>
            <w:tcW w:type="dxa" w:w="1728"/>
          </w:tcPr>
          <w:p>
            <w:r>
              <w:t>Apache 2.0</w:t>
            </w:r>
          </w:p>
        </w:tc>
        <w:tc>
          <w:tcPr>
            <w:tcW w:type="dxa" w:w="1728"/>
          </w:tcPr>
          <w:p>
            <w:r>
              <w:t>日志记录</w:t>
            </w:r>
          </w:p>
        </w:tc>
      </w:tr>
      <w:tr>
        <w:tc>
          <w:tcPr>
            <w:tcW w:type="dxa" w:w="1728"/>
          </w:tcPr>
          <w:p>
            <w:r>
              <w:t>HTTP</w:t>
            </w:r>
          </w:p>
        </w:tc>
        <w:tc>
          <w:tcPr>
            <w:tcW w:type="dxa" w:w="1728"/>
          </w:tcPr>
          <w:p>
            <w:r>
              <w:t>RestSharp</w:t>
            </w:r>
          </w:p>
        </w:tc>
        <w:tc>
          <w:tcPr>
            <w:tcW w:type="dxa" w:w="1728"/>
          </w:tcPr>
          <w:p>
            <w:r>
              <w:t>110+</w:t>
            </w:r>
          </w:p>
        </w:tc>
        <w:tc>
          <w:tcPr>
            <w:tcW w:type="dxa" w:w="1728"/>
          </w:tcPr>
          <w:p>
            <w:r>
              <w:t>Apache 2.0</w:t>
            </w:r>
          </w:p>
        </w:tc>
        <w:tc>
          <w:tcPr>
            <w:tcW w:type="dxa" w:w="1728"/>
          </w:tcPr>
          <w:p>
            <w:r>
              <w:t>HTTP客户端</w:t>
            </w:r>
          </w:p>
        </w:tc>
      </w:tr>
      <w:tr>
        <w:tc>
          <w:tcPr>
            <w:tcW w:type="dxa" w:w="1728"/>
          </w:tcPr>
          <w:p>
            <w:r>
              <w:t>JSON</w:t>
            </w:r>
          </w:p>
        </w:tc>
        <w:tc>
          <w:tcPr>
            <w:tcW w:type="dxa" w:w="1728"/>
          </w:tcPr>
          <w:p>
            <w:r>
              <w:t>Newtonsoft.Json</w:t>
            </w:r>
          </w:p>
        </w:tc>
        <w:tc>
          <w:tcPr>
            <w:tcW w:type="dxa" w:w="1728"/>
          </w:tcPr>
          <w:p>
            <w:r>
              <w:t>13.0+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JSON序列化</w:t>
            </w:r>
          </w:p>
        </w:tc>
      </w:tr>
    </w:tbl>
    <w:p/>
    <w:p>
      <w:pPr>
        <w:pStyle w:val="Heading1"/>
      </w:pPr>
      <w:r>
        <w:t>附录B：缩略语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缩略语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英文全称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</w:rPr>
              <w:t>中文说明</w:t>
            </w:r>
          </w:p>
        </w:tc>
      </w:tr>
      <w:tr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>Artificial Intelligence</w:t>
            </w:r>
          </w:p>
        </w:tc>
        <w:tc>
          <w:tcPr>
            <w:tcW w:type="dxa" w:w="2880"/>
          </w:tcPr>
          <w:p>
            <w:r>
              <w:t>人工智能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Application Programming Interface</w:t>
            </w:r>
          </w:p>
        </w:tc>
        <w:tc>
          <w:tcPr>
            <w:tcW w:type="dxa" w:w="2880"/>
          </w:tcPr>
          <w:p>
            <w:r>
              <w:t>应用程序编程接口</w:t>
            </w:r>
          </w:p>
        </w:tc>
      </w:tr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Central Processing Unit</w:t>
            </w:r>
          </w:p>
        </w:tc>
        <w:tc>
          <w:tcPr>
            <w:tcW w:type="dxa" w:w="2880"/>
          </w:tcPr>
          <w:p>
            <w:r>
              <w:t>中央处理器</w:t>
            </w:r>
          </w:p>
        </w:tc>
      </w:tr>
      <w:tr>
        <w:tc>
          <w:tcPr>
            <w:tcW w:type="dxa" w:w="2880"/>
          </w:tcPr>
          <w:p>
            <w:r>
              <w:t>GPU</w:t>
            </w:r>
          </w:p>
        </w:tc>
        <w:tc>
          <w:tcPr>
            <w:tcW w:type="dxa" w:w="2880"/>
          </w:tcPr>
          <w:p>
            <w:r>
              <w:t>Graphics Processing Unit</w:t>
            </w:r>
          </w:p>
        </w:tc>
        <w:tc>
          <w:tcPr>
            <w:tcW w:type="dxa" w:w="2880"/>
          </w:tcPr>
          <w:p>
            <w:r>
              <w:t>图形处理器</w:t>
            </w:r>
          </w:p>
        </w:tc>
      </w:tr>
      <w:tr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HyperText Transfer Protocol</w:t>
            </w:r>
          </w:p>
        </w:tc>
        <w:tc>
          <w:tcPr>
            <w:tcW w:type="dxa" w:w="2880"/>
          </w:tcPr>
          <w:p>
            <w:r>
              <w:t>超文本传输协议</w:t>
            </w:r>
          </w:p>
        </w:tc>
      </w:tr>
      <w:tr>
        <w:tc>
          <w:tcPr>
            <w:tcW w:type="dxa" w:w="2880"/>
          </w:tcPr>
          <w:p>
            <w:r>
              <w:t>MVVM</w:t>
            </w:r>
          </w:p>
        </w:tc>
        <w:tc>
          <w:tcPr>
            <w:tcW w:type="dxa" w:w="2880"/>
          </w:tcPr>
          <w:p>
            <w:r>
              <w:t>Model-View-ViewModel</w:t>
            </w:r>
          </w:p>
        </w:tc>
        <w:tc>
          <w:tcPr>
            <w:tcW w:type="dxa" w:w="2880"/>
          </w:tcPr>
          <w:p>
            <w:r>
              <w:t>模型-视图-视图模型</w:t>
            </w:r>
          </w:p>
        </w:tc>
      </w:tr>
      <w:tr>
        <w:tc>
          <w:tcPr>
            <w:tcW w:type="dxa" w:w="2880"/>
          </w:tcPr>
          <w:p>
            <w:r>
              <w:t>ONNX</w:t>
            </w:r>
          </w:p>
        </w:tc>
        <w:tc>
          <w:tcPr>
            <w:tcW w:type="dxa" w:w="2880"/>
          </w:tcPr>
          <w:p>
            <w:r>
              <w:t>Open Neural Network Exchange</w:t>
            </w:r>
          </w:p>
        </w:tc>
        <w:tc>
          <w:tcPr>
            <w:tcW w:type="dxa" w:w="2880"/>
          </w:tcPr>
          <w:p>
            <w:r>
              <w:t>开放神经网络交换格式</w:t>
            </w:r>
          </w:p>
        </w:tc>
      </w:tr>
      <w:tr>
        <w:tc>
          <w:tcPr>
            <w:tcW w:type="dxa" w:w="2880"/>
          </w:tcPr>
          <w:p>
            <w:r>
              <w:t>REST</w:t>
            </w:r>
          </w:p>
        </w:tc>
        <w:tc>
          <w:tcPr>
            <w:tcW w:type="dxa" w:w="2880"/>
          </w:tcPr>
          <w:p>
            <w:r>
              <w:t>Representational State Transfer</w:t>
            </w:r>
          </w:p>
        </w:tc>
        <w:tc>
          <w:tcPr>
            <w:tcW w:type="dxa" w:w="2880"/>
          </w:tcPr>
          <w:p>
            <w:r>
              <w:t>表述性状态转移</w:t>
            </w:r>
          </w:p>
        </w:tc>
      </w:tr>
      <w:tr>
        <w:tc>
          <w:tcPr>
            <w:tcW w:type="dxa" w:w="2880"/>
          </w:tcPr>
          <w:p>
            <w:r>
              <w:t>SDK</w:t>
            </w:r>
          </w:p>
        </w:tc>
        <w:tc>
          <w:tcPr>
            <w:tcW w:type="dxa" w:w="2880"/>
          </w:tcPr>
          <w:p>
            <w:r>
              <w:t>Software Development Kit</w:t>
            </w:r>
          </w:p>
        </w:tc>
        <w:tc>
          <w:tcPr>
            <w:tcW w:type="dxa" w:w="2880"/>
          </w:tcPr>
          <w:p>
            <w:r>
              <w:t>软件开发工具包</w:t>
            </w:r>
          </w:p>
        </w:tc>
      </w:tr>
      <w:tr>
        <w:tc>
          <w:tcPr>
            <w:tcW w:type="dxa" w:w="2880"/>
          </w:tcPr>
          <w:p>
            <w:r>
              <w:t>SQL</w:t>
            </w:r>
          </w:p>
        </w:tc>
        <w:tc>
          <w:tcPr>
            <w:tcW w:type="dxa" w:w="2880"/>
          </w:tcPr>
          <w:p>
            <w:r>
              <w:t>Structured Query Language</w:t>
            </w:r>
          </w:p>
        </w:tc>
        <w:tc>
          <w:tcPr>
            <w:tcW w:type="dxa" w:w="2880"/>
          </w:tcPr>
          <w:p>
            <w:r>
              <w:t>结构化查询语言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User Interface</w:t>
            </w:r>
          </w:p>
        </w:tc>
        <w:tc>
          <w:tcPr>
            <w:tcW w:type="dxa" w:w="2880"/>
          </w:tcPr>
          <w:p>
            <w:r>
              <w:t>用户界面</w:t>
            </w:r>
          </w:p>
        </w:tc>
      </w:tr>
      <w:tr>
        <w:tc>
          <w:tcPr>
            <w:tcW w:type="dxa" w:w="2880"/>
          </w:tcPr>
          <w:p>
            <w:r>
              <w:t>WPF</w:t>
            </w:r>
          </w:p>
        </w:tc>
        <w:tc>
          <w:tcPr>
            <w:tcW w:type="dxa" w:w="2880"/>
          </w:tcPr>
          <w:p>
            <w:r>
              <w:t>Windows Presentation Foundation</w:t>
            </w:r>
          </w:p>
        </w:tc>
        <w:tc>
          <w:tcPr>
            <w:tcW w:type="dxa" w:w="2880"/>
          </w:tcPr>
          <w:p>
            <w:r>
              <w:t>Windows呈现基础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