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sz w:val="32"/>
        </w:rPr>
        <w:t>02 综合检测功能体系</w:t>
      </w:r>
    </w:p>
    <w:p>
      <w:pPr>
        <w:spacing w:after="60"/>
      </w:pPr>
      <w:r>
        <w:rPr>
          <w:b/>
          <w:color w:val="1F497D"/>
          <w:sz w:val="26"/>
        </w:rPr>
        <w:t>一、八大核心检测功能</w:t>
      </w:r>
    </w:p>
    <w:p>
      <w:pPr>
        <w:spacing w:after="60"/>
      </w:pPr>
      <w:r>
        <w:rPr>
          <w:sz w:val="21"/>
        </w:rPr>
        <w:t>一台车一次通过，全部 8 项检测数据同步输出，数据同源、同时、同标准。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sz w:val="20"/>
              </w:rPr>
              <w:t>序号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检测功能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搭载传感器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检测原理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输出结果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01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轨距检测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多传感器融合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综合左右轨 3D 点云数据计算实际轨距值，与标准轨距（1435 mm）比对得出偏差值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轨距实际值（mm）/ 偏差值（mm）/ 超限标记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02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水平检测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双陀螺仪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双陀螺仪实时测量车体水平姿态角，结合里程信息计算左右轨高差，判定水平偏差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水平偏差值（mm）/ 左右倾斜角（°）/ 平顺性指标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03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高低检测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双陀螺仪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陀螺仪数据积分计算车体俯仰角变化，结合里程信息计算高低不平顺值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高低不平顺值（mm）/ 长波偏差 / 短波偏差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04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轨面缺陷检测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2D 工业相机 ×2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工业相机垂直拍摄轨面，AI 图像语义分割识别裂纹/掉块/凹陷，输出缺陷位置（里程坐标）和损伤等级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裂纹位置 + 掉块位置 + 凹陷区域 + 损伤等级（1~3 级）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05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道钉/螺栓检测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2D 工业相机 ×2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相机拍摄轨枕区域，AI 目标检测算法识别道钉/螺栓状态，统计缺失/松动/歪斜数量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缺失数量 + 松动数量 + 歪斜数量 + 里程分布统计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06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3D 钢轨轮廓检测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3D 线激光 ×2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线激光垂直向下扫描轨头，获取轨头三维点云数据，与标准廓形比对计算磨耗量和横移量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磨耗量（mm）/ 横移量（mm）/ 廓形偏差（mm）/ 超限标记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07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钢轨波磨检测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3D 线激光 + 相机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线激光扫描获取轨面高程数据，进行频谱分析提取波长和波深，结合里程信息标记波磨区段位置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波长（mm）/ 波深（mm）/ 分布里程 / 劣化程度（轻/中/重）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08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钢轨焊缝检测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2D 工业相机 ×2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相机对钢轨接头区域成像，AI 分类识别焊缝缺陷类型，定位缺陷位置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缺陷类型（光斑/气孔/夹渣/未熔合等）/ 等级 / 里程位置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二、为什么我们是"综合检测"</w:t>
      </w:r>
    </w:p>
    <w:p>
      <w:pPr>
        <w:spacing w:after="60"/>
      </w:pPr>
      <w:r>
        <w:rPr>
          <w:sz w:val="21"/>
        </w:rPr>
        <w:t>**单一功能检测的时代已经过去。**</w:t>
      </w:r>
    </w:p>
    <w:p>
      <w:pPr>
        <w:spacing w:after="60"/>
      </w:pPr>
      <w:r>
        <w:rPr>
          <w:sz w:val="21"/>
        </w:rPr>
        <w:t>传统铁路检测依赖人工巡检或单功能检测设备，每次只能完成一项检测任务。以钢轨巡检为例，探伤仪检测钢轨内部伤损，轨检仪检测轨距与水平，晃车仪检测车体振动响应——每套设备专职一项，需要多次出车、多次上道、多人协同，数据相互孤立，人员协调难度极大。更重要的是，单一功能的检测只能发现局部问题，无法从多维度交叉验证，同漏同误的风险高。</w:t>
      </w:r>
    </w:p>
    <w:p>
      <w:pPr>
        <w:spacing w:after="60"/>
      </w:pPr>
      <w:r>
        <w:rPr>
          <w:sz w:val="21"/>
        </w:rPr>
        <w:t>本系统的核心定位是**综合检测**，不是把多个传感器简单装在同一台车上拼凑功能，而是从系统层面构建了一套完整的多传感器协同、多算法融合、多维度判定的综合检测体系。本系统的目标不是"能用"，而是"好用"——让检测数据真正产生综合价值。</w:t>
      </w:r>
    </w:p>
    <w:p>
      <w:pPr>
        <w:spacing w:after="60"/>
      </w:pPr>
      <w:r>
        <w:rPr>
          <w:sz w:val="21"/>
        </w:rPr>
        <w:t>综合检测带来三大核心价值：</w:t>
      </w:r>
    </w:p>
    <w:p>
      <w:pPr>
        <w:spacing w:after="60"/>
      </w:pPr>
      <w:r>
        <w:rPr>
          <w:sz w:val="21"/>
        </w:rPr>
        <w:t>**（1）数据同源**</w:t>
      </w:r>
    </w:p>
    <w:p>
      <w:pPr>
        <w:spacing w:after="60"/>
      </w:pPr>
      <w:r>
        <w:rPr>
          <w:sz w:val="21"/>
        </w:rPr>
        <w:t>同一台设备、同一次出行、同一个里程坐标，同步完成 8 项检测。相机图像和激光点云天然对齐，姿态参数与缺陷位置一一绑定，不同传感器数据之间可以交叉印证，从根本上消除了多套设备数据无法对齐的难题。当发现一处疑似裂纹时，可以同时查看该位置的3D廓形是否变形、姿态角是否异常，三维印证，大幅提升判级准确性。</w:t>
      </w:r>
    </w:p>
    <w:p>
      <w:pPr>
        <w:spacing w:after="60"/>
      </w:pPr>
      <w:r>
        <w:rPr>
          <w:sz w:val="21"/>
        </w:rPr>
        <w:t>**（2）一次完成**</w:t>
      </w:r>
    </w:p>
    <w:p>
      <w:pPr>
        <w:spacing w:after="60"/>
      </w:pPr>
      <w:r>
        <w:rPr>
          <w:sz w:val="21"/>
        </w:rPr>
        <w:t>一台车跑完全部 8 项检测，无需多次上道、无需多人配合，以单次 2 小时作业为例，人工巡检同等时间仅能覆盖约 3 km，且数据质量受人员状态影响；本系统覆盖约 6 km，8 项数据一次性获取。作业组织复杂度从"多人多天"降为"单人一次"。</w:t>
      </w:r>
    </w:p>
    <w:p>
      <w:pPr>
        <w:spacing w:after="60"/>
      </w:pPr>
      <w:r>
        <w:rPr>
          <w:sz w:val="21"/>
        </w:rPr>
        <w:t>**（3）综合判级更可靠**</w:t>
      </w:r>
    </w:p>
    <w:p>
      <w:pPr>
        <w:spacing w:after="60"/>
      </w:pPr>
      <w:r>
        <w:rPr>
          <w:sz w:val="21"/>
        </w:rPr>
        <w:t>单一维度的检测结果容易被干扰。如仅靠 2D 图像可能将阴影或污渍误判为裂纹；仅靠 3D 点云可能遗漏轻微表面裂纹；仅靠姿态参数无法定位具体病害位置。本系统综合图像（2D）+ 轮廓（3D）+ 姿态（陀螺仪）三个维度联合判定，任何单一维度的异常都需要其他维度印证才能确认，大幅降低误报率和漏报率。</w:t>
      </w:r>
    </w:p>
    <w:p>
      <w:pPr>
        <w:spacing w:after="60"/>
      </w:pPr>
      <w:r>
        <w:rPr>
          <w:b/>
          <w:color w:val="1F497D"/>
          <w:sz w:val="26"/>
        </w:rPr>
        <w:t>三、综合检测 vs 单一功能检测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对比维度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传统单功能设备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本系统（综合检测）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检测覆盖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单次仅支持 1 项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**一次出动，8 项全覆盖**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作业组织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多次出动、多人分工协作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**一次上道，单人操作完成全部**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数据关联性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各模块数据孤立，无法融合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**同源数据统一时空基准，交叉印证**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判级可靠性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单维度判定，误报率和漏报率高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**三源融合判级，综合准确率大幅提升**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全生命周期成本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每套设备独立采购，维护成本高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**一机多用，综合成本最优**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夜间作业能力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差，依赖光照条件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**强，全天候连续作业，不受光线影响**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部署复杂度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多套设备多次部署，协调难度大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**一台设备一次部署，即刻运行**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数据追溯性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各设备数据格式不统一，难以追溯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**统一 Frame ID + 里程 + 时间戳，全程可追溯**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四、多维数据融合智能判级</w:t>
      </w:r>
    </w:p>
    <w:p>
      <w:pPr>
        <w:spacing w:after="60"/>
      </w:pPr>
      <w:r>
        <w:rPr>
          <w:sz w:val="21"/>
        </w:rPr>
        <w:t>单一维度的检测结果容易被环境噪声或偶发因素干扰，综合多个维度的数据才能得出准确结论。</w:t>
      </w:r>
    </w:p>
    <w:p>
      <w:pPr>
        <w:spacing w:after="60"/>
      </w:pPr>
      <w:r>
        <w:rPr>
          <w:sz w:val="21"/>
        </w:rPr>
        <w:t>系统采用图像（2D）+ 轮廓（3D）+ 姿态（陀螺仪）三源数据联合判定，以融合节点为中枢，对每处病害进行综合评分：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sz w:val="20"/>
              </w:rPr>
              <w:t>检测案例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2D 图像结果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3D 廓形结果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姿态参数结果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综合最终结论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案例 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疑似裂纹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无轮廓变形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姿态无异常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**降级：疑似，建议人工复核**（仅图像异常，单维度不可靠，降级处理）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案例 B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明显裂纹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局部凹陷变形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同位置水平、高低异常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**升级：严重缺陷，重点处置**（三源同时报警，置信度极高，立即升级处理）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案例 C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图像正常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磨耗量超标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姿态无异常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**直接输出二级报警**（廓形数据独立超限，无需图像确认）</w:t>
            </w:r>
          </w:p>
        </w:tc>
      </w:tr>
    </w:tbl>
    <w:p/>
    <w:p>
      <w:pPr>
        <w:spacing w:after="60"/>
      </w:pPr>
      <w:r>
        <w:rPr>
          <w:sz w:val="21"/>
        </w:rPr>
        <w:t>**综合判级核心优势**：案例 B 中，如果仅看图像可能被判定为普通裂纹，但综合 3D 廓形发现局部凹陷变形，且同位置姿态参数也出现异常，三源互相印证，直接升级为严重缺陷。这种跨维度验证大幅提升了判级的准确性，避免了单一维度的误判和漏判。</w:t>
      </w:r>
    </w:p>
    <w:p>
      <w:pPr>
        <w:spacing w:after="60"/>
      </w:pPr>
      <w:r>
        <w:rPr>
          <w:b/>
          <w:color w:val="1F497D"/>
          <w:sz w:val="26"/>
        </w:rPr>
        <w:t>五、病害四级判定体系</w:t>
      </w:r>
    </w:p>
    <w:p>
      <w:pPr>
        <w:spacing w:after="60"/>
      </w:pPr>
      <w:r>
        <w:rPr>
          <w:sz w:val="21"/>
        </w:rPr>
        <w:t>系统建立四级病害判定标准，与铁路工务标准直接对接：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sz w:val="20"/>
              </w:rPr>
              <w:t>等级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含义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AI 判级说明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人工处置建议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**正常**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各项指标在允许限值范围内，线路状态良好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AI 三源数据综合评分在安全阈值内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正常巡检，维持现状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**一级**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轻微异常，接近阈值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至少一个维度触发一级预警，三源综合评分处于注意区间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持续观察，纳入重点跟踪计划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**二级**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明显超限，超出规范允许范围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至少一个维度明确超限，三源综合评分触发告警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纳入计划养护，优先安排处置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**三级**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严重超限，已危及行车安全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多维度同时严重超限，或单一维度极端超限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须立即处置，启动应急养护流程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