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960"/>
        <w:jc w:val="center"/>
      </w:pPr>
      <w:r>
        <w:rPr>
          <w:rFonts w:ascii="黑体" w:hAnsi="黑体"/>
          <w:b/>
          <w:sz w:val="32"/>
        </w:rPr>
        <w:t>面向铁路线路的智能视觉与多模态感知融合综合检测系统研究与实现</w:t>
      </w:r>
    </w:p>
    <w:p>
      <w:pPr>
        <w:spacing w:after="1200"/>
        <w:jc w:val="center"/>
      </w:pPr>
      <w:r>
        <w:rPr>
          <w:rFonts w:ascii="宋体" w:hAnsi="宋体"/>
          <w:sz w:val="24"/>
        </w:rPr>
        <w:t>第1-5章 完整版</w:t>
      </w:r>
    </w:p>
    <w:p>
      <w:r>
        <w:br w:type="page"/>
      </w:r>
    </w:p>
    <w:p>
      <w:pPr>
        <w:spacing w:before="480" w:after="480"/>
        <w:jc w:val="center"/>
      </w:pPr>
      <w:r>
        <w:rPr>
          <w:rFonts w:ascii="黑体" w:hAnsi="黑体"/>
          <w:b/>
          <w:sz w:val="36"/>
        </w:rPr>
        <w:t>第1章 绪论</w:t>
      </w:r>
    </w:p>
    <w:p>
      <w:pPr>
        <w:spacing w:before="480" w:after="480"/>
        <w:jc w:val="center"/>
      </w:pPr>
      <w:r>
        <w:rPr>
          <w:rFonts w:ascii="黑体" w:hAnsi="黑体"/>
          <w:b/>
          <w:sz w:val="36"/>
        </w:rPr>
        <w:t>第1章 绪论</w:t>
      </w:r>
    </w:p>
    <w:p>
      <w:pPr>
        <w:spacing w:before="360" w:after="240"/>
      </w:pPr>
      <w:r>
        <w:rPr>
          <w:rFonts w:ascii="黑体" w:hAnsi="黑体"/>
          <w:b/>
          <w:sz w:val="28"/>
        </w:rPr>
        <w:t>1.1 研究背景</w:t>
      </w:r>
    </w:p>
    <w:p>
      <w:pPr>
        <w:spacing w:line="300" w:lineRule="exact" w:after="120"/>
        <w:ind w:firstLine="420"/>
        <w:jc w:val="both"/>
      </w:pPr>
      <w:r>
        <w:rPr>
          <w:rFonts w:ascii="宋体" w:hAnsi="宋体"/>
          <w:sz w:val="24"/>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line="300" w:lineRule="exact" w:after="120"/>
        <w:ind w:firstLine="420"/>
        <w:jc w:val="both"/>
      </w:pPr>
      <w:r>
        <w:rPr>
          <w:rFonts w:ascii="宋体" w:hAnsi="宋体"/>
          <w:sz w:val="24"/>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line="300" w:lineRule="exact" w:after="120"/>
        <w:ind w:firstLine="420"/>
        <w:jc w:val="both"/>
      </w:pPr>
      <w:r>
        <w:rPr>
          <w:rFonts w:ascii="宋体" w:hAnsi="宋体"/>
          <w:sz w:val="24"/>
        </w:rPr>
        <w:t>（1）作业效率极低，难以满足大规模检测需求</w:t>
      </w:r>
    </w:p>
    <w:p>
      <w:pPr>
        <w:spacing w:line="300" w:lineRule="exact" w:after="120"/>
        <w:ind w:firstLine="420"/>
        <w:jc w:val="both"/>
      </w:pPr>
      <w:r>
        <w:rPr>
          <w:rFonts w:ascii="宋体" w:hAnsi="宋体"/>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line="300" w:lineRule="exact" w:after="120"/>
        <w:ind w:firstLine="420"/>
        <w:jc w:val="both"/>
      </w:pPr>
      <w:r>
        <w:rPr>
          <w:rFonts w:ascii="宋体" w:hAnsi="宋体"/>
          <w:sz w:val="24"/>
        </w:rPr>
        <w:t>（2）数据离散不可靠，难以支撑科学决策</w:t>
      </w:r>
    </w:p>
    <w:p>
      <w:pPr>
        <w:spacing w:line="300" w:lineRule="exact" w:after="120"/>
        <w:ind w:firstLine="420"/>
        <w:jc w:val="both"/>
      </w:pPr>
      <w:r>
        <w:rPr>
          <w:rFonts w:ascii="宋体" w:hAnsi="宋体"/>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line="300" w:lineRule="exact" w:after="120"/>
        <w:ind w:firstLine="420"/>
        <w:jc w:val="both"/>
      </w:pPr>
      <w:r>
        <w:rPr>
          <w:rFonts w:ascii="宋体" w:hAnsi="宋体"/>
          <w:sz w:val="24"/>
        </w:rPr>
        <w:t>（3）检测质量不稳定，存在漏检误检风险</w:t>
      </w:r>
    </w:p>
    <w:p>
      <w:pPr>
        <w:spacing w:line="300" w:lineRule="exact" w:after="120"/>
        <w:ind w:firstLine="420"/>
        <w:jc w:val="both"/>
      </w:pPr>
      <w:r>
        <w:rPr>
          <w:rFonts w:ascii="宋体" w:hAnsi="宋体"/>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line="300" w:lineRule="exact" w:after="120"/>
        <w:ind w:firstLine="420"/>
        <w:jc w:val="both"/>
      </w:pPr>
      <w:r>
        <w:rPr>
          <w:rFonts w:ascii="宋体" w:hAnsi="宋体"/>
          <w:sz w:val="24"/>
        </w:rPr>
        <w:t>（4）夜间及恶劣天气形成运维盲区</w:t>
      </w:r>
    </w:p>
    <w:p>
      <w:pPr>
        <w:spacing w:line="300" w:lineRule="exact" w:after="120"/>
        <w:ind w:firstLine="420"/>
        <w:jc w:val="both"/>
      </w:pPr>
      <w:r>
        <w:rPr>
          <w:rFonts w:ascii="宋体" w:hAnsi="宋体"/>
          <w:sz w:val="24"/>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line="300" w:lineRule="exact" w:after="120"/>
        <w:ind w:firstLine="420"/>
        <w:jc w:val="both"/>
      </w:pPr>
      <w:r>
        <w:rPr>
          <w:rFonts w:ascii="宋体" w:hAnsi="宋体"/>
          <w:sz w:val="24"/>
        </w:rPr>
        <w:t>（5）综合成本高昂且持续攀升</w:t>
      </w:r>
    </w:p>
    <w:p>
      <w:pPr>
        <w:spacing w:line="300" w:lineRule="exact" w:after="120"/>
        <w:ind w:firstLine="420"/>
        <w:jc w:val="both"/>
      </w:pPr>
      <w:r>
        <w:rPr>
          <w:rFonts w:ascii="宋体" w:hAnsi="宋体"/>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line="300" w:lineRule="exact" w:after="120"/>
        <w:ind w:firstLine="420"/>
        <w:jc w:val="both"/>
      </w:pPr>
      <w:r>
        <w:rPr>
          <w:rFonts w:ascii="宋体" w:hAnsi="宋体"/>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360" w:after="240"/>
      </w:pPr>
      <w:r>
        <w:rPr>
          <w:rFonts w:ascii="黑体" w:hAnsi="黑体"/>
          <w:b/>
          <w:sz w:val="28"/>
        </w:rPr>
        <w:t>1.2 国内外研究现状</w:t>
      </w:r>
    </w:p>
    <w:p>
      <w:pPr>
        <w:spacing w:line="300" w:lineRule="exact" w:after="120"/>
        <w:ind w:firstLine="420"/>
        <w:jc w:val="both"/>
      </w:pPr>
      <w:r>
        <w:rPr>
          <w:rFonts w:ascii="宋体" w:hAnsi="宋体"/>
          <w:sz w:val="24"/>
        </w:rPr>
        <w:t>铁路线路检测技术经历了从人工巡检到机械化检测的发展历程，国内外围绕铁路检测的硬件系统、感知算法、数据融合等方向开展了大量研究。</w:t>
      </w:r>
    </w:p>
    <w:p>
      <w:pPr>
        <w:spacing w:line="300" w:lineRule="exact" w:after="120"/>
        <w:ind w:firstLine="420"/>
        <w:jc w:val="both"/>
      </w:pPr>
      <w:r>
        <w:rPr>
          <w:rFonts w:ascii="宋体" w:hAnsi="宋体"/>
          <w:sz w:val="24"/>
        </w:rPr>
        <w:t>（1）传统轨检车检测技术</w:t>
      </w:r>
    </w:p>
    <w:p>
      <w:pPr>
        <w:spacing w:line="300" w:lineRule="exact" w:after="120"/>
        <w:ind w:firstLine="420"/>
        <w:jc w:val="both"/>
      </w:pPr>
      <w:r>
        <w:rPr>
          <w:rFonts w:ascii="宋体" w:hAnsi="宋体"/>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line="300" w:lineRule="exact" w:after="120"/>
        <w:ind w:firstLine="420"/>
        <w:jc w:val="both"/>
      </w:pPr>
      <w:r>
        <w:rPr>
          <w:rFonts w:ascii="宋体" w:hAnsi="宋体"/>
          <w:sz w:val="24"/>
        </w:rPr>
        <w:t>（2）单功能检测设备研究现状</w:t>
      </w:r>
    </w:p>
    <w:p>
      <w:pPr>
        <w:spacing w:line="300" w:lineRule="exact" w:after="120"/>
        <w:ind w:firstLine="420"/>
        <w:jc w:val="both"/>
      </w:pPr>
      <w:r>
        <w:rPr>
          <w:rFonts w:ascii="宋体" w:hAnsi="宋体"/>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line="300" w:lineRule="exact" w:after="120"/>
        <w:ind w:firstLine="420"/>
        <w:jc w:val="both"/>
      </w:pPr>
      <w:r>
        <w:rPr>
          <w:rFonts w:ascii="宋体" w:hAnsi="宋体"/>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line="300" w:lineRule="exact" w:after="120"/>
        <w:ind w:firstLine="420"/>
        <w:jc w:val="both"/>
      </w:pPr>
      <w:r>
        <w:rPr>
          <w:rFonts w:ascii="宋体" w:hAnsi="宋体"/>
          <w:sz w:val="24"/>
        </w:rPr>
        <w:t>（3）机器视觉与深度学习在铁路检测中的应用</w:t>
      </w:r>
    </w:p>
    <w:p>
      <w:pPr>
        <w:spacing w:line="300" w:lineRule="exact" w:after="120"/>
        <w:ind w:firstLine="420"/>
        <w:jc w:val="both"/>
      </w:pPr>
      <w:r>
        <w:rPr>
          <w:rFonts w:ascii="宋体" w:hAnsi="宋体"/>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line="300" w:lineRule="exact" w:after="120"/>
        <w:ind w:firstLine="420"/>
        <w:jc w:val="both"/>
      </w:pPr>
      <w:r>
        <w:rPr>
          <w:rFonts w:ascii="宋体" w:hAnsi="宋体"/>
          <w:sz w:val="24"/>
        </w:rPr>
        <w:t>需要指出的是，现有视觉检测研究大多聚焦于单一功能模块的性能提升（如仅针对裂纹识别、或仅针对廓形测量），尚未形成从系统层面整合多种检测功能的技术方案。</w:t>
      </w:r>
    </w:p>
    <w:p>
      <w:pPr>
        <w:spacing w:line="300" w:lineRule="exact" w:after="120"/>
        <w:ind w:firstLine="420"/>
        <w:jc w:val="both"/>
      </w:pPr>
      <w:r>
        <w:rPr>
          <w:rFonts w:ascii="宋体" w:hAnsi="宋体"/>
          <w:sz w:val="24"/>
        </w:rPr>
        <w:t>（4）多传感器融合在铁路检测领域的研究</w:t>
      </w:r>
    </w:p>
    <w:p>
      <w:pPr>
        <w:spacing w:line="300" w:lineRule="exact" w:after="120"/>
        <w:ind w:firstLine="420"/>
        <w:jc w:val="both"/>
      </w:pPr>
      <w:r>
        <w:rPr>
          <w:rFonts w:ascii="宋体" w:hAnsi="宋体"/>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line="300" w:lineRule="exact" w:after="120"/>
        <w:ind w:firstLine="420"/>
        <w:jc w:val="both"/>
      </w:pPr>
      <w:r>
        <w:rPr>
          <w:rFonts w:ascii="宋体" w:hAnsi="宋体"/>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line="300" w:lineRule="exact" w:after="120"/>
        <w:ind w:firstLine="420"/>
        <w:jc w:val="both"/>
      </w:pPr>
      <w:r>
        <w:rPr>
          <w:rFonts w:ascii="宋体" w:hAnsi="宋体"/>
          <w:sz w:val="24"/>
        </w:rPr>
        <w:t>（5）现有研究的不足与发展趋势</w:t>
      </w:r>
    </w:p>
    <w:p>
      <w:pPr>
        <w:spacing w:line="300" w:lineRule="exact" w:after="120"/>
        <w:ind w:firstLine="420"/>
        <w:jc w:val="both"/>
      </w:pPr>
      <w:r>
        <w:rPr>
          <w:rFonts w:ascii="宋体" w:hAnsi="宋体"/>
          <w:sz w:val="24"/>
        </w:rPr>
        <w:t>综合国内外研究现状，现有的铁路检测技术和装备仍存在以下不足：</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问题</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检测功能分散</w:t>
            </w:r>
          </w:p>
        </w:tc>
        <w:tc>
          <w:tcPr>
            <w:tcW w:type="dxa" w:w="4536"/>
            <w:vAlign w:val="center"/>
          </w:tcPr>
          <w:p>
            <w:pPr>
              <w:jc w:val="center"/>
            </w:pPr>
            <w:r>
              <w:rPr>
                <w:rFonts w:ascii="宋体" w:hAnsi="宋体"/>
                <w:sz w:val="21"/>
              </w:rPr>
              <w:t>单功能设备为主，多套设备协同成本高、数据融合难度大</w:t>
            </w:r>
          </w:p>
        </w:tc>
      </w:tr>
      <w:tr>
        <w:tc>
          <w:tcPr>
            <w:tcW w:type="dxa" w:w="4536"/>
            <w:vAlign w:val="center"/>
          </w:tcPr>
          <w:p>
            <w:pPr>
              <w:jc w:val="center"/>
            </w:pPr>
            <w:r>
              <w:rPr>
                <w:rFonts w:ascii="宋体" w:hAnsi="宋体"/>
                <w:sz w:val="21"/>
              </w:rPr>
              <w:t>数据标准不统一</w:t>
            </w:r>
          </w:p>
        </w:tc>
        <w:tc>
          <w:tcPr>
            <w:tcW w:type="dxa" w:w="4536"/>
            <w:vAlign w:val="center"/>
          </w:tcPr>
          <w:p>
            <w:pPr>
              <w:jc w:val="center"/>
            </w:pPr>
            <w:r>
              <w:rPr>
                <w:rFonts w:ascii="宋体" w:hAnsi="宋体"/>
                <w:sz w:val="21"/>
              </w:rPr>
              <w:t>不同设备数据格式各异，时间空间基准不同，难以融合分析</w:t>
            </w:r>
          </w:p>
        </w:tc>
      </w:tr>
      <w:tr>
        <w:tc>
          <w:tcPr>
            <w:tcW w:type="dxa" w:w="4536"/>
            <w:vAlign w:val="center"/>
          </w:tcPr>
          <w:p>
            <w:pPr>
              <w:jc w:val="center"/>
            </w:pPr>
            <w:r>
              <w:rPr>
                <w:rFonts w:ascii="宋体" w:hAnsi="宋体"/>
                <w:sz w:val="21"/>
              </w:rPr>
              <w:t>智能化水平不足</w:t>
            </w:r>
          </w:p>
        </w:tc>
        <w:tc>
          <w:tcPr>
            <w:tcW w:type="dxa" w:w="4536"/>
            <w:vAlign w:val="center"/>
          </w:tcPr>
          <w:p>
            <w:pPr>
              <w:jc w:val="center"/>
            </w:pPr>
            <w:r>
              <w:rPr>
                <w:rFonts w:ascii="宋体" w:hAnsi="宋体"/>
                <w:sz w:val="21"/>
              </w:rPr>
              <w:t>大量工作依赖人工判读，实时性差，误报率和漏报率居高不下</w:t>
            </w:r>
          </w:p>
        </w:tc>
      </w:tr>
      <w:tr>
        <w:tc>
          <w:tcPr>
            <w:tcW w:type="dxa" w:w="4536"/>
            <w:vAlign w:val="center"/>
          </w:tcPr>
          <w:p>
            <w:pPr>
              <w:jc w:val="center"/>
            </w:pPr>
            <w:r>
              <w:rPr>
                <w:rFonts w:ascii="宋体" w:hAnsi="宋体"/>
                <w:sz w:val="21"/>
              </w:rPr>
              <w:t>夜间作业能力弱</w:t>
            </w:r>
          </w:p>
        </w:tc>
        <w:tc>
          <w:tcPr>
            <w:tcW w:type="dxa" w:w="4536"/>
            <w:vAlign w:val="center"/>
          </w:tcPr>
          <w:p>
            <w:pPr>
              <w:jc w:val="center"/>
            </w:pPr>
            <w:r>
              <w:rPr>
                <w:rFonts w:ascii="宋体" w:hAnsi="宋体"/>
                <w:sz w:val="21"/>
              </w:rPr>
              <w:t>传统设备和人工巡检在夜间及恶劣天气下无法有效工作</w:t>
            </w:r>
          </w:p>
        </w:tc>
      </w:tr>
      <w:tr>
        <w:tc>
          <w:tcPr>
            <w:tcW w:type="dxa" w:w="4536"/>
            <w:vAlign w:val="center"/>
          </w:tcPr>
          <w:p>
            <w:pPr>
              <w:jc w:val="center"/>
            </w:pPr>
            <w:r>
              <w:rPr>
                <w:rFonts w:ascii="宋体" w:hAnsi="宋体"/>
                <w:sz w:val="21"/>
              </w:rPr>
              <w:t>系统集成度低</w:t>
            </w:r>
          </w:p>
        </w:tc>
        <w:tc>
          <w:tcPr>
            <w:tcW w:type="dxa" w:w="4536"/>
            <w:vAlign w:val="center"/>
          </w:tcPr>
          <w:p>
            <w:pPr>
              <w:jc w:val="center"/>
            </w:pPr>
            <w:r>
              <w:rPr>
                <w:rFonts w:ascii="宋体" w:hAnsi="宋体"/>
                <w:sz w:val="21"/>
              </w:rPr>
              <w:t>现有方案多为单点算法验证，缺乏从感知到判级的全链路系统集成</w:t>
            </w:r>
          </w:p>
        </w:tc>
      </w:tr>
    </w:tbl>
    <w:p/>
    <w:p>
      <w:pPr>
        <w:spacing w:line="300" w:lineRule="exact" w:after="120"/>
        <w:ind w:firstLine="420"/>
        <w:jc w:val="both"/>
      </w:pPr>
      <w:r>
        <w:rPr>
          <w:rFonts w:ascii="宋体" w:hAnsi="宋体"/>
          <w:sz w:val="24"/>
        </w:rPr>
        <w:t>针对上述不足，铁路线路检测正在从单功能向多功能集成、从独立设备向综合平台、从人工判读向智能识别的方向演进。</w:t>
      </w:r>
    </w:p>
    <w:p>
      <w:pPr>
        <w:spacing w:before="360" w:after="240"/>
      </w:pPr>
      <w:r>
        <w:rPr>
          <w:rFonts w:ascii="黑体" w:hAnsi="黑体"/>
          <w:b/>
          <w:sz w:val="28"/>
        </w:rPr>
        <w:t>1.3 研究意义</w:t>
      </w:r>
    </w:p>
    <w:p>
      <w:pPr>
        <w:spacing w:line="300" w:lineRule="exact" w:after="120"/>
        <w:ind w:firstLine="420"/>
        <w:jc w:val="both"/>
      </w:pPr>
      <w:r>
        <w:rPr>
          <w:rFonts w:ascii="宋体" w:hAnsi="宋体"/>
          <w:sz w:val="24"/>
        </w:rPr>
        <w:t>（1）理论意义</w:t>
      </w:r>
    </w:p>
    <w:p>
      <w:pPr>
        <w:spacing w:line="300" w:lineRule="exact" w:after="120"/>
        <w:ind w:firstLine="420"/>
        <w:jc w:val="both"/>
      </w:pPr>
      <w:r>
        <w:rPr>
          <w:rFonts w:ascii="宋体" w:hAnsi="宋体"/>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line="300" w:lineRule="exact" w:after="120"/>
        <w:ind w:firstLine="420"/>
        <w:jc w:val="both"/>
      </w:pPr>
      <w:r>
        <w:rPr>
          <w:rFonts w:ascii="宋体" w:hAnsi="宋体"/>
          <w:sz w:val="24"/>
        </w:rPr>
        <w:t>（2）工程应用价值</w:t>
      </w:r>
    </w:p>
    <w:p>
      <w:pPr>
        <w:spacing w:line="300" w:lineRule="exact" w:after="120"/>
        <w:ind w:firstLine="420"/>
        <w:jc w:val="both"/>
      </w:pPr>
      <w:r>
        <w:rPr>
          <w:rFonts w:ascii="宋体" w:hAnsi="宋体"/>
          <w:sz w:val="24"/>
        </w:rPr>
        <w:t>在检测效率方面，系统一次出动可同步完成8项检测功能，单日检测里程达16.2km，较传统人工巡检效率提升50~60倍，大幅降低了单位里程检测的人工投入成本。</w:t>
      </w:r>
    </w:p>
    <w:p>
      <w:pPr>
        <w:spacing w:line="300" w:lineRule="exact" w:after="120"/>
        <w:ind w:firstLine="420"/>
        <w:jc w:val="both"/>
      </w:pPr>
      <w:r>
        <w:rPr>
          <w:rFonts w:ascii="宋体" w:hAnsi="宋体"/>
          <w:sz w:val="24"/>
        </w:rPr>
        <w:t>在数据质量方面，所有检测数据在统一的时空基准下生成，格式统一、标准一致，可直接用于跨时间对比和跨设备融合分析，数据资产价值得到充分释放。</w:t>
      </w:r>
    </w:p>
    <w:p>
      <w:pPr>
        <w:spacing w:line="300" w:lineRule="exact" w:after="120"/>
        <w:ind w:firstLine="420"/>
        <w:jc w:val="both"/>
      </w:pPr>
      <w:r>
        <w:rPr>
          <w:rFonts w:ascii="宋体" w:hAnsi="宋体"/>
          <w:sz w:val="24"/>
        </w:rPr>
        <w:t>在智能化水平方面，AI边缘推理时延低于25ms，检测结果秒级输出，无需人工看图；多维度数据融合判定显著降低了单一维度的误报率和漏报率。</w:t>
      </w:r>
    </w:p>
    <w:p>
      <w:pPr>
        <w:spacing w:line="300" w:lineRule="exact" w:after="120"/>
        <w:ind w:firstLine="420"/>
        <w:jc w:val="both"/>
      </w:pPr>
      <w:r>
        <w:rPr>
          <w:rFonts w:ascii="宋体" w:hAnsi="宋体"/>
          <w:sz w:val="24"/>
        </w:rPr>
        <w:t>（3）社会效益</w:t>
      </w:r>
    </w:p>
    <w:p>
      <w:pPr>
        <w:spacing w:line="300" w:lineRule="exact" w:after="120"/>
        <w:ind w:firstLine="420"/>
        <w:jc w:val="both"/>
      </w:pPr>
      <w:r>
        <w:rPr>
          <w:rFonts w:ascii="宋体" w:hAnsi="宋体"/>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360" w:after="240"/>
      </w:pPr>
      <w:r>
        <w:rPr>
          <w:rFonts w:ascii="黑体" w:hAnsi="黑体"/>
          <w:b/>
          <w:sz w:val="28"/>
        </w:rPr>
        <w:t>1.4 本文主要工作与创新点</w:t>
      </w:r>
    </w:p>
    <w:p>
      <w:pPr>
        <w:spacing w:line="300" w:lineRule="exact" w:after="120"/>
        <w:ind w:firstLine="420"/>
        <w:jc w:val="both"/>
      </w:pPr>
      <w:r>
        <w:rPr>
          <w:rFonts w:ascii="宋体" w:hAnsi="宋体"/>
          <w:sz w:val="24"/>
        </w:rPr>
        <w:t>（1）本文主要工作</w:t>
      </w:r>
    </w:p>
    <w:p>
      <w:pPr>
        <w:spacing w:line="300" w:lineRule="exact" w:after="120"/>
        <w:ind w:firstLine="420"/>
        <w:jc w:val="both"/>
      </w:pPr>
      <w:r>
        <w:rPr>
          <w:rFonts w:ascii="宋体" w:hAnsi="宋体"/>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line="300" w:lineRule="exact" w:after="120"/>
        <w:ind w:firstLine="420"/>
        <w:jc w:val="both"/>
      </w:pPr>
      <w:r>
        <w:rPr>
          <w:rFonts w:ascii="宋体" w:hAnsi="宋体"/>
          <w:sz w:val="24"/>
        </w:rPr>
        <w:t>第二，设计了多传感器融合的感知系统，完成了2D工业相机、3D线激光、姿态传感器HWT905、单点测距传感器等多种传感器的选型、布局和协同标定，实现了多源数据的时空同步采集。</w:t>
      </w:r>
    </w:p>
    <w:p>
      <w:pPr>
        <w:spacing w:line="300" w:lineRule="exact" w:after="120"/>
        <w:ind w:firstLine="420"/>
        <w:jc w:val="both"/>
      </w:pPr>
      <w:r>
        <w:rPr>
          <w:rFonts w:ascii="宋体" w:hAnsi="宋体"/>
          <w:sz w:val="24"/>
        </w:rPr>
        <w:t>第三，提出了多源数据三级融合算法框架，建立了帧编号+里程+时间戳的统一时空基准，设计了基于加权投票机制的多维度判级融合方法，实现了异构传感器数据的实时融合判定。</w:t>
      </w:r>
    </w:p>
    <w:p>
      <w:pPr>
        <w:spacing w:line="300" w:lineRule="exact" w:after="120"/>
        <w:ind w:firstLine="420"/>
        <w:jc w:val="both"/>
      </w:pPr>
      <w:r>
        <w:rPr>
          <w:rFonts w:ascii="宋体" w:hAnsi="宋体"/>
          <w:sz w:val="24"/>
        </w:rPr>
        <w:t>第四，开发了面向铁路检测场景的AI算法模块，包括基于深度学习的轨面缺陷检测、基于点云分析的廓形磨耗计算、基于姿态传感器数据的几何参数测量等算法，实现了检测结果的秒级输出。</w:t>
      </w:r>
    </w:p>
    <w:p>
      <w:pPr>
        <w:spacing w:line="300" w:lineRule="exact" w:after="120"/>
        <w:ind w:firstLine="420"/>
        <w:jc w:val="both"/>
      </w:pPr>
      <w:r>
        <w:rPr>
          <w:rFonts w:ascii="宋体" w:hAnsi="宋体"/>
          <w:sz w:val="24"/>
        </w:rPr>
        <w:t>第五，搭建了综合检测系统实验平台，完成了硬件系统集成和软件系统部署，并针对实际铁路线路开展了检测实验，验证了系统功能和性能。</w:t>
      </w:r>
    </w:p>
    <w:p>
      <w:pPr>
        <w:spacing w:line="300" w:lineRule="exact" w:after="120"/>
        <w:ind w:firstLine="420"/>
        <w:jc w:val="both"/>
      </w:pPr>
      <w:r>
        <w:rPr>
          <w:rFonts w:ascii="宋体" w:hAnsi="宋体"/>
          <w:sz w:val="24"/>
        </w:rPr>
        <w:t>（2）本文创新点</w:t>
      </w:r>
    </w:p>
    <w:p>
      <w:pPr>
        <w:spacing w:line="300" w:lineRule="exact" w:after="120"/>
        <w:ind w:firstLine="420"/>
        <w:jc w:val="both"/>
      </w:pPr>
      <w:r>
        <w:rPr>
          <w:rFonts w:ascii="宋体" w:hAnsi="宋体"/>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line="300" w:lineRule="exact" w:after="120"/>
        <w:ind w:firstLine="420"/>
        <w:jc w:val="both"/>
      </w:pPr>
      <w:r>
        <w:rPr>
          <w:rFonts w:ascii="宋体" w:hAnsi="宋体"/>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line="300" w:lineRule="exact" w:after="120"/>
        <w:ind w:firstLine="420"/>
        <w:jc w:val="both"/>
      </w:pPr>
      <w:r>
        <w:rPr>
          <w:rFonts w:ascii="宋体" w:hAnsi="宋体"/>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line="300" w:lineRule="exact" w:after="120"/>
        <w:ind w:firstLine="420"/>
        <w:jc w:val="both"/>
      </w:pPr>
      <w:r>
        <w:rPr>
          <w:rFonts w:ascii="宋体" w:hAnsi="宋体"/>
          <w:sz w:val="24"/>
        </w:rPr>
        <w:t>（3）论文结构安排</w:t>
      </w:r>
    </w:p>
    <w:p>
      <w:pPr>
        <w:spacing w:line="300" w:lineRule="exact" w:after="120"/>
        <w:ind w:firstLine="420"/>
        <w:jc w:val="both"/>
      </w:pPr>
      <w:r>
        <w:rPr>
          <w:rFonts w:ascii="宋体" w:hAnsi="宋体"/>
          <w:sz w:val="24"/>
        </w:rPr>
        <w:t>本文共分为六章，各章内容安排如下：</w:t>
      </w:r>
    </w:p>
    <w:p>
      <w:pPr>
        <w:spacing w:line="300" w:lineRule="exact" w:after="120"/>
        <w:ind w:firstLine="420"/>
        <w:jc w:val="both"/>
      </w:pPr>
      <w:r>
        <w:rPr>
          <w:rFonts w:ascii="宋体" w:hAnsi="宋体"/>
          <w:sz w:val="24"/>
        </w:rPr>
        <w:t>第1章 绪论——阐述研究背景，分析国内外研究现状，指出现有研究的不足，明确本文的研究意义、主要工作和创新点。</w:t>
      </w:r>
    </w:p>
    <w:p>
      <w:pPr>
        <w:spacing w:line="300" w:lineRule="exact" w:after="120"/>
        <w:ind w:firstLine="420"/>
        <w:jc w:val="both"/>
      </w:pPr>
      <w:r>
        <w:rPr>
          <w:rFonts w:ascii="宋体" w:hAnsi="宋体"/>
          <w:sz w:val="24"/>
        </w:rPr>
        <w:t>第2章 系统总体设计——提出综合检测理念，进行需求分析和系统架构设计，给出系统的技术参数和性能指标。</w:t>
      </w:r>
    </w:p>
    <w:p>
      <w:pPr>
        <w:spacing w:line="300" w:lineRule="exact" w:after="120"/>
        <w:ind w:firstLine="420"/>
        <w:jc w:val="both"/>
      </w:pPr>
      <w:r>
        <w:rPr>
          <w:rFonts w:ascii="宋体" w:hAnsi="宋体"/>
          <w:sz w:val="24"/>
        </w:rPr>
        <w:t>第3章 硬件系统设计——详细设计感知系统、运动平台、计算系统、供电系统和交互系统的硬件方案。</w:t>
      </w:r>
    </w:p>
    <w:p>
      <w:pPr>
        <w:spacing w:line="300" w:lineRule="exact" w:after="120"/>
        <w:ind w:firstLine="420"/>
        <w:jc w:val="both"/>
      </w:pPr>
      <w:r>
        <w:rPr>
          <w:rFonts w:ascii="宋体" w:hAnsi="宋体"/>
          <w:sz w:val="24"/>
        </w:rPr>
        <w:t>第4章 软件与算法设计——设计软件系统架构，详细阐述多源数据融合算法和AI检测算法。</w:t>
      </w:r>
    </w:p>
    <w:p>
      <w:pPr>
        <w:spacing w:line="300" w:lineRule="exact" w:after="120"/>
        <w:ind w:firstLine="420"/>
        <w:jc w:val="both"/>
      </w:pPr>
      <w:r>
        <w:rPr>
          <w:rFonts w:ascii="宋体" w:hAnsi="宋体"/>
          <w:sz w:val="24"/>
        </w:rPr>
        <w:t>第5章 综合检测功能实现——介绍8项检测功能的具体实现方法，给出三源融合判级的典型案例。</w:t>
      </w:r>
    </w:p>
    <w:p>
      <w:pPr>
        <w:spacing w:line="300" w:lineRule="exact" w:after="120"/>
        <w:ind w:firstLine="420"/>
        <w:jc w:val="both"/>
      </w:pPr>
      <w:r>
        <w:rPr>
          <w:rFonts w:ascii="宋体" w:hAnsi="宋体"/>
          <w:sz w:val="24"/>
        </w:rPr>
        <w:t>第6章 实验验证与分析——搭建实验平台，开展检测精度、效率对比、可靠性等多项实验，验证系统性能。</w:t>
      </w:r>
    </w:p>
    <w:p>
      <w:pPr>
        <w:spacing w:line="300" w:lineRule="exact" w:after="120"/>
        <w:ind w:firstLine="420"/>
        <w:jc w:val="both"/>
      </w:pPr>
      <w:r>
        <w:rPr>
          <w:rFonts w:ascii="宋体" w:hAnsi="宋体"/>
          <w:sz w:val="24"/>
        </w:rPr>
        <w:t>第7章 结论与展望——总结本文工作，展望未来研究方向。</w:t>
      </w:r>
    </w:p>
    <w:p/>
    <w:sectPr w:rsidR="00FC693F" w:rsidRPr="0006063C" w:rsidSect="00034616">
      <w:pgSz w:w="11906" w:h="16838"/>
      <w:pgMar w:top="170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