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黑体" w:hAnsi="黑体" w:eastAsia="黑体"/>
          <w:b/>
          <w:sz w:val="32"/>
        </w:rPr>
        <w:t>Abstract</w:t>
      </w:r>
    </w:p>
    <w:p>
      <w:pPr>
        <w:spacing w:after="120" w:line="360" w:lineRule="auto"/>
        <w:jc w:val="both"/>
      </w:pPr>
      <w:r>
        <w:rPr>
          <w:rFonts w:ascii="宋体" w:hAnsi="宋体" w:eastAsia="宋体"/>
          <w:b w:val="0"/>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spacing w:after="120" w:line="360" w:lineRule="auto"/>
        <w:jc w:val="both"/>
      </w:pPr>
      <w:r>
        <w:rPr>
          <w:rFonts w:ascii="宋体" w:hAnsi="宋体" w:eastAsia="宋体"/>
          <w:b w:val="0"/>
          <w:sz w:val="24"/>
        </w:rPr>
        <w:t>The main contributions of this paper include: (1) Proposing the "comprehensive inspection" system design concept and establishing a unified spatiotemporal reference frame combining frame numbering, mileage coordinates, and UTC timestamps.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 "temporal alignment → spatial association → decision fusion" 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spacing w:before="120" w:after="120" w:line="360" w:lineRule="auto"/>
      </w:pPr>
      <w:r>
        <w:rPr>
          <w:rFonts w:ascii="黑体" w:hAnsi="黑体" w:eastAsia="黑体"/>
          <w:b/>
          <w:sz w:val="24"/>
        </w:rPr>
        <w:t xml:space="preserve">Keywords: </w:t>
      </w:r>
      <w:r>
        <w:rPr>
          <w:rFonts w:ascii="宋体" w:hAnsi="宋体" w:eastAsia="宋体"/>
          <w:b w:val="0"/>
          <w:sz w:val="24"/>
        </w:rPr>
        <w:t>Railway Track Inspection; Multi-sensor Fusion; Intelligent Vision; Deep Learning; Edge Computing</w:t>
      </w:r>
    </w:p>
    <w:p>
      <w:pPr>
        <w:spacing w:before="360" w:after="160" w:line="360" w:lineRule="auto"/>
        <w:jc w:val="left"/>
      </w:pPr>
      <w:r>
        <w:rPr>
          <w:rFonts w:ascii="黑体" w:hAnsi="黑体" w:eastAsia="黑体"/>
          <w:b/>
          <w:sz w:val="28"/>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360" w:after="160" w:line="360" w:lineRule="auto"/>
        <w:jc w:val="left"/>
      </w:pPr>
      <w:r>
        <w:rPr>
          <w:rFonts w:ascii="黑体" w:hAnsi="黑体" w:eastAsia="黑体"/>
          <w:b/>
          <w:sz w:val="28"/>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sz w:val="28"/>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sz w:val="28"/>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sz w:val="28"/>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sz w:val="28"/>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sz w:val="28"/>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