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铁路线路智能检测机器人</w:t>
      </w:r>
    </w:p>
    <w:p>
      <w:pPr>
        <w:pStyle w:val="Heading1"/>
      </w:pPr>
      <w:r>
        <w:t>七大核心工作板块 (纯工程技术定稿版)</w:t>
      </w:r>
    </w:p>
    <w:p>
      <w:r>
        <w:t>本文档基于小车真实物理约束（10km/h低速、120mm轮径、刚性底盘、物理遮光罩、定制电源管理板PMB、10网口硬隔离等）进行全盘深度重构与解耦，是指导后续所有软硬件开发的最高标准依据。</w:t>
      </w:r>
    </w:p>
    <w:p>
      <w:pPr>
        <w:pStyle w:val="Heading2"/>
      </w:pPr>
      <w:r>
        <w:t>1. 硬件控制与物理感知 (底层基石)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工程模块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硬核落地规范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1.1 物理拓扑 (10网口强制隔离)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LAN1: 独占EtherCAT (1ms控制4电机)</w:t>
              <w:br/>
              <w:t>LAN2: 直连外置工业路由器(SIM卡)</w:t>
              <w:br/>
              <w:t>PCIe-A/B: 分别承载6相机+2线激光(巨型帧)</w:t>
              <w:br/>
              <w:t>低速总线: 测距/陀螺仪走串口或IO板卡，绝不抢占以太网。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1.2 封闭光学与同步触发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物理防线: 金属遮光罩+50mm柔性挡光裙边(防异物碰撞)</w:t>
              <w:br/>
              <w:t>参数锁死: 废弃软件调光，相机参数写死</w:t>
              <w:br/>
              <w:t>硬件触发: &lt;200μs曝光时间配合单色频闪LED，消除10km/h运动拖影。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1.3 测距基准 (120mm刚性轮)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纯轮式里程计: EtherCAT高频读取4轮绝对值编码器</w:t>
              <w:br/>
              <w:t>防滑容错: 实时监测电机扭矩，自动剔除悬空/打滑轮的高频脉冲数据，取有效接触轮的均值作为里程。</w:t>
            </w:r>
          </w:p>
        </w:tc>
      </w:tr>
    </w:tbl>
    <w:p>
      <w:pPr>
        <w:pStyle w:val="Heading2"/>
      </w:pPr>
      <w:r>
        <w:t>2. 软件平台与数据流转 (C#上位机)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工程模块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硬核落地规范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2.1 CPU内核物理隔离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Thread Affinity机制：将Windows系统底层EtherCAT主站进程强绑至独立CPU核心，杜绝8个视觉网口的巨型帧中断风暴抢占资源导致电机宕机。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2.2 零拷贝与Frame重组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内存池: 开辟非托管连续内存池直写图像，杜绝C# GC卡顿</w:t>
              <w:br/>
              <w:t>数据对齐: 严格以编码器里程脉冲(Frame ID)为字典主键，集齐同物理截面的多源数据才拼装出栈，残缺帧强制丢弃。</w:t>
            </w:r>
          </w:p>
        </w:tc>
      </w:tr>
    </w:tbl>
    <w:p>
      <w:pPr>
        <w:pStyle w:val="Heading2"/>
      </w:pPr>
      <w:r>
        <w:t>3. 数据处理与核心算法 (绝对解耦)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工程模块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硬核落地规范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3.1 轨道几何形位 (4独立通道)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轨距: 8测距传感器求和，独立输出</w:t>
              <w:br/>
              <w:t>水平: 陀螺仪Roll角乘以基准，独立输出</w:t>
              <w:br/>
              <w:t>高低/轨向: 陀螺仪Pitch/Yaw角积分输出</w:t>
              <w:br/>
              <w:t>震动过滤: 针对刚性底盘的高频冲击，必须串联10Hz低通滤波器，过滤碎震噪音。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3.2 截面磨耗 (3D激光)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2个3D线激光提取钢轨截面点云，直接与标称钢轨CAD配准，计算垂磨与侧磨。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3.3 AI表面病害截流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边缘端部署YOLO量化模型，剔除90%无病害钢轨背景，仅裁剪包含螺栓与疑似裂纹的微小ROI图片供云端复核。</w:t>
            </w:r>
          </w:p>
        </w:tc>
      </w:tr>
    </w:tbl>
    <w:p>
      <w:pPr>
        <w:pStyle w:val="Heading2"/>
      </w:pPr>
      <w:r>
        <w:t>4. 边缘-云端均衡通信 (恶劣网络对策)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工程模块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硬核落地规范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4.1 穿透路由探针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C#程序高频发送测速心跳包，通过RTT延迟与丢包率动态推算SIM卡外置路由器的实际上行可用带宽。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4.2 QoS队列与防掉速落盘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队列优先级: P0(告警) &gt; P1(状态) &gt; P2(ROI切片) &gt; P3(大图/点云)</w:t>
              <w:br/>
              <w:t>隧道生存机制: 弱网触发系统写锁，全量数据存入工业级高TBW固态硬盘(防消费级SSD掉速憋死内存)，网络恢复后按MD5游标断点续传。</w:t>
            </w:r>
          </w:p>
        </w:tc>
      </w:tr>
    </w:tbl>
    <w:p>
      <w:pPr>
        <w:pStyle w:val="Heading2"/>
      </w:pPr>
      <w:r>
        <w:t>5. 机械电气与容错设计 (应对刚性冲击)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工程模块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硬核落地规范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5.1 定制电源管理板 (PMB)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总线隔离: 48V总输入，光电/磁隔离多路输出(电机脏电与工控机/相机净电分离)，防电机反电动势击穿设备。</w:t>
              <w:br/>
              <w:t>智能保灾: 各通道独立PTC熔断；板载控制继电器，支持工控机指令对死机相机或路由器发起物理断电硬重启。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5.2 光学防震与散热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光学防震: 刚性连接过道岔极易导致离焦，相机镜头调校后必须全螺纹点胶死锁，基座增加高分子阻尼垫层。</w:t>
              <w:br/>
              <w:t>热力学设计: 密闭遮光罩内发热量巨大，必须加装强制对流风道(IP67工业风扇)。</w:t>
            </w:r>
          </w:p>
        </w:tc>
      </w:tr>
    </w:tbl>
    <w:p>
      <w:pPr>
        <w:pStyle w:val="Heading2"/>
      </w:pPr>
      <w:r>
        <w:t>6. 技术文档与规范化管理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工程模块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硬核落地规范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6.1 格式铁律与自动化生成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输出标准: 彻底放弃Markdown体系，所有接口定义、架构图、测试报告统一采用全表格化的Word (.docx)进行版本管理。</w:t>
              <w:br/>
              <w:t>自动化: 编写脚本读取源码数据字典，自动映射生成接口文档，确保开发与文档绝对对齐。</w:t>
            </w:r>
          </w:p>
        </w:tc>
      </w:tr>
    </w:tbl>
    <w:p>
      <w:pPr>
        <w:pStyle w:val="Heading2"/>
      </w:pPr>
      <w:r>
        <w:t>7. 学术论文与知识产权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工程模块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硬核落地规范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7.1 工程向学术转化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 xml:space="preserve">专利与论文锚点: </w:t>
              <w:br/>
              <w:t>1. 无机械减震四轮底盘下的多源传感器解耦测量与数字滤波补偿方法。</w:t>
              <w:br/>
              <w:t>2. 基于10网口物理隔离与巨型帧的零拷贝多模态数据采集架构。</w:t>
              <w:br/>
              <w:t>3. 基于定制PMB电源板隔离与弱网主动探针的高可靠巡检机器系统。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