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铁路线路检测机器人 —— 四步流转硬核技术白皮书 (工业仪器级)</w:t>
      </w:r>
    </w:p>
    <w:p>
      <w:pPr>
        <w:pStyle w:val="Heading2"/>
      </w:pPr>
      <w:r>
        <w:rPr>
          <w:rFonts w:ascii="微软雅黑" w:hAnsi="微软雅黑" w:eastAsia="微软雅黑"/>
        </w:rPr>
        <w:t>第一步：核心数据采集 (底层硬件级时空定格)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核心技术点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算法与参数约束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解决的工程痛点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突破OS纳秒级时钟锁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启用EtherCAT DC模式(Sync0)。驱动器硬件Latch捕获脉冲瞬间，将纳秒级绝对时间戳硬写入PDO寄存器。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消除Windows非实时调度带来的15ms(对应41mm)时间戳漂移错位。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光电纳秒级硬同步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10km/h极速下，I/O板卡利用高速数字光耦(6N137, 延迟&lt;50ns)触发方波，电子快门与LED频闪强制在200μs内闭合。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消除百微秒级高速运动拖影与普通光耦的通道相位差。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零拷贝(Zero-Copy)接收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废弃TCP/IP协议栈，使用unsafe代码块(VirtualAlloc)申请4K对齐物理锁定内存。配合AVX向量指令集极速搬运像素。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杜绝海量巨型帧引发DPC硬件中断风暴及C#垃圾回收(GC)卡顿死机。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第二步：数据清洗与筛查 (信号层去伪存真)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核心技术点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算法与参数约束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解决的工程痛点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扭矩交叉比对剔除打滑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实时监控4电机ActualTorque。若某轮扭矩瞬降&gt;=80%且转速激增，触发SLIP_FLAG，积分器丢弃该轮脉冲取其余均值。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彻底解决无减震刚性底盘“三条腿板凳”效应导致的局部车轮空转里程飞车。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陀螺仪低通滤波与相位补偿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前置10Hz二阶巴特沃斯低通滤波器。同时计算其50ms群延迟，在C#缓冲队列中进行时间轴向后50ms的历史相位反向寻址对齐。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滤除无减震带来的高频机械碎震，并解决滤波带来的空间坐标滞后错位(防138mm错位)。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SIMD硬件级ROI截流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固化相机焦距。调用CPU SIMD(256-bit寄存器)直接计算内存指针偏移，瞬间切割512x512像素的缺陷区域。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绕过OpenCV冗余检查，50μs内抛弃90%无效背景，极大降低前端总线负荷。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第三步：核心算法处理 (独立降维与异构计算)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核心技术点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算法与参数约束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解决的工程痛点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四大几何通道绝对解耦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轨距=测距仪相加; 水平=Roll角乘基准; 高低=Pitch积分; 轨向=Yaw积分。各司其职，绝不交叉干涉。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避免伪科学算法中多传感器强行补偿造成的级联误差(一损俱损)。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ICP抗噪轮廓配准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升级为Point-to-Plane(点到面)ICP算法，目标函数引入Huber Loss鲁棒核函数，强行压制突变噪点权重。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解决钢轨生锈、轨面异物导致的3D点云匹配发散，确保磨耗测算精准。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GPU异步流水线(Pinned Mem)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调用cudaHostAlloc分配页锁定内存，ROI数据通过PCIe异步推入GPU，TensorRT执行INT8量化模型推理。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实现CPU算几何与GPU算视觉的完全异步并行，互不阻塞主线程。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第四步：轻量化上传 (协议级的弱网流控机制)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核心技术点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算法与参数约束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解决的工程痛点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内存对齐的二进制裸协议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废除JSON，定义C语言风格Pack=1的StructLayout。包体含FrameID、里程、轨距、病害ID等，总计压缩至25 Bytes。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彻底消除字符串序列化产生的内存碎片与流量冗余，2G弱网下亦能毫秒级告警。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SAEA对象池与探针调度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预分配1000个SocketAsyncEventArgs入池复用。后台探针监控RTT，动态调节Token Bucket令牌桶下发流量。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规避频繁创建Socket对象的系统开销，极其敏锐地适应SIM卡基站切换与掉包。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底层工业级落盘写锁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断网时触发SQLite写锁，开启WAL预写式日志和synchronous=OFF。依赖带PLP电容的工业级NVMe全盘不掉速写入。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杜绝消费级固态硬盘SLC缓存耗尽后掉速到50MB/s，从而反向憋死C#采集内存池的灾难。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