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硬件系统架构"/>
    <w:p>
      <w:pPr>
        <w:pStyle w:val="Heading2"/>
      </w:pPr>
      <w:r>
        <w:rPr>
          <w:rFonts w:ascii="黑体" w:hAnsi="黑体" w:eastAsia="黑体"/>
          <w:b/>
          <w:color w:val="2E75B6"/>
          <w:sz w:val="36"/>
        </w:rPr>
        <w:t xml:space="preserve">03 硬件系统架构</w:t>
      </w:r>
    </w:p>
    <w:bookmarkStart w:id="20" w:name="一硬件整体拓扑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一、硬件整体拓扑</w:t>
      </w:r>
    </w:p>
    <w:p>
      <w:pPr>
        <w:pStyle w:val="FirstParagraph"/>
      </w:pPr>
      <w:r>
        <w:rPr>
          <w:rFonts w:ascii="Times New Roman" w:hAnsi="Times New Roman"/>
        </w:rPr>
        <w:t xml:space="preserve">本系统硬件由五层构成：传感层、计算层、运动层、供电层、交互层。五层各司其职，相互配合，共同支撑全自动实时检测运行。</w:t>
      </w:r>
    </w:p>
    <w:p>
      <w:pPr>
        <w:pStyle w:val="BodyText"/>
      </w:pPr>
      <w:r>
        <w:rPr>
          <w:rFonts w:ascii="Times New Roman" w:hAnsi="Times New Roman"/>
        </w:rPr>
        <w:t xml:space="preserve">```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┌──────────────────────────────────────────────────────┐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│ 交互层 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│ 触摸屏 / 遥控器 / 物理按钮 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└──────────────────────────────────────────────────────┘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↑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┌──────────────────────────────────────────────────────┐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│ 计算层 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│ 工控机（边缘 AI 推理 + 数据融合） 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└──────────────────────────────────────────────────────┘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↑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┌──────────────────────────────────────────────────────┐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│ 传感层 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│ 2D相机 + 3D激光 + 姿态传感器HWT905 + 编码器 + 单点测距仪矩阵 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└──────────────────────────────────────────────────────┘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↑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┌──────────────────────────────────────────────────────┐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│ 运动层 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│ 4轮行走机构 + 伺服驱动 + 轮速编码器 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└──────────────────────────────────────────────────────┘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↑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┌──────────────────────────────────────────────────────┐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│ 供电层 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│ 48V蓄电池组 + 智能电源管理 + 三级保护回路 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└──────────────────────────────────────────────────────┘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```</w:t>
      </w:r>
    </w:p>
    <w:bookmarkEnd w:id="20"/>
    <w:bookmarkStart w:id="21" w:name="二轨距检测传感器矩阵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二、轨距检测传感器矩阵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序号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传感器名称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数量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作用说明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测距传感器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测量两根钢轨内侧之间的距离，测量点位于两根钢轨轨顶以下 16 mm 处，测量精度毫米级</w:t>
            </w:r>
          </w:p>
        </w:tc>
      </w:tr>
    </w:tbl>
    <w:p>
      <w:pPr>
        <w:pStyle w:val="BlockText"/>
      </w:pPr>
      <w:r>
        <w:rPr>
          <w:bCs/>
          <w:rFonts w:ascii="Times New Roman" w:hAnsi="Times New Roman"/>
          <w:b/>
        </w:rPr>
        <w:t xml:space="preserve">轨距检测原理：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测距传感器固定安装于车体规定位置，测量两根钢轨内侧之间的距离。测量点位于两根钢轨轨顶以下 16 mm 处，覆盖标准轨距 1435 mm。将实时测量值与标准轨距比对，超出允许偏差范围时输出超限标记，同时绑定里程坐标，实现精确定位。</w:t>
      </w:r>
    </w:p>
    <w:bookmarkEnd w:id="21"/>
    <w:bookmarkStart w:id="22" w:name="三传感层其他传感器说明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三、传感层其他传感器说明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2D 工业相机（6 个）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2448×2048 像素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20~25 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GigE Vision（千兆以太网）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拍轨面相机离钢轨约 180 mm；拍道钉相机离轨面约 270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安装朝向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垂直朝下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个拍轨面 + 2 个拍道钉/螺栓 + 2 个拍焊缝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3D 线激光（2 个）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左右钢轨轨头轮廓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点云（X/Y/Z 坐标）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IP67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姿态传感器HWT905（1 组）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水平（横滚角）/ 高低（俯仰角）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采样频率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毫秒级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轮速编码器（1 个）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精确测量行走里程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帧编号与里程坐标绑定，用于定位</w:t>
            </w:r>
          </w:p>
        </w:tc>
      </w:tr>
    </w:tbl>
    <w:bookmarkEnd w:id="22"/>
    <w:bookmarkStart w:id="23" w:name="四计算层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四、计算层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参数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高性能工业控制计算机（工控机）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工业级设计，适应振动/粉尘/温度波动环境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推理能力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边缘实时推理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无需上传云端，秒级输出检测结果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网口数量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路独立网口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充足的通信扩展能力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网口类型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工业总线（控制）+ 千兆以太网（采集）+ 移动网络（传输）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三网物理隔离，互不干扰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防尘防溅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 固态硬盘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检测数据实时写入，断网不丢失</w:t>
            </w:r>
          </w:p>
        </w:tc>
      </w:tr>
    </w:tbl>
    <w:bookmarkEnd w:id="23"/>
    <w:bookmarkStart w:id="24" w:name="五运动层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五、运动层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参数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行走机构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轮铁轨运行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轮支撑，行驶稳定，不易脱轨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驱动方式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伺服电机驱动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伺服驱动响应快、精度高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工业实时总线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硬实时通信，指令毫秒级下达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m/s（3.6 km/h）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速度恒定，保证数据采集密度一致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硬件独立急停回路，失效导向安全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任何故障优先保安全</w:t>
            </w:r>
          </w:p>
        </w:tc>
      </w:tr>
    </w:tbl>
    <w:bookmarkEnd w:id="24"/>
    <w:bookmarkStart w:id="25" w:name="六供电层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六、供电层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参数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主供电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48V 大容量蓄电池组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为整机提供强劲动力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电源管理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智能电源管理（充放电管理 / 续航预估 / 保护）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自主管理，无需人工干预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保护机制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欠压 / 过压 / 过温三级保护，硬件独立急停回路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全方位保障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BMS 板温度监控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BMS 电路板温度实时采集反馈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 BMS 板过热失效引发安全事故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智能电路管理板温度监控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智能电源管理板温度实时采集反馈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防止管理板过热损坏引发安全事故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全节点电流电压监控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所有用电节点电流电压每秒刷新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相机/激光/姿态传感器HWT905/工控机/伺服全覆盖</w:t>
            </w:r>
          </w:p>
        </w:tc>
      </w:tr>
    </w:tbl>
    <w:bookmarkEnd w:id="25"/>
    <w:bookmarkEnd w:id="26"/>
    <w:sectPr>
      <w:pgSz w:w="11906" w:h="16838"/>
      <w:pgMar w:top="1440" w:bottom="1440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2026-04-21T06:38:42Z</dcterms:created>
  <dcterms:modified xsi:type="dcterms:W3CDTF">2026-04-21T06:38:42Z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