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常用类与方法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TextUtils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TextUtils.isEmpty</w:t>
      </w:r>
      <w:r>
        <w:rPr>
          <w:rFonts w:hint="eastAsia"/>
          <w:lang w:val="en-US" w:eastAsia="zh-CN"/>
        </w:rPr>
        <w:t>()</w:t>
      </w:r>
      <w:r>
        <w:rPr>
          <w:rFonts w:hint="eastAsia"/>
          <w:lang w:eastAsia="zh-CN"/>
        </w:rPr>
        <w:t>：判断是否为空字符串。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TextUtils.isDigitsOnly：判断是否只有数字。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TextUtils.equals</w:t>
      </w:r>
      <w:r>
        <w:rPr>
          <w:rFonts w:hint="eastAsia"/>
          <w:lang w:val="en-US" w:eastAsia="zh-CN"/>
        </w:rPr>
        <w:t>()</w:t>
      </w:r>
      <w:r>
        <w:rPr>
          <w:rFonts w:hint="eastAsia"/>
          <w:lang w:eastAsia="zh-CN"/>
        </w:rPr>
        <w:t>：判断字符串是否相等 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TextUtils.getReverse</w:t>
      </w:r>
      <w:r>
        <w:rPr>
          <w:rFonts w:hint="eastAsia"/>
          <w:lang w:val="en-US" w:eastAsia="zh-CN"/>
        </w:rPr>
        <w:t>()</w:t>
      </w:r>
      <w:r>
        <w:rPr>
          <w:rFonts w:hint="eastAsia"/>
          <w:lang w:eastAsia="zh-CN"/>
        </w:rPr>
        <w:t>：获取字符串的倒序 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TextUtils.getTrimmedLength</w:t>
      </w:r>
      <w:r>
        <w:rPr>
          <w:rFonts w:hint="eastAsia"/>
          <w:lang w:val="en-US" w:eastAsia="zh-CN"/>
        </w:rPr>
        <w:t>():</w:t>
      </w:r>
      <w:r>
        <w:rPr>
          <w:rFonts w:hint="eastAsia"/>
          <w:lang w:eastAsia="zh-CN"/>
        </w:rPr>
        <w:t>获取字符串的长度</w:t>
      </w:r>
      <w:r>
        <w:rPr>
          <w:rFonts w:hint="eastAsia"/>
          <w:lang w:val="en-US" w:eastAsia="zh-CN"/>
        </w:rPr>
        <w:t>,忽略空格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TextUtils.htmlEncode</w:t>
      </w:r>
      <w:r>
        <w:rPr>
          <w:rFonts w:hint="eastAsia"/>
          <w:lang w:val="en-US" w:eastAsia="zh-CN"/>
        </w:rPr>
        <w:t xml:space="preserve">():获取html格式的字符串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TextUtils.indexOf():获取字符串中第一次出现子字符串的字符位置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TextUtils.substring(int start ,int end)://截取字符串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TextUtils.split(String str,String temp):通过表达式截取字符串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Gson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提供了fromJson() 和toJson() 两个直接用于解析和生成的方法，前者实现反序列化，后者实现了序列化。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同时每个方法都提供了重载方法;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使用：</w:t>
      </w:r>
      <w:r>
        <w:rPr>
          <w:rFonts w:hint="eastAsia"/>
          <w:lang w:val="en-US" w:eastAsia="zh-CN"/>
        </w:rPr>
        <w:t>fromJson(String jsonStr,Object 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将字符串转化为对应的bean，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Gson gson = new Gson();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gson.fromJson("100", int.class);    转化为基本的数据类型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Gson gson = new Gson();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jsonString = "{\"name\":\"怪盗kidou\",\"age\":24}";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user = gson.fromJson(jsonString, User.class);转化bean类</w:t>
      </w:r>
    </w:p>
    <w:p>
      <w:pPr>
        <w:numPr>
          <w:ilvl w:val="0"/>
          <w:numId w:val="3"/>
        </w:numPr>
        <w:tabs>
          <w:tab w:val="left" w:pos="613"/>
        </w:tabs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toJson(Object object)将类转化为对应的json字符串</w:t>
      </w:r>
    </w:p>
    <w:p>
      <w:pPr>
        <w:numPr>
          <w:ilvl w:val="0"/>
          <w:numId w:val="4"/>
        </w:numPr>
        <w:tabs>
          <w:tab w:val="left" w:pos="613"/>
        </w:tabs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Gson gson = new Gson();</w:t>
      </w:r>
    </w:p>
    <w:p>
      <w:pPr>
        <w:numPr>
          <w:numId w:val="0"/>
        </w:numPr>
        <w:tabs>
          <w:tab w:val="left" w:pos="6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String jsonNumber = gson.toJson(100); </w:t>
      </w:r>
    </w:p>
    <w:p>
      <w:pPr>
        <w:numPr>
          <w:ilvl w:val="0"/>
          <w:numId w:val="4"/>
        </w:numPr>
        <w:tabs>
          <w:tab w:val="left" w:pos="613"/>
        </w:tabs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Gson gson = new Gson();</w:t>
      </w:r>
    </w:p>
    <w:p>
      <w:pPr>
        <w:numPr>
          <w:numId w:val="0"/>
        </w:numPr>
        <w:tabs>
          <w:tab w:val="left" w:pos="613"/>
        </w:tabs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User user = new User("怪盗kidou",24);</w:t>
      </w:r>
    </w:p>
    <w:p>
      <w:pPr>
        <w:numPr>
          <w:numId w:val="0"/>
        </w:numPr>
        <w:tabs>
          <w:tab w:val="left" w:pos="613"/>
        </w:tabs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String jsonObject = gson.toJson(user);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HttpUtils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这个需要看使用的是什么框架，下面以</w:t>
      </w:r>
      <w:r>
        <w:rPr>
          <w:rFonts w:hint="eastAsia"/>
          <w:lang w:val="en-US" w:eastAsia="zh-CN"/>
        </w:rPr>
        <w:t>retrofit2为例子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设置基本参数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private static OkHttpClient okHttpClient = new OkHttpClient.Builder()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.connectTimeout(DEFAULT_TIMEOUT, TimeUnit.SECONDS)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.writeTimeout(DEFAULT_TIMEOUT, TimeUnit.SECONDS)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.connectionPool(new ConnectionPool(NetConfig.CONNECTION_COUNT, NetConfig.CONNECTION_TIME, TimeUnit.SECONDS))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设置8个同时连接的个数和每个保持时间为20s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.build();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Retrofit retrofit = new Retrofit.Builder()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.addConverterFactory(GsonConverterFactory.create())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.client(okHttpClient)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//设置服务器ip，必须依据“/”结尾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.baseUrl(NetConfig.URL_REL)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.build();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RetrofitClientService retrofitClientService = retrofit.create(RetrofitClientService.class);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对应的service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@FormUrlEncoded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</w:t>
      </w:r>
    </w:p>
    <w:p>
      <w:pPr>
        <w:numPr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Call&lt;BaseResponse&gt; executePost(@Url String url, @FieldMap HashMap&lt;String, String&gt; map);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执行post请求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static void executePost(String url, HashMap&lt;String, String&gt; map, final HttpListener listener)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Call&lt;BaseResponse&gt;  baseCall =retrofitClientService.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executePost(url,map);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baseCall.enqueue(callback);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static Callback&lt;BaseResponse&gt; callback = new Callback&lt;BaseResponse&gt;()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onResponse(Call&lt;BaseResponse&gt; call, Response&lt;BaseResponse&gt; response) {}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onFailure(Call&lt;BaseResponse&gt; call, Throwable t) {}</w:t>
      </w:r>
    </w:p>
    <w:p>
      <w:pPr>
        <w:numPr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onCreate()：创建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onDestroy:销毁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Fragment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碎片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onCreate();创建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onAcivity():活动创建时</w:t>
      </w:r>
    </w:p>
    <w:p>
      <w:pPr>
        <w:tabs>
          <w:tab w:val="left" w:pos="2458"/>
        </w:tabs>
        <w:jc w:val="left"/>
        <w:rPr>
          <w:rFonts w:hint="eastAsia" w:eastAsia="微软雅黑" w:asciiTheme="minorAscii" w:hAnsiTheme="minorAsci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86CAE"/>
    <w:multiLevelType w:val="singleLevel"/>
    <w:tmpl w:val="58286CA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286CC9"/>
    <w:multiLevelType w:val="singleLevel"/>
    <w:tmpl w:val="58286CC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286DA3"/>
    <w:multiLevelType w:val="singleLevel"/>
    <w:tmpl w:val="58286DA3"/>
    <w:lvl w:ilvl="0" w:tentative="0">
      <w:start w:val="2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3">
    <w:nsid w:val="58286E1A"/>
    <w:multiLevelType w:val="singleLevel"/>
    <w:tmpl w:val="58286E1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286F9C"/>
    <w:multiLevelType w:val="singleLevel"/>
    <w:tmpl w:val="58286F9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D30FE"/>
    <w:rsid w:val="01DD4421"/>
    <w:rsid w:val="02752D63"/>
    <w:rsid w:val="05EE0E82"/>
    <w:rsid w:val="07FC4790"/>
    <w:rsid w:val="0AF85372"/>
    <w:rsid w:val="0BC873E3"/>
    <w:rsid w:val="0BED0B2C"/>
    <w:rsid w:val="0C0E4D7C"/>
    <w:rsid w:val="0C15418F"/>
    <w:rsid w:val="0C4C3D5B"/>
    <w:rsid w:val="100C0178"/>
    <w:rsid w:val="10AF067E"/>
    <w:rsid w:val="10ED2057"/>
    <w:rsid w:val="1549317C"/>
    <w:rsid w:val="16582DCA"/>
    <w:rsid w:val="174D0002"/>
    <w:rsid w:val="18116953"/>
    <w:rsid w:val="1A1F2E8B"/>
    <w:rsid w:val="1D692A8A"/>
    <w:rsid w:val="1DBC65D7"/>
    <w:rsid w:val="1EAB0638"/>
    <w:rsid w:val="20620E25"/>
    <w:rsid w:val="21DA03A0"/>
    <w:rsid w:val="2A7B1BC0"/>
    <w:rsid w:val="2B2A3350"/>
    <w:rsid w:val="2EBD30FE"/>
    <w:rsid w:val="31317425"/>
    <w:rsid w:val="34C52B21"/>
    <w:rsid w:val="3D9D35D1"/>
    <w:rsid w:val="40FD5061"/>
    <w:rsid w:val="45E9687B"/>
    <w:rsid w:val="4952074C"/>
    <w:rsid w:val="4E2E25D7"/>
    <w:rsid w:val="51535394"/>
    <w:rsid w:val="528071E3"/>
    <w:rsid w:val="5495585C"/>
    <w:rsid w:val="579E4222"/>
    <w:rsid w:val="59C447AE"/>
    <w:rsid w:val="62070C89"/>
    <w:rsid w:val="67582952"/>
    <w:rsid w:val="699376C6"/>
    <w:rsid w:val="6B564300"/>
    <w:rsid w:val="6C0F7B50"/>
    <w:rsid w:val="75E949B3"/>
    <w:rsid w:val="761728AA"/>
    <w:rsid w:val="766C33C0"/>
    <w:rsid w:val="7803012E"/>
    <w:rsid w:val="788160DC"/>
    <w:rsid w:val="795216EA"/>
    <w:rsid w:val="7B155E1F"/>
    <w:rsid w:val="7CDD37F8"/>
    <w:rsid w:val="7D053AA0"/>
    <w:rsid w:val="7D5D50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2016-07-11T07:17:00Z</dcterms:created>
  <dc:creator>Administrator</dc:creator>
  <cp:lastModifiedBy>gbq</cp:lastModifiedBy>
  <dcterms:modified xsi:type="dcterms:W3CDTF">2016-11-13T13:58:07Z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