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BFDC1E">
      <w:pPr>
        <w:pStyle w:val="15"/>
      </w:pPr>
      <w:bookmarkStart w:id="0" w:name="插件模块功能需求文档"/>
      <w:r>
        <w:t>插件模块功能需求文档</w:t>
      </w:r>
    </w:p>
    <w:p w14:paraId="1D85B754">
      <w:pPr>
        <w:pStyle w:val="4"/>
      </w:pPr>
      <w:bookmarkStart w:id="1" w:name="文档信息"/>
      <w:r>
        <w:rPr>
          <w:rFonts w:hint="eastAsia"/>
        </w:rPr>
        <w:t>文档信息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176"/>
        <w:gridCol w:w="1896"/>
        <w:gridCol w:w="1176"/>
      </w:tblGrid>
      <w:tr w14:paraId="39AFD21B">
        <w:trPr>
          <w:tblHeader/>
        </w:trPr>
        <w:tc>
          <w:p w14:paraId="2FD6FC87">
            <w:pPr>
              <w:pStyle w:val="24"/>
            </w:pPr>
            <w:r>
              <w:rPr>
                <w:rFonts w:hint="eastAsia"/>
              </w:rPr>
              <w:t>日期</w:t>
            </w:r>
          </w:p>
        </w:tc>
        <w:tc>
          <w:p w14:paraId="08DF1383">
            <w:pPr>
              <w:pStyle w:val="24"/>
            </w:pPr>
            <w:r>
              <w:rPr>
                <w:rFonts w:hint="eastAsia"/>
              </w:rPr>
              <w:t>版本</w:t>
            </w:r>
          </w:p>
        </w:tc>
        <w:tc>
          <w:p w14:paraId="56FC5E86">
            <w:pPr>
              <w:pStyle w:val="24"/>
            </w:pPr>
            <w:r>
              <w:rPr>
                <w:rFonts w:hint="eastAsia"/>
              </w:rPr>
              <w:t>作者</w:t>
            </w:r>
          </w:p>
        </w:tc>
        <w:tc>
          <w:p w14:paraId="47B542F6">
            <w:pPr>
              <w:pStyle w:val="24"/>
            </w:pPr>
            <w:r>
              <w:rPr>
                <w:rFonts w:hint="eastAsia"/>
              </w:rPr>
              <w:t>说明</w:t>
            </w:r>
          </w:p>
        </w:tc>
      </w:tr>
      <w:tr w14:paraId="34BC67E0">
        <w:tc>
          <w:p w14:paraId="027E8CC8">
            <w:pPr>
              <w:pStyle w:val="24"/>
            </w:pPr>
            <w:r>
              <w:t>2024-03-21</w:t>
            </w:r>
          </w:p>
        </w:tc>
        <w:tc>
          <w:p w14:paraId="500267EB">
            <w:pPr>
              <w:pStyle w:val="24"/>
            </w:pPr>
            <w:r>
              <w:t>1.0</w:t>
            </w:r>
          </w:p>
        </w:tc>
        <w:tc>
          <w:p w14:paraId="14240D12">
            <w:pPr>
              <w:pStyle w:val="24"/>
            </w:pPr>
            <w:r>
              <w:rPr>
                <w:rFonts w:hint="eastAsia"/>
              </w:rPr>
              <w:t>需求分析组</w:t>
            </w:r>
          </w:p>
        </w:tc>
        <w:tc>
          <w:p w14:paraId="4718A638">
            <w:pPr>
              <w:pStyle w:val="24"/>
            </w:pPr>
          </w:p>
        </w:tc>
      </w:tr>
      <w:tr w14:paraId="1AB2B555">
        <w:tc>
          <w:p w14:paraId="4CDBA78A">
            <w:pPr>
              <w:pStyle w:val="24"/>
            </w:pPr>
          </w:p>
        </w:tc>
        <w:tc>
          <w:p w14:paraId="3F83691C">
            <w:pPr>
              <w:pStyle w:val="24"/>
            </w:pPr>
          </w:p>
        </w:tc>
        <w:tc>
          <w:p w14:paraId="1F122B16">
            <w:pPr>
              <w:pStyle w:val="24"/>
            </w:pPr>
          </w:p>
        </w:tc>
        <w:tc>
          <w:p w14:paraId="4AA36290">
            <w:pPr>
              <w:pStyle w:val="24"/>
            </w:pPr>
          </w:p>
        </w:tc>
      </w:tr>
      <w:tr w14:paraId="332C3CAD">
        <w:tc>
          <w:p w14:paraId="08B33DDA">
            <w:pPr>
              <w:pStyle w:val="24"/>
            </w:pPr>
          </w:p>
        </w:tc>
        <w:tc>
          <w:p w14:paraId="01663C74">
            <w:pPr>
              <w:pStyle w:val="24"/>
            </w:pPr>
          </w:p>
        </w:tc>
        <w:tc>
          <w:p w14:paraId="6C340F3B">
            <w:pPr>
              <w:pStyle w:val="24"/>
            </w:pPr>
          </w:p>
        </w:tc>
        <w:tc>
          <w:p w14:paraId="4AAC4921">
            <w:pPr>
              <w:pStyle w:val="24"/>
            </w:pPr>
          </w:p>
        </w:tc>
      </w:tr>
      <w:tr w14:paraId="326DA822">
        <w:tc>
          <w:p w14:paraId="046261FD">
            <w:pPr>
              <w:pStyle w:val="24"/>
            </w:pPr>
          </w:p>
        </w:tc>
        <w:tc>
          <w:p w14:paraId="78CE6C5F">
            <w:pPr>
              <w:pStyle w:val="24"/>
            </w:pPr>
          </w:p>
        </w:tc>
        <w:tc>
          <w:p w14:paraId="2128292F">
            <w:pPr>
              <w:pStyle w:val="24"/>
            </w:pPr>
          </w:p>
        </w:tc>
        <w:tc>
          <w:p w14:paraId="1D1A825E">
            <w:pPr>
              <w:pStyle w:val="24"/>
            </w:pPr>
          </w:p>
        </w:tc>
      </w:tr>
      <w:bookmarkEnd w:id="1"/>
    </w:tbl>
    <w:p w14:paraId="32C2097B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2" w:name="一需求介绍"/>
      <w:r>
        <w:t>需求介绍</w:t>
      </w:r>
    </w:p>
    <w:p w14:paraId="32EF67F7">
      <w:pPr>
        <w:pStyle w:val="4"/>
        <w:widowControl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bookmarkStart w:id="3" w:name="背景说明"/>
      <w:r>
        <w:t xml:space="preserve"> 背景说明</w:t>
      </w:r>
    </w:p>
    <w:p w14:paraId="5259D003">
      <w:pPr>
        <w:pStyle w:val="3"/>
      </w:pPr>
      <w:r>
        <w:t>为了提高系统的可扩展性和灵活性，需要支持插件化架构，允许在不修改核心代码的情况下动态加载和卸载功能模块。传统的单体架构难以适应快速变化的业务需求，插件化架构可以有效解决这一问题。</w:t>
      </w:r>
    </w:p>
    <w:bookmarkEnd w:id="3"/>
    <w:p w14:paraId="1F46D9C8">
      <w:pPr>
        <w:pStyle w:val="4"/>
        <w:widowControl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bookmarkStart w:id="4" w:name="需求价值"/>
      <w:r>
        <w:t xml:space="preserve"> 需求价值</w:t>
      </w:r>
    </w:p>
    <w:p w14:paraId="0A77F83B">
      <w:pPr>
        <w:pStyle w:val="3"/>
      </w:pPr>
      <w:r>
        <w:t>插件模块能够实现系统功能的模块化管理，支持热插拔、版本管理、依赖管理等功能，大大提高系统的可维护性和可扩展性，降低开发和维护成本。</w:t>
      </w:r>
    </w:p>
    <w:bookmarkEnd w:id="2"/>
    <w:bookmarkEnd w:id="4"/>
    <w:p w14:paraId="2146CA29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5" w:name="二功能需求"/>
      <w:r>
        <w:t>功能需求</w:t>
      </w:r>
    </w:p>
    <w:p w14:paraId="5488E840">
      <w:pPr>
        <w:pStyle w:val="4"/>
        <w:widowControl/>
        <w:numPr>
          <w:ilvl w:val="0"/>
          <w:numId w:val="3"/>
        </w:numPr>
        <w:ind w:left="0" w:leftChars="0" w:firstLine="0" w:firstLineChars="0"/>
        <w:rPr>
          <w:b w:val="0"/>
          <w:bdr w:val="none" w:sz="0" w:space="0"/>
        </w:rPr>
      </w:pPr>
      <w:bookmarkStart w:id="6" w:name="功能列表"/>
      <w:r>
        <w:t xml:space="preserve"> 功能列表</w:t>
      </w:r>
    </w:p>
    <w:p w14:paraId="6AFBFEBF">
      <w:pPr>
        <w:pStyle w:val="3"/>
        <w:widowControl/>
        <w:rPr>
          <w:b w:val="0"/>
          <w:bdr w:val="none" w:sz="0" w:space="0"/>
        </w:rPr>
      </w:pPr>
      <w:bookmarkStart w:id="7" w:name="插件加载管理支持动态加载和卸载插件"/>
      <w:r>
        <w:t>2.1.1 插件加载管理：支持动态加载和卸载插件</w:t>
      </w:r>
    </w:p>
    <w:bookmarkEnd w:id="7"/>
    <w:p w14:paraId="6E3054A9">
      <w:pPr>
        <w:pStyle w:val="3"/>
        <w:widowControl/>
      </w:pPr>
      <w:bookmarkStart w:id="8" w:name="插件注册发现自动发现和注册插件"/>
      <w:r>
        <w:t>2.1.2 插件注册发现：自动发现和注册插件</w:t>
      </w:r>
    </w:p>
    <w:bookmarkEnd w:id="8"/>
    <w:p w14:paraId="16955E62">
      <w:pPr>
        <w:pStyle w:val="3"/>
        <w:widowControl/>
      </w:pPr>
      <w:bookmarkStart w:id="9" w:name="插件生命周期管理管理插件的初始化运行停止等状态"/>
      <w:r>
        <w:t>2.1.3 插件生命周期管理：管理插件的初始化、运行、停止等状态</w:t>
      </w:r>
    </w:p>
    <w:bookmarkEnd w:id="9"/>
    <w:p w14:paraId="42A1AFE5">
      <w:pPr>
        <w:pStyle w:val="3"/>
        <w:widowControl/>
      </w:pPr>
      <w:bookmarkStart w:id="10" w:name="插件依赖管理处理插件间的依赖关系"/>
      <w:r>
        <w:t>2.1.4 插件依赖管理：处理插件间的依赖关系</w:t>
      </w:r>
    </w:p>
    <w:bookmarkEnd w:id="10"/>
    <w:p w14:paraId="4C91750D">
      <w:pPr>
        <w:pStyle w:val="3"/>
        <w:widowControl/>
      </w:pPr>
      <w:bookmarkStart w:id="11" w:name="插件配置管理支持插件的配置加载和更新"/>
      <w:r>
        <w:t>2.1.5 插件配置管理：支持插件的配置加载和更新</w:t>
      </w:r>
    </w:p>
    <w:bookmarkEnd w:id="11"/>
    <w:p w14:paraId="0CB360FF">
      <w:pPr>
        <w:pStyle w:val="3"/>
        <w:widowControl/>
      </w:pPr>
      <w:bookmarkStart w:id="12" w:name="插件通信机制提供插件间的消息传递和事件通知"/>
      <w:r>
        <w:t>2.1.6 插件通信机制：提供插件间的消息传递和事件通知</w:t>
      </w:r>
    </w:p>
    <w:bookmarkEnd w:id="6"/>
    <w:bookmarkEnd w:id="12"/>
    <w:p w14:paraId="280739C1">
      <w:pPr>
        <w:pStyle w:val="4"/>
        <w:widowControl/>
        <w:numPr>
          <w:ilvl w:val="0"/>
          <w:numId w:val="3"/>
        </w:numPr>
        <w:ind w:left="0" w:leftChars="0" w:firstLine="0" w:firstLineChars="0"/>
        <w:rPr>
          <w:b w:val="0"/>
          <w:bdr w:val="none" w:sz="0" w:space="0"/>
        </w:rPr>
      </w:pPr>
      <w:bookmarkStart w:id="13" w:name="功能详细描述"/>
      <w:r>
        <w:t xml:space="preserve"> 功能详细描述</w:t>
      </w:r>
    </w:p>
    <w:p w14:paraId="52DDE70D">
      <w:pPr>
        <w:pStyle w:val="5"/>
        <w:widowControl/>
        <w:rPr>
          <w:b w:val="0"/>
          <w:bdr w:val="none" w:sz="0" w:space="0"/>
        </w:rPr>
      </w:pPr>
      <w:bookmarkStart w:id="14" w:name="核心功能"/>
      <w:r>
        <w:t>2.2.1 核心功能</w:t>
      </w:r>
    </w:p>
    <w:p w14:paraId="1DF1687C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功能优先级</w:t>
      </w:r>
      <w:r>
        <w:t>：高</w:t>
      </w:r>
    </w:p>
    <w:p w14:paraId="60DDED3B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实现复杂度</w:t>
      </w:r>
      <w:r>
        <w:t>：中等</w:t>
      </w:r>
    </w:p>
    <w:p w14:paraId="2F88DF5A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性能要求</w:t>
      </w:r>
      <w:r>
        <w:t>：高性能、低延迟</w:t>
      </w:r>
    </w:p>
    <w:p w14:paraId="68E8EC0A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可靠性要求</w:t>
      </w:r>
      <w:r>
        <w:t>：99.9%可用性</w:t>
      </w:r>
    </w:p>
    <w:bookmarkEnd w:id="14"/>
    <w:p w14:paraId="4F09019D">
      <w:pPr>
        <w:pStyle w:val="5"/>
        <w:widowControl/>
      </w:pPr>
      <w:bookmarkStart w:id="15" w:name="扩展功能"/>
      <w:r>
        <w:t>2.2.2 扩展功能</w:t>
      </w:r>
    </w:p>
    <w:p w14:paraId="057ABEDC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功能优先级</w:t>
      </w:r>
      <w:r>
        <w:t>：中</w:t>
      </w:r>
    </w:p>
    <w:p w14:paraId="2096B8FB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实现复杂度</w:t>
      </w:r>
      <w:r>
        <w:t>：中等</w:t>
      </w:r>
    </w:p>
    <w:p w14:paraId="13C35874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兼容性要求</w:t>
      </w:r>
      <w:r>
        <w:t>：向后兼容</w:t>
      </w:r>
    </w:p>
    <w:p w14:paraId="3F6F4619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可维护性要求</w:t>
      </w:r>
      <w:r>
        <w:t>：模块化设计</w:t>
      </w:r>
    </w:p>
    <w:bookmarkEnd w:id="5"/>
    <w:bookmarkEnd w:id="13"/>
    <w:bookmarkEnd w:id="15"/>
    <w:p w14:paraId="211CF575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16" w:name="三非功能需求"/>
      <w:r>
        <w:t>非功能需求</w:t>
      </w:r>
    </w:p>
    <w:p w14:paraId="73F10F05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17" w:name="功能依赖"/>
      <w:r>
        <w:t>功能依赖</w:t>
      </w:r>
    </w:p>
    <w:p w14:paraId="397F5236">
      <w:pPr>
        <w:pStyle w:val="5"/>
        <w:widowControl/>
        <w:rPr>
          <w:b w:val="0"/>
          <w:bdr w:val="none" w:sz="0" w:space="0"/>
        </w:rPr>
      </w:pPr>
      <w:bookmarkStart w:id="18" w:name="系统依赖"/>
      <w:r>
        <w:t>3.1.1 系统依赖</w:t>
      </w:r>
    </w:p>
    <w:p w14:paraId="3E0E96BD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操作系统：Linux/Windows/macOS</w:t>
      </w:r>
    </w:p>
    <w:p w14:paraId="14A10C83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编译器：GCC</w:t>
      </w:r>
      <w:r>
        <w:t xml:space="preserve"> 或</w:t>
      </w:r>
      <w:r>
        <w:t xml:space="preserve"> Clang</w:t>
      </w:r>
    </w:p>
    <w:p w14:paraId="50AD5D0A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标准库：C++17</w:t>
      </w:r>
      <w:r>
        <w:t xml:space="preserve"> 标准库</w:t>
      </w:r>
    </w:p>
    <w:bookmarkEnd w:id="18"/>
    <w:p w14:paraId="53DF9EF7">
      <w:pPr>
        <w:pStyle w:val="5"/>
        <w:widowControl/>
      </w:pPr>
      <w:bookmarkStart w:id="19" w:name="第三方依赖"/>
      <w:r>
        <w:t>3.1.2 第三方依赖</w:t>
      </w:r>
    </w:p>
    <w:p w14:paraId="77A7EE80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日志库：可选集成</w:t>
      </w:r>
      <w:r>
        <w:t xml:space="preserve"> spdlog、log4cxx</w:t>
      </w:r>
    </w:p>
    <w:p w14:paraId="2A161F2B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网络库：可选集成</w:t>
      </w:r>
      <w:r>
        <w:t xml:space="preserve"> boost::asio</w:t>
      </w:r>
    </w:p>
    <w:p w14:paraId="1EF86E33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序列化库：可选集成</w:t>
      </w:r>
      <w:r>
        <w:t xml:space="preserve"> protobuf、json</w:t>
      </w:r>
    </w:p>
    <w:bookmarkEnd w:id="17"/>
    <w:bookmarkEnd w:id="19"/>
    <w:p w14:paraId="448FA445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0" w:name="资源需求"/>
      <w:r>
        <w:t>资源需求</w:t>
      </w:r>
    </w:p>
    <w:p w14:paraId="558FC897">
      <w:pPr>
        <w:pStyle w:val="5"/>
        <w:widowControl/>
        <w:rPr>
          <w:b w:val="0"/>
          <w:bdr w:val="none" w:sz="0" w:space="0"/>
        </w:rPr>
      </w:pPr>
      <w:bookmarkStart w:id="21" w:name="硬件资源"/>
      <w:r>
        <w:t>3.2.1 硬件资源</w:t>
      </w:r>
    </w:p>
    <w:p w14:paraId="4AC6D67C">
      <w:pPr>
        <w:pStyle w:val="3"/>
        <w:numPr>
          <w:ilvl w:val="0"/>
          <w:numId w:val="9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CPU</w:t>
      </w:r>
      <w:r>
        <w:t>：最低2核，推荐4核以上</w:t>
      </w:r>
    </w:p>
    <w:p w14:paraId="03B5AA8F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内存</w:t>
      </w:r>
      <w:r>
        <w:t>：最低4GB，推荐8GB以上</w:t>
      </w:r>
    </w:p>
    <w:p w14:paraId="3CE8B3DF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存储</w:t>
      </w:r>
      <w:r>
        <w:t>：最低10GB可用空间</w:t>
      </w:r>
    </w:p>
    <w:p w14:paraId="649B9C1E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网络</w:t>
      </w:r>
      <w:r>
        <w:t>：千兆网络接口</w:t>
      </w:r>
    </w:p>
    <w:bookmarkEnd w:id="21"/>
    <w:p w14:paraId="5FF3BC18">
      <w:pPr>
        <w:pStyle w:val="5"/>
        <w:widowControl/>
      </w:pPr>
      <w:bookmarkStart w:id="22" w:name="软件资源"/>
      <w:r>
        <w:t>3.2.2 软件资源</w:t>
      </w:r>
    </w:p>
    <w:p w14:paraId="16ADCD0B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操作系统</w:t>
      </w:r>
      <w:r>
        <w:t>：Linux,</w:t>
      </w:r>
      <w:r>
        <w:t xml:space="preserve"> Windows, macOS</w:t>
      </w:r>
    </w:p>
    <w:p w14:paraId="5382A8CD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运行时环境</w:t>
      </w:r>
      <w:r>
        <w:t>：C++17</w:t>
      </w:r>
      <w:r>
        <w:t xml:space="preserve"> 标准库</w:t>
      </w:r>
    </w:p>
    <w:p w14:paraId="0C4600D1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开发工具</w:t>
      </w:r>
      <w:r>
        <w:t>：CMake,</w:t>
      </w:r>
      <w:r>
        <w:t xml:space="preserve"> Git</w:t>
      </w:r>
    </w:p>
    <w:bookmarkEnd w:id="20"/>
    <w:bookmarkEnd w:id="22"/>
    <w:p w14:paraId="29CE22A6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3" w:name="性能需求"/>
      <w:r>
        <w:t xml:space="preserve"> 性能需求</w:t>
      </w:r>
    </w:p>
    <w:p w14:paraId="58DE44C1">
      <w:pPr>
        <w:pStyle w:val="5"/>
        <w:widowControl/>
        <w:rPr>
          <w:b w:val="0"/>
          <w:bdr w:val="none" w:sz="0" w:space="0"/>
        </w:rPr>
      </w:pPr>
      <w:bookmarkStart w:id="24" w:name="响应时间"/>
      <w:r>
        <w:t>3.3.1 响应时间</w:t>
      </w:r>
    </w:p>
    <w:p w14:paraId="5216AA57">
      <w:pPr>
        <w:pStyle w:val="3"/>
        <w:numPr>
          <w:ilvl w:val="0"/>
          <w:numId w:val="1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平均响应时间</w:t>
      </w:r>
      <w:r>
        <w:t>：&lt;</w:t>
      </w:r>
      <w:r>
        <w:t xml:space="preserve"> 10ms</w:t>
      </w:r>
    </w:p>
    <w:p w14:paraId="6400449C">
      <w:pPr>
        <w:pStyle w:val="3"/>
        <w:numPr>
          <w:ilvl w:val="0"/>
          <w:numId w:val="11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95%响应时间</w:t>
      </w:r>
      <w:r>
        <w:t>：&lt;</w:t>
      </w:r>
      <w:r>
        <w:t xml:space="preserve"> 50ms</w:t>
      </w:r>
    </w:p>
    <w:p w14:paraId="39902D11">
      <w:pPr>
        <w:pStyle w:val="3"/>
        <w:numPr>
          <w:ilvl w:val="0"/>
          <w:numId w:val="11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99%响应时间</w:t>
      </w:r>
      <w:r>
        <w:t>：&lt;</w:t>
      </w:r>
      <w:r>
        <w:t xml:space="preserve"> 100ms</w:t>
      </w:r>
    </w:p>
    <w:p w14:paraId="502B5CA8">
      <w:pPr>
        <w:pStyle w:val="3"/>
        <w:numPr>
          <w:ilvl w:val="0"/>
          <w:numId w:val="1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超时时间</w:t>
      </w:r>
      <w:r>
        <w:t>：&lt;</w:t>
      </w:r>
      <w:r>
        <w:t xml:space="preserve"> 5000ms</w:t>
      </w:r>
    </w:p>
    <w:bookmarkEnd w:id="24"/>
    <w:p w14:paraId="0022494E">
      <w:pPr>
        <w:pStyle w:val="5"/>
        <w:widowControl/>
      </w:pPr>
      <w:bookmarkStart w:id="25" w:name="吞吐量"/>
      <w:r>
        <w:t>3.3.2 吞吐量</w:t>
      </w:r>
    </w:p>
    <w:p w14:paraId="158977F6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并发用户数</w:t>
      </w:r>
      <w:r>
        <w:t>：支持1000+并发</w:t>
      </w:r>
    </w:p>
    <w:p w14:paraId="0D26181A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事务处理量</w:t>
      </w:r>
      <w:r>
        <w:t>：&gt;</w:t>
      </w:r>
      <w:r>
        <w:t xml:space="preserve"> 10000 TPS</w:t>
      </w:r>
    </w:p>
    <w:p w14:paraId="3BC449FC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数据处理量</w:t>
      </w:r>
      <w:r>
        <w:t>：&gt;</w:t>
      </w:r>
      <w:r>
        <w:t xml:space="preserve"> 100MB/s</w:t>
      </w:r>
    </w:p>
    <w:p w14:paraId="7FB31B7F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查询处理量</w:t>
      </w:r>
      <w:r>
        <w:t>：&gt;</w:t>
      </w:r>
      <w:r>
        <w:t xml:space="preserve"> 50000 QPS</w:t>
      </w:r>
    </w:p>
    <w:bookmarkEnd w:id="23"/>
    <w:bookmarkEnd w:id="25"/>
    <w:p w14:paraId="5C0D116C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6" w:name="可用性需求"/>
      <w:r>
        <w:t xml:space="preserve"> 可用性需求</w:t>
      </w:r>
    </w:p>
    <w:p w14:paraId="25DC56C0">
      <w:pPr>
        <w:pStyle w:val="5"/>
        <w:widowControl/>
        <w:rPr>
          <w:b w:val="0"/>
          <w:bdr w:val="none" w:sz="0" w:space="0"/>
        </w:rPr>
      </w:pPr>
      <w:bookmarkStart w:id="27" w:name="系统可用性"/>
      <w:r>
        <w:t>3.4.1 系统可用性</w:t>
      </w:r>
    </w:p>
    <w:p w14:paraId="46A35560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可用性指标</w:t>
      </w:r>
      <w:r>
        <w:t>：99.9%</w:t>
      </w:r>
    </w:p>
    <w:p w14:paraId="651C3F49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平均故障时间</w:t>
      </w:r>
      <w:r>
        <w:t>：&lt;</w:t>
      </w:r>
      <w:r>
        <w:t xml:space="preserve"> 4小时/月</w:t>
      </w:r>
    </w:p>
    <w:p w14:paraId="6F75EEAA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恢复时间目标</w:t>
      </w:r>
      <w:r>
        <w:t>：&lt;</w:t>
      </w:r>
      <w:r>
        <w:t xml:space="preserve"> 30分钟</w:t>
      </w:r>
    </w:p>
    <w:p w14:paraId="08CEFE65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故障检测时间</w:t>
      </w:r>
      <w:r>
        <w:t>：&lt;</w:t>
      </w:r>
      <w:r>
        <w:t xml:space="preserve"> 5分钟</w:t>
      </w:r>
    </w:p>
    <w:bookmarkEnd w:id="27"/>
    <w:p w14:paraId="2640D26C">
      <w:pPr>
        <w:pStyle w:val="5"/>
        <w:widowControl/>
      </w:pPr>
      <w:bookmarkStart w:id="28" w:name="容错能力"/>
      <w:r>
        <w:t>3.4.2 容错能力</w:t>
      </w:r>
    </w:p>
    <w:p w14:paraId="6CF7A558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故障自动恢复</w:t>
      </w:r>
      <w:r>
        <w:t>：支持</w:t>
      </w:r>
    </w:p>
    <w:p w14:paraId="79975050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数据备份</w:t>
      </w:r>
      <w:r>
        <w:t>：自动备份</w:t>
      </w:r>
    </w:p>
    <w:p w14:paraId="6B114095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负载均衡</w:t>
      </w:r>
      <w:r>
        <w:t>：动态负载均衡</w:t>
      </w:r>
    </w:p>
    <w:p w14:paraId="495C4ACA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降级处理</w:t>
      </w:r>
      <w:r>
        <w:t>：优雅降级</w:t>
      </w:r>
    </w:p>
    <w:bookmarkEnd w:id="26"/>
    <w:bookmarkEnd w:id="28"/>
    <w:p w14:paraId="27AC40BB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9" w:name="安全性需求"/>
      <w:r>
        <w:t>安全性需求</w:t>
      </w:r>
    </w:p>
    <w:p w14:paraId="46A3503A">
      <w:pPr>
        <w:pStyle w:val="5"/>
        <w:widowControl/>
        <w:rPr>
          <w:b w:val="0"/>
          <w:bdr w:val="none" w:sz="0" w:space="0"/>
        </w:rPr>
      </w:pPr>
      <w:bookmarkStart w:id="30" w:name="数据安全"/>
      <w:r>
        <w:t>3.5.1 数据安全</w:t>
      </w:r>
    </w:p>
    <w:p w14:paraId="6722ED47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数据加密</w:t>
      </w:r>
      <w:r>
        <w:t>：支持AES-256加密</w:t>
      </w:r>
    </w:p>
    <w:p w14:paraId="37C7A19A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传输安全</w:t>
      </w:r>
      <w:r>
        <w:t>：支持TLS</w:t>
      </w:r>
      <w:r>
        <w:t xml:space="preserve"> 1.3</w:t>
      </w:r>
    </w:p>
    <w:p w14:paraId="7C44E5EE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访问控制</w:t>
      </w:r>
      <w:r>
        <w:t>：基于角色的访问控制</w:t>
      </w:r>
    </w:p>
    <w:p w14:paraId="2AAB3C10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审计日志</w:t>
      </w:r>
      <w:r>
        <w:t>：完整的操作审计</w:t>
      </w:r>
    </w:p>
    <w:bookmarkEnd w:id="30"/>
    <w:p w14:paraId="4EF9BD43">
      <w:pPr>
        <w:pStyle w:val="5"/>
        <w:widowControl/>
      </w:pPr>
      <w:bookmarkStart w:id="31" w:name="系统安全"/>
      <w:r>
        <w:t>3.5.2 系统安全</w:t>
      </w:r>
    </w:p>
    <w:p w14:paraId="0A8570C7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身份认证</w:t>
      </w:r>
      <w:r>
        <w:t>：多因子认证</w:t>
      </w:r>
    </w:p>
    <w:p w14:paraId="0502A05B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权限管理</w:t>
      </w:r>
      <w:r>
        <w:t>：细粒度权限控制</w:t>
      </w:r>
    </w:p>
    <w:p w14:paraId="2DFF392F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安全扫描</w:t>
      </w:r>
      <w:r>
        <w:t>：定期安全漏洞扫描</w:t>
      </w:r>
    </w:p>
    <w:p w14:paraId="4C3D78A7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入侵检测</w:t>
      </w:r>
      <w:r>
        <w:t>：实时入侵检测</w:t>
      </w:r>
    </w:p>
    <w:bookmarkEnd w:id="29"/>
    <w:bookmarkEnd w:id="31"/>
    <w:p w14:paraId="7A27D31C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32" w:name="可扩展性需求"/>
      <w:r>
        <w:t>可扩展性需求</w:t>
      </w:r>
    </w:p>
    <w:p w14:paraId="315C3EB5">
      <w:pPr>
        <w:pStyle w:val="5"/>
        <w:widowControl/>
        <w:rPr>
          <w:b w:val="0"/>
          <w:bdr w:val="none" w:sz="0" w:space="0"/>
        </w:rPr>
      </w:pPr>
      <w:bookmarkStart w:id="33" w:name="水平扩展"/>
      <w:r>
        <w:t>3.6.1 水平扩展</w:t>
      </w:r>
    </w:p>
    <w:p w14:paraId="010D808B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节点扩展</w:t>
      </w:r>
      <w:r>
        <w:t>：支持动态添加节点</w:t>
      </w:r>
    </w:p>
    <w:p w14:paraId="2EEAF452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负载分布</w:t>
      </w:r>
      <w:r>
        <w:t>：自动负载重分布</w:t>
      </w:r>
    </w:p>
    <w:p w14:paraId="04E07840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数据分片</w:t>
      </w:r>
      <w:r>
        <w:t>：支持数据自动分片</w:t>
      </w:r>
    </w:p>
    <w:p w14:paraId="31F145BF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服务发现</w:t>
      </w:r>
      <w:r>
        <w:t>：自动服务注册发现</w:t>
      </w:r>
    </w:p>
    <w:bookmarkEnd w:id="33"/>
    <w:p w14:paraId="5A1C83E5">
      <w:pPr>
        <w:pStyle w:val="5"/>
        <w:widowControl/>
      </w:pPr>
      <w:bookmarkStart w:id="34" w:name="垂直扩展"/>
      <w:r>
        <w:t>3.6.2 垂直扩展</w:t>
      </w:r>
    </w:p>
    <w:p w14:paraId="52193C51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资源扩展</w:t>
      </w:r>
      <w:r>
        <w:t>：支持CPU、内存动态扩展</w:t>
      </w:r>
    </w:p>
    <w:p w14:paraId="57EB0112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存储扩展</w:t>
      </w:r>
      <w:r>
        <w:t>：支持存储容量动态扩展</w:t>
      </w:r>
    </w:p>
    <w:p w14:paraId="193033D2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功能扩展</w:t>
      </w:r>
      <w:r>
        <w:t>：插件化架构支持</w:t>
      </w:r>
    </w:p>
    <w:p w14:paraId="7203ECF8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协议扩展</w:t>
      </w:r>
      <w:r>
        <w:t>：支持多种通信协议</w:t>
      </w:r>
    </w:p>
    <w:bookmarkEnd w:id="16"/>
    <w:bookmarkEnd w:id="32"/>
    <w:bookmarkEnd w:id="34"/>
    <w:p w14:paraId="78855495">
      <w:pPr>
        <w:pStyle w:val="3"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宋体" w:hAnsi="宋体" w:eastAsia="宋体" w:cs="宋体"/>
          <w:b w:val="0"/>
          <w:bdr w:val="none" w:sz="0" w:space="0"/>
        </w:rPr>
      </w:pPr>
      <w:bookmarkStart w:id="35" w:name="四验收标准"/>
      <w:r>
        <w:t>验收标准</w:t>
      </w:r>
    </w:p>
    <w:bookmarkEnd w:id="35"/>
    <w:p w14:paraId="01E17192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36" w:name="五功能设计"/>
      <w:r>
        <w:t>功能设计</w:t>
      </w:r>
    </w:p>
    <w:p w14:paraId="6858737E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7" w:name="总体架构"/>
      <w:r>
        <w:t xml:space="preserve"> 总体架构</w:t>
      </w:r>
    </w:p>
    <w:p w14:paraId="703AB857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描述plugins模块的总体架构图（可插入</w:t>
      </w:r>
      <w:r>
        <w:t xml:space="preserve"> Mermaid 或图片）。</w:t>
      </w:r>
    </w:p>
    <w:p w14:paraId="0EA55173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列出主要组件及其交互。</w:t>
      </w:r>
    </w:p>
    <w:p w14:paraId="1EBDA55D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示例架构图</w:t>
      </w:r>
      <w:r>
        <w:t>：</w:t>
      </w:r>
    </w:p>
    <w:p w14:paraId="29192C98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drawing>
          <wp:inline distT="0" distB="0" distL="114300" distR="114300">
            <wp:extent cx="5486400" cy="3277870"/>
            <wp:effectExtent l="0" t="0" r="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7"/>
    <w:p w14:paraId="2BA978D7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8" w:name="组件划分"/>
      <w:r>
        <w:t xml:space="preserve"> 组件划分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2136"/>
        <w:gridCol w:w="3866"/>
      </w:tblGrid>
      <w:tr w14:paraId="7C8B91E5">
        <w:trPr>
          <w:tblHeader/>
        </w:trPr>
        <w:tc>
          <w:p w14:paraId="023FEDF6">
            <w:pPr>
              <w:pStyle w:val="24"/>
            </w:pPr>
            <w:r>
              <w:rPr>
                <w:rFonts w:hint="eastAsia"/>
              </w:rPr>
              <w:t>组件</w:t>
            </w:r>
          </w:p>
        </w:tc>
        <w:tc>
          <w:p w14:paraId="0D3CEA10">
            <w:pPr>
              <w:pStyle w:val="24"/>
            </w:pPr>
            <w:r>
              <w:rPr>
                <w:rFonts w:hint="eastAsia"/>
              </w:rPr>
              <w:t>职责</w:t>
            </w:r>
          </w:p>
        </w:tc>
        <w:tc>
          <w:p w14:paraId="62164175">
            <w:pPr>
              <w:pStyle w:val="24"/>
            </w:pPr>
            <w:r>
              <w:rPr>
                <w:rFonts w:hint="eastAsia"/>
              </w:rPr>
              <w:t>关键接口</w:t>
            </w:r>
          </w:p>
        </w:tc>
      </w:tr>
      <w:tr w14:paraId="1F6E4A49">
        <w:tc>
          <w:p w14:paraId="4635FC11">
            <w:pPr>
              <w:pStyle w:val="24"/>
            </w:pPr>
            <w:r>
              <w:t>PluginManager</w:t>
            </w:r>
          </w:p>
        </w:tc>
        <w:tc>
          <w:p w14:paraId="09454ACC">
            <w:pPr>
              <w:pStyle w:val="24"/>
            </w:pPr>
            <w:r>
              <w:rPr>
                <w:rFonts w:hint="eastAsia"/>
              </w:rPr>
              <w:t>插件管理器</w:t>
            </w:r>
          </w:p>
        </w:tc>
        <w:tc>
          <w:p w14:paraId="16095295">
            <w:pPr>
              <w:pStyle w:val="24"/>
            </w:pPr>
            <w:r>
              <w:rPr>
                <w:rStyle w:val="48"/>
              </w:rPr>
              <w:t>load()</w:t>
            </w:r>
            <w:r>
              <w:t xml:space="preserve"> / </w:t>
            </w:r>
            <w:r>
              <w:rPr>
                <w:rStyle w:val="48"/>
              </w:rPr>
              <w:t>unload()</w:t>
            </w:r>
            <w:r>
              <w:t xml:space="preserve"> / </w:t>
            </w:r>
            <w:r>
              <w:rPr>
                <w:rStyle w:val="48"/>
              </w:rPr>
              <w:t>register()</w:t>
            </w:r>
          </w:p>
        </w:tc>
      </w:tr>
      <w:tr w14:paraId="6823CCBD">
        <w:tc>
          <w:p w14:paraId="49DD646E">
            <w:pPr>
              <w:pStyle w:val="24"/>
            </w:pPr>
            <w:r>
              <w:t>Registry</w:t>
            </w:r>
          </w:p>
        </w:tc>
        <w:tc>
          <w:p w14:paraId="34BE4F22">
            <w:pPr>
              <w:pStyle w:val="24"/>
            </w:pPr>
            <w:r>
              <w:rPr>
                <w:rFonts w:hint="eastAsia"/>
              </w:rPr>
              <w:t>插件注册表</w:t>
            </w:r>
          </w:p>
        </w:tc>
        <w:tc>
          <w:p w14:paraId="523F0C7F">
            <w:pPr>
              <w:pStyle w:val="24"/>
            </w:pPr>
            <w:r>
              <w:rPr>
                <w:rStyle w:val="48"/>
              </w:rPr>
              <w:t>register()</w:t>
            </w:r>
            <w:r>
              <w:t xml:space="preserve"> / </w:t>
            </w:r>
            <w:r>
              <w:rPr>
                <w:rStyle w:val="48"/>
              </w:rPr>
              <w:t>discover()</w:t>
            </w:r>
            <w:r>
              <w:t xml:space="preserve"> / </w:t>
            </w:r>
            <w:r>
              <w:rPr>
                <w:rStyle w:val="48"/>
              </w:rPr>
              <w:t>resolve()</w:t>
            </w:r>
          </w:p>
        </w:tc>
      </w:tr>
      <w:tr w14:paraId="6082C7EB">
        <w:tc>
          <w:p w14:paraId="2A63B943">
            <w:pPr>
              <w:pStyle w:val="24"/>
            </w:pPr>
            <w:r>
              <w:t>Loader</w:t>
            </w:r>
          </w:p>
        </w:tc>
        <w:tc>
          <w:p w14:paraId="491654C3">
            <w:pPr>
              <w:pStyle w:val="24"/>
            </w:pPr>
            <w:r>
              <w:rPr>
                <w:rFonts w:hint="eastAsia"/>
              </w:rPr>
              <w:t>插件加载器</w:t>
            </w:r>
          </w:p>
        </w:tc>
        <w:tc>
          <w:p w14:paraId="11758C83">
            <w:pPr>
              <w:pStyle w:val="24"/>
            </w:pPr>
            <w:r>
              <w:rPr>
                <w:rStyle w:val="48"/>
              </w:rPr>
              <w:t>loadPlugin()</w:t>
            </w:r>
            <w:r>
              <w:t xml:space="preserve"> / </w:t>
            </w:r>
            <w:r>
              <w:rPr>
                <w:rStyle w:val="48"/>
              </w:rPr>
              <w:t>unloadPlugin()</w:t>
            </w:r>
          </w:p>
        </w:tc>
      </w:tr>
      <w:tr w14:paraId="3FD7E2C2">
        <w:tc>
          <w:p w14:paraId="4CCD4F3A">
            <w:pPr>
              <w:pStyle w:val="24"/>
            </w:pPr>
            <w:r>
              <w:t>Lifecycle</w:t>
            </w:r>
          </w:p>
        </w:tc>
        <w:tc>
          <w:p w14:paraId="386748CD">
            <w:pPr>
              <w:pStyle w:val="24"/>
            </w:pPr>
            <w:r>
              <w:rPr>
                <w:rFonts w:hint="eastAsia"/>
              </w:rPr>
              <w:t>生命周期管理</w:t>
            </w:r>
          </w:p>
        </w:tc>
        <w:tc>
          <w:p w14:paraId="03B51B15">
            <w:pPr>
              <w:pStyle w:val="24"/>
            </w:pPr>
            <w:r>
              <w:rPr>
                <w:rStyle w:val="48"/>
              </w:rPr>
              <w:t>init()</w:t>
            </w:r>
            <w:r>
              <w:t xml:space="preserve"> / </w:t>
            </w:r>
            <w:r>
              <w:rPr>
                <w:rStyle w:val="48"/>
              </w:rPr>
              <w:t>start()</w:t>
            </w:r>
            <w:r>
              <w:t xml:space="preserve"> / </w:t>
            </w:r>
            <w:r>
              <w:rPr>
                <w:rStyle w:val="48"/>
              </w:rPr>
              <w:t>stop()</w:t>
            </w:r>
            <w:r>
              <w:t xml:space="preserve"> / </w:t>
            </w:r>
            <w:r>
              <w:rPr>
                <w:rStyle w:val="48"/>
              </w:rPr>
              <w:t>destroy()</w:t>
            </w:r>
          </w:p>
        </w:tc>
      </w:tr>
      <w:bookmarkEnd w:id="38"/>
    </w:tbl>
    <w:p w14:paraId="730E0611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9" w:name="数据模型"/>
      <w:r>
        <w:t xml:space="preserve"> 数据模型</w:t>
      </w:r>
    </w:p>
    <w:p w14:paraId="34C253F6">
      <w:pPr>
        <w:pStyle w:val="3"/>
        <w:numPr>
          <w:ilvl w:val="0"/>
          <w:numId w:val="2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列出关键数据结构及说明。</w:t>
      </w:r>
    </w:p>
    <w:p w14:paraId="56719815">
      <w:pPr>
        <w:pStyle w:val="3"/>
        <w:numPr>
          <w:ilvl w:val="0"/>
          <w:numId w:val="2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使用UML类图或Mermaid表示。</w:t>
      </w:r>
    </w:p>
    <w:bookmarkEnd w:id="39"/>
    <w:p w14:paraId="1FFC9A4A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40" w:name="交互流程"/>
      <w:r>
        <w:t xml:space="preserve"> 交互流程</w:t>
      </w:r>
    </w:p>
    <w:p w14:paraId="4ED1D3A5">
      <w:pPr>
        <w:pStyle w:val="3"/>
      </w:pPr>
      <w:r>
        <w:t></w:t>
      </w:r>
      <w:r>
        <w:t>典型业务流程时序图：</w:t>
      </w:r>
    </w:p>
    <w:p w14:paraId="1B3AAD48">
      <w:pPr>
        <w:pStyle w:val="3"/>
        <w:widowControl/>
      </w:pPr>
      <w:r>
        <w:drawing>
          <wp:inline distT="0" distB="0" distL="114300" distR="114300">
            <wp:extent cx="5483225" cy="4324985"/>
            <wp:effectExtent l="0" t="0" r="317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1" w:name="_GoBack"/>
      <w:bookmarkEnd w:id="41"/>
    </w:p>
    <w:bookmarkEnd w:id="0"/>
    <w:bookmarkEnd w:id="36"/>
    <w:bookmarkEnd w:id="40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Helvetica Neue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CE0D97"/>
    <w:multiLevelType w:val="singleLevel"/>
    <w:tmpl w:val="AECE0D97"/>
    <w:lvl w:ilvl="0" w:tentative="0">
      <w:start w:val="1"/>
      <w:numFmt w:val="decimal"/>
      <w:suff w:val="space"/>
      <w:lvlText w:val="5.%1"/>
      <w:lvlJc w:val="left"/>
      <w:pPr>
        <w:ind w:left="0" w:firstLine="0"/>
      </w:pPr>
      <w:rPr>
        <w:rFonts w:hint="default"/>
      </w:rPr>
    </w:lvl>
  </w:abstractNum>
  <w:abstractNum w:abstractNumId="1">
    <w:nsid w:val="B7CC4E09"/>
    <w:multiLevelType w:val="singleLevel"/>
    <w:tmpl w:val="B7CC4E09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2">
    <w:nsid w:val="BFFE0ECB"/>
    <w:multiLevelType w:val="singleLevel"/>
    <w:tmpl w:val="BFFE0ECB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3">
    <w:nsid w:val="CF3CBC6F"/>
    <w:multiLevelType w:val="singleLevel"/>
    <w:tmpl w:val="CF3CBC6F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4">
    <w:nsid w:val="DD74FEFC"/>
    <w:multiLevelType w:val="singleLevel"/>
    <w:tmpl w:val="DD74FEFC"/>
    <w:lvl w:ilvl="0" w:tentative="0">
      <w:start w:val="1"/>
      <w:numFmt w:val="decimal"/>
      <w:suff w:val="space"/>
      <w:lvlText w:val="1.%1"/>
      <w:lvlJc w:val="left"/>
      <w:pPr>
        <w:ind w:left="0" w:firstLine="0"/>
      </w:pPr>
      <w:rPr>
        <w:rFonts w:hint="default"/>
      </w:rPr>
    </w:lvl>
  </w:abstractNum>
  <w:abstractNum w:abstractNumId="5">
    <w:nsid w:val="DF6EC57B"/>
    <w:multiLevelType w:val="singleLevel"/>
    <w:tmpl w:val="DF6EC57B"/>
    <w:lvl w:ilvl="0" w:tentative="0">
      <w:start w:val="1"/>
      <w:numFmt w:val="decimal"/>
      <w:suff w:val="space"/>
      <w:lvlText w:val="2.%1"/>
      <w:lvlJc w:val="left"/>
      <w:pPr>
        <w:ind w:left="0" w:firstLine="0"/>
      </w:pPr>
      <w:rPr>
        <w:rFonts w:hint="default"/>
      </w:rPr>
    </w:lvl>
  </w:abstractNum>
  <w:abstractNum w:abstractNumId="6">
    <w:nsid w:val="DFEE92BB"/>
    <w:multiLevelType w:val="singleLevel"/>
    <w:tmpl w:val="DFEE92BB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7">
    <w:nsid w:val="DFFAB0E2"/>
    <w:multiLevelType w:val="singleLevel"/>
    <w:tmpl w:val="DFFAB0E2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8">
    <w:nsid w:val="E736E0D1"/>
    <w:multiLevelType w:val="singleLevel"/>
    <w:tmpl w:val="E736E0D1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9">
    <w:nsid w:val="E96BF823"/>
    <w:multiLevelType w:val="singleLevel"/>
    <w:tmpl w:val="E96BF823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0">
    <w:nsid w:val="ECFF86BF"/>
    <w:multiLevelType w:val="singleLevel"/>
    <w:tmpl w:val="ECFF86BF"/>
    <w:lvl w:ilvl="0" w:tentative="0">
      <w:start w:val="1"/>
      <w:numFmt w:val="decimal"/>
      <w:suff w:val="space"/>
      <w:lvlText w:val="3.%1"/>
      <w:lvlJc w:val="left"/>
      <w:pPr>
        <w:ind w:left="0" w:firstLine="0"/>
      </w:pPr>
      <w:rPr>
        <w:rFonts w:hint="default"/>
      </w:rPr>
    </w:lvl>
  </w:abstractNum>
  <w:abstractNum w:abstractNumId="11">
    <w:nsid w:val="ED3F1112"/>
    <w:multiLevelType w:val="singleLevel"/>
    <w:tmpl w:val="ED3F1112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2">
    <w:nsid w:val="F2FF5425"/>
    <w:multiLevelType w:val="singleLevel"/>
    <w:tmpl w:val="F2FF5425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3">
    <w:nsid w:val="F879ACFD"/>
    <w:multiLevelType w:val="singleLevel"/>
    <w:tmpl w:val="F879ACFD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4">
    <w:nsid w:val="FBF42788"/>
    <w:multiLevelType w:val="singleLevel"/>
    <w:tmpl w:val="FBF42788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5">
    <w:nsid w:val="FD7EC898"/>
    <w:multiLevelType w:val="singleLevel"/>
    <w:tmpl w:val="FD7EC898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6">
    <w:nsid w:val="1DF97D0B"/>
    <w:multiLevelType w:val="singleLevel"/>
    <w:tmpl w:val="1DF97D0B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7">
    <w:nsid w:val="2BB47F64"/>
    <w:multiLevelType w:val="singleLevel"/>
    <w:tmpl w:val="2BB47F64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8">
    <w:nsid w:val="2DFCF85A"/>
    <w:multiLevelType w:val="singleLevel"/>
    <w:tmpl w:val="2DFCF85A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9">
    <w:nsid w:val="5F5C61F3"/>
    <w:multiLevelType w:val="singleLevel"/>
    <w:tmpl w:val="5F5C61F3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0">
    <w:nsid w:val="73FF4DF4"/>
    <w:multiLevelType w:val="singleLevel"/>
    <w:tmpl w:val="73FF4DF4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12"/>
  </w:num>
  <w:num w:numId="6">
    <w:abstractNumId w:val="10"/>
  </w:num>
  <w:num w:numId="7">
    <w:abstractNumId w:val="18"/>
  </w:num>
  <w:num w:numId="8">
    <w:abstractNumId w:val="7"/>
  </w:num>
  <w:num w:numId="9">
    <w:abstractNumId w:val="14"/>
  </w:num>
  <w:num w:numId="10">
    <w:abstractNumId w:val="2"/>
  </w:num>
  <w:num w:numId="11">
    <w:abstractNumId w:val="16"/>
  </w:num>
  <w:num w:numId="12">
    <w:abstractNumId w:val="8"/>
  </w:num>
  <w:num w:numId="13">
    <w:abstractNumId w:val="3"/>
  </w:num>
  <w:num w:numId="14">
    <w:abstractNumId w:val="11"/>
  </w:num>
  <w:num w:numId="15">
    <w:abstractNumId w:val="9"/>
  </w:num>
  <w:num w:numId="16">
    <w:abstractNumId w:val="19"/>
  </w:num>
  <w:num w:numId="17">
    <w:abstractNumId w:val="20"/>
  </w:num>
  <w:num w:numId="18">
    <w:abstractNumId w:val="17"/>
  </w:num>
  <w:num w:numId="19">
    <w:abstractNumId w:val="0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DA29D0"/>
    <w:rsid w:val="53FDCDFB"/>
    <w:rsid w:val="6CF949ED"/>
    <w:rsid w:val="DEF7C49E"/>
    <w:rsid w:val="FDAF1E51"/>
    <w:rsid w:val="FFDF85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next w:val="3"/>
    <w:link w:val="31"/>
    <w:qFormat/>
    <w:uiPriority w:val="9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4">
    <w:name w:val="heading 2"/>
    <w:next w:val="3"/>
    <w:link w:val="32"/>
    <w:unhideWhenUsed/>
    <w:qFormat/>
    <w:uiPriority w:val="9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5">
    <w:name w:val="heading 3"/>
    <w:next w:val="3"/>
    <w:link w:val="33"/>
    <w:unhideWhenUsed/>
    <w:qFormat/>
    <w:uiPriority w:val="9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6">
    <w:name w:val="heading 4"/>
    <w:next w:val="3"/>
    <w:link w:val="34"/>
    <w:semiHidden/>
    <w:unhideWhenUsed/>
    <w:qFormat/>
    <w:uiPriority w:val="9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5"/>
    <w:next w:val="3"/>
    <w:link w:val="35"/>
    <w:semiHidden/>
    <w:unhideWhenUsed/>
    <w:qFormat/>
    <w:uiPriority w:val="9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8">
    <w:name w:val="heading 6"/>
    <w:next w:val="3"/>
    <w:link w:val="36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9">
    <w:name w:val="heading 7"/>
    <w:next w:val="3"/>
    <w:link w:val="37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10">
    <w:name w:val="heading 8"/>
    <w:next w:val="3"/>
    <w:link w:val="38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1">
    <w:name w:val="heading 9"/>
    <w:next w:val="3"/>
    <w:link w:val="39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link w:val="21"/>
    <w:qFormat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next w:val="3"/>
    <w:link w:val="25"/>
    <w:qFormat/>
    <w:uiPriority w:val="1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paragraph" w:styleId="16">
    <w:name w:val="Subtitle"/>
    <w:next w:val="3"/>
    <w:link w:val="26"/>
    <w:qFormat/>
    <w:uiPriority w:val="11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874CB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2D54A0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2D54A0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2D54A0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2D54A0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2D54A0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2D54A0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1970-01-01T08:00:00Z</dcterms:created>
  <dc:creator>wutianhong</dc:creator>
  <cp:lastModifiedBy>wutianhong</cp:lastModifiedBy>
  <dcterms:modified xsi:type="dcterms:W3CDTF">2025-07-01T08:13:30Z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B8B5D13C658AED5D2A286368ADF64C75_43</vt:lpwstr>
  </property>
</Properties>
</file>