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F0850A">
      <w:pPr>
        <w:pStyle w:val="15"/>
      </w:pPr>
      <w:bookmarkStart w:id="0" w:name="读写分离模块功能需求文档"/>
      <w:r>
        <w:t>读写分离模块功能需求文档</w:t>
      </w:r>
    </w:p>
    <w:p w14:paraId="1277A50F">
      <w:pPr>
        <w:pStyle w:val="4"/>
      </w:pPr>
      <w:bookmarkStart w:id="1" w:name="文档信息"/>
      <w:r>
        <w:rPr>
          <w:rFonts w:hint="eastAsia"/>
        </w:rPr>
        <w:t>文档信息</w:t>
      </w:r>
    </w:p>
    <w:tbl>
      <w:tblPr>
        <w:tblStyle w:val="41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6"/>
        <w:gridCol w:w="1176"/>
        <w:gridCol w:w="1896"/>
        <w:gridCol w:w="1176"/>
      </w:tblGrid>
      <w:tr w14:paraId="1458E6FB">
        <w:trPr>
          <w:tblHeader/>
        </w:trPr>
        <w:tc>
          <w:p w14:paraId="0E3C2F3E">
            <w:pPr>
              <w:pStyle w:val="24"/>
            </w:pPr>
            <w:r>
              <w:rPr>
                <w:rFonts w:hint="eastAsia"/>
              </w:rPr>
              <w:t>日期</w:t>
            </w:r>
          </w:p>
        </w:tc>
        <w:tc>
          <w:p w14:paraId="57457CE0">
            <w:pPr>
              <w:pStyle w:val="24"/>
            </w:pPr>
            <w:r>
              <w:rPr>
                <w:rFonts w:hint="eastAsia"/>
              </w:rPr>
              <w:t>版本</w:t>
            </w:r>
          </w:p>
        </w:tc>
        <w:tc>
          <w:p w14:paraId="48A039C4">
            <w:pPr>
              <w:pStyle w:val="24"/>
            </w:pPr>
            <w:r>
              <w:rPr>
                <w:rFonts w:hint="eastAsia"/>
              </w:rPr>
              <w:t>作者</w:t>
            </w:r>
          </w:p>
        </w:tc>
        <w:tc>
          <w:p w14:paraId="0FB72379">
            <w:pPr>
              <w:pStyle w:val="24"/>
            </w:pPr>
            <w:r>
              <w:rPr>
                <w:rFonts w:hint="eastAsia"/>
              </w:rPr>
              <w:t>说明</w:t>
            </w:r>
          </w:p>
        </w:tc>
      </w:tr>
      <w:tr w14:paraId="6166AD8D">
        <w:tc>
          <w:p w14:paraId="071A94CD">
            <w:pPr>
              <w:pStyle w:val="24"/>
            </w:pPr>
            <w:r>
              <w:t>2024-03-21</w:t>
            </w:r>
          </w:p>
        </w:tc>
        <w:tc>
          <w:p w14:paraId="4651E995">
            <w:pPr>
              <w:pStyle w:val="24"/>
            </w:pPr>
            <w:r>
              <w:t>1.0</w:t>
            </w:r>
          </w:p>
        </w:tc>
        <w:tc>
          <w:p w14:paraId="1FF2DD76">
            <w:pPr>
              <w:pStyle w:val="24"/>
            </w:pPr>
            <w:r>
              <w:rPr>
                <w:rFonts w:hint="eastAsia"/>
              </w:rPr>
              <w:t>需求分析组</w:t>
            </w:r>
          </w:p>
        </w:tc>
        <w:tc>
          <w:p w14:paraId="1F2EB0AD">
            <w:pPr>
              <w:pStyle w:val="24"/>
            </w:pPr>
          </w:p>
        </w:tc>
      </w:tr>
      <w:tr w14:paraId="1C335A8F">
        <w:tc>
          <w:p w14:paraId="1BC7FD94">
            <w:pPr>
              <w:pStyle w:val="24"/>
            </w:pPr>
          </w:p>
        </w:tc>
        <w:tc>
          <w:p w14:paraId="264A8FA3">
            <w:pPr>
              <w:pStyle w:val="24"/>
            </w:pPr>
          </w:p>
        </w:tc>
        <w:tc>
          <w:p w14:paraId="4BF7D37C">
            <w:pPr>
              <w:pStyle w:val="24"/>
            </w:pPr>
          </w:p>
        </w:tc>
        <w:tc>
          <w:p w14:paraId="5D71A4C1">
            <w:pPr>
              <w:pStyle w:val="24"/>
            </w:pPr>
          </w:p>
        </w:tc>
      </w:tr>
      <w:tr w14:paraId="6E82F9BB">
        <w:tc>
          <w:p w14:paraId="682277CE">
            <w:pPr>
              <w:pStyle w:val="24"/>
            </w:pPr>
          </w:p>
        </w:tc>
        <w:tc>
          <w:p w14:paraId="7B0A48C5">
            <w:pPr>
              <w:pStyle w:val="24"/>
            </w:pPr>
          </w:p>
        </w:tc>
        <w:tc>
          <w:p w14:paraId="15A3AAA7">
            <w:pPr>
              <w:pStyle w:val="24"/>
            </w:pPr>
          </w:p>
        </w:tc>
        <w:tc>
          <w:p w14:paraId="15F29A9D">
            <w:pPr>
              <w:pStyle w:val="24"/>
            </w:pPr>
          </w:p>
        </w:tc>
      </w:tr>
      <w:tr w14:paraId="4BA5C63B">
        <w:tc>
          <w:p w14:paraId="028E975E">
            <w:pPr>
              <w:pStyle w:val="24"/>
            </w:pPr>
          </w:p>
        </w:tc>
        <w:tc>
          <w:p w14:paraId="5A0D2E55">
            <w:pPr>
              <w:pStyle w:val="24"/>
            </w:pPr>
          </w:p>
        </w:tc>
        <w:tc>
          <w:p w14:paraId="7B0A6104">
            <w:pPr>
              <w:pStyle w:val="24"/>
            </w:pPr>
          </w:p>
        </w:tc>
        <w:tc>
          <w:p w14:paraId="632B70FB">
            <w:pPr>
              <w:pStyle w:val="24"/>
            </w:pPr>
          </w:p>
        </w:tc>
      </w:tr>
      <w:bookmarkEnd w:id="1"/>
    </w:tbl>
    <w:p w14:paraId="52319540">
      <w:pPr>
        <w:pStyle w:val="2"/>
        <w:widowControl/>
        <w:numPr>
          <w:ilvl w:val="0"/>
          <w:numId w:val="1"/>
        </w:numPr>
        <w:topLinePunct w:val="0"/>
        <w:ind w:left="0" w:leftChars="0" w:firstLine="0" w:firstLineChars="0"/>
        <w:rPr>
          <w:rFonts w:hint="eastAsia" w:ascii="黑体" w:hAnsi="黑体" w:eastAsia="黑体" w:cs="黑体"/>
          <w:b w:val="0"/>
          <w:bdr w:val="none" w:sz="0" w:space="0"/>
        </w:rPr>
      </w:pPr>
      <w:bookmarkStart w:id="2" w:name="一需求介绍"/>
      <w:r>
        <w:t>需求介绍</w:t>
      </w:r>
    </w:p>
    <w:p w14:paraId="13A9F197">
      <w:pPr>
        <w:pStyle w:val="4"/>
        <w:widowControl/>
        <w:numPr>
          <w:ilvl w:val="0"/>
          <w:numId w:val="2"/>
        </w:numPr>
        <w:ind w:left="0" w:leftChars="0" w:firstLine="0" w:firstLineChars="0"/>
        <w:rPr>
          <w:b w:val="0"/>
          <w:bdr w:val="none" w:sz="0" w:space="0"/>
        </w:rPr>
      </w:pPr>
      <w:bookmarkStart w:id="3" w:name="背景说明"/>
      <w:r>
        <w:t xml:space="preserve"> 背景说明</w:t>
      </w:r>
    </w:p>
    <w:p w14:paraId="5D974712">
      <w:pPr>
        <w:pStyle w:val="3"/>
      </w:pPr>
      <w:r>
        <w:t>随着业务数据量的快速增长和并发访问量的增加，单一数据库实例已无法满足高并发读写需求。读写分离是提高数据库性能和可用性的重要技术手段，通过将读操作和写操作分离到不同的数据库实例来提升整体性能。</w:t>
      </w:r>
    </w:p>
    <w:bookmarkEnd w:id="3"/>
    <w:p w14:paraId="164AC3D8">
      <w:pPr>
        <w:pStyle w:val="4"/>
        <w:widowControl/>
        <w:numPr>
          <w:ilvl w:val="0"/>
          <w:numId w:val="2"/>
        </w:numPr>
        <w:ind w:left="0" w:leftChars="0" w:firstLine="0" w:firstLineChars="0"/>
        <w:rPr>
          <w:b w:val="0"/>
          <w:bdr w:val="none" w:sz="0" w:space="0"/>
        </w:rPr>
      </w:pPr>
      <w:bookmarkStart w:id="4" w:name="需求价值"/>
      <w:r>
        <w:t xml:space="preserve"> 需求价值</w:t>
      </w:r>
    </w:p>
    <w:p w14:paraId="72591494">
      <w:pPr>
        <w:pStyle w:val="3"/>
      </w:pPr>
      <w:r>
        <w:t>读写分离模块能够有效分散数据库压力，提高系统的并发处理能力和响应速度，同时提供故障转移和负载均衡功能，确保系统的高可用性。</w:t>
      </w:r>
    </w:p>
    <w:bookmarkEnd w:id="2"/>
    <w:bookmarkEnd w:id="4"/>
    <w:p w14:paraId="0BE1A52E">
      <w:pPr>
        <w:pStyle w:val="2"/>
        <w:widowControl/>
        <w:numPr>
          <w:ilvl w:val="0"/>
          <w:numId w:val="1"/>
        </w:numPr>
        <w:topLinePunct w:val="0"/>
        <w:ind w:left="0" w:leftChars="0" w:firstLine="0" w:firstLineChars="0"/>
        <w:rPr>
          <w:rFonts w:hint="eastAsia" w:ascii="黑体" w:hAnsi="黑体" w:eastAsia="黑体" w:cs="黑体"/>
          <w:b w:val="0"/>
          <w:bdr w:val="none" w:sz="0" w:space="0"/>
        </w:rPr>
      </w:pPr>
      <w:bookmarkStart w:id="5" w:name="二功能需求"/>
      <w:r>
        <w:t>功能需求</w:t>
      </w:r>
    </w:p>
    <w:p w14:paraId="1C6E04E3">
      <w:pPr>
        <w:pStyle w:val="4"/>
        <w:widowControl/>
        <w:numPr>
          <w:ilvl w:val="0"/>
          <w:numId w:val="3"/>
        </w:numPr>
        <w:ind w:left="0" w:leftChars="0" w:firstLine="0" w:firstLineChars="0"/>
        <w:rPr>
          <w:b w:val="0"/>
          <w:bdr w:val="none" w:sz="0" w:space="0"/>
        </w:rPr>
      </w:pPr>
      <w:bookmarkStart w:id="6" w:name="功能列表"/>
      <w:r>
        <w:t xml:space="preserve"> 功能列表</w:t>
      </w:r>
    </w:p>
    <w:p w14:paraId="61F6A196">
      <w:pPr>
        <w:pStyle w:val="3"/>
        <w:widowControl/>
        <w:rPr>
          <w:b w:val="0"/>
          <w:bdr w:val="none" w:sz="0" w:space="0"/>
        </w:rPr>
      </w:pPr>
      <w:bookmarkStart w:id="7" w:name="读写请求路由自动识别并路由读写请求到相应的数据库实例"/>
      <w:r>
        <w:t>2.1.1 读写请求路由：自动识别并路由读写请求到相应的数据库实例</w:t>
      </w:r>
    </w:p>
    <w:bookmarkEnd w:id="7"/>
    <w:p w14:paraId="66C3622C">
      <w:pPr>
        <w:pStyle w:val="3"/>
        <w:widowControl/>
      </w:pPr>
      <w:bookmarkStart w:id="8" w:name="负载均衡支持多种负载均衡算法如轮询权重最少连接等"/>
      <w:r>
        <w:t>2.1.2 负载均衡：支持多种负载均衡算法，如轮询、权重、最少连接等</w:t>
      </w:r>
    </w:p>
    <w:bookmarkEnd w:id="8"/>
    <w:p w14:paraId="46318062">
      <w:pPr>
        <w:pStyle w:val="3"/>
        <w:widowControl/>
      </w:pPr>
      <w:bookmarkStart w:id="9" w:name="故障检测与转移实时监控数据库状态自动进行故障转移"/>
      <w:r>
        <w:t>2.1.3 故障检测与转移：实时监控数据库状态，自动进行故障转移</w:t>
      </w:r>
    </w:p>
    <w:bookmarkEnd w:id="9"/>
    <w:p w14:paraId="3D0A39CD">
      <w:pPr>
        <w:pStyle w:val="3"/>
        <w:widowControl/>
      </w:pPr>
      <w:bookmarkStart w:id="10" w:name="连接池管理管理到主从数据库的连接池"/>
      <w:r>
        <w:t>2.1.4 连接池管理：管理到主从数据库的连接池</w:t>
      </w:r>
    </w:p>
    <w:bookmarkEnd w:id="10"/>
    <w:p w14:paraId="19751418">
      <w:pPr>
        <w:pStyle w:val="3"/>
        <w:widowControl/>
      </w:pPr>
      <w:bookmarkStart w:id="11" w:name="数据一致性保证处理主从延迟确保数据读取的一致性"/>
      <w:r>
        <w:t>2.1.5 数据一致性保证：处理主从延迟，确保数据读取的一致性</w:t>
      </w:r>
    </w:p>
    <w:bookmarkEnd w:id="11"/>
    <w:p w14:paraId="58EE6038">
      <w:pPr>
        <w:pStyle w:val="3"/>
        <w:widowControl/>
      </w:pPr>
      <w:bookmarkStart w:id="12" w:name="配置管理支持动态配置主从数据库信息"/>
      <w:r>
        <w:t>2.1.6 配置管理：支持动态配置主从数据库信息</w:t>
      </w:r>
    </w:p>
    <w:bookmarkEnd w:id="6"/>
    <w:bookmarkEnd w:id="12"/>
    <w:p w14:paraId="671FA528">
      <w:pPr>
        <w:pStyle w:val="4"/>
        <w:widowControl/>
        <w:numPr>
          <w:ilvl w:val="0"/>
          <w:numId w:val="3"/>
        </w:numPr>
        <w:ind w:left="0" w:leftChars="0" w:firstLine="0" w:firstLineChars="0"/>
        <w:rPr>
          <w:b w:val="0"/>
          <w:bdr w:val="none" w:sz="0" w:space="0"/>
        </w:rPr>
      </w:pPr>
      <w:bookmarkStart w:id="13" w:name="功能详细描述"/>
      <w:r>
        <w:t xml:space="preserve"> 功能详细描述</w:t>
      </w:r>
    </w:p>
    <w:p w14:paraId="26146A79">
      <w:pPr>
        <w:pStyle w:val="5"/>
        <w:widowControl/>
        <w:rPr>
          <w:b w:val="0"/>
          <w:bdr w:val="none" w:sz="0" w:space="0"/>
        </w:rPr>
      </w:pPr>
      <w:bookmarkStart w:id="14" w:name="核心功能"/>
      <w:r>
        <w:t>2.2.1 核心功能</w:t>
      </w:r>
    </w:p>
    <w:p w14:paraId="0D4C8E64">
      <w:pPr>
        <w:pStyle w:val="3"/>
        <w:numPr>
          <w:ilvl w:val="0"/>
          <w:numId w:val="4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功能优先级</w:t>
      </w:r>
      <w:r>
        <w:t>：高</w:t>
      </w:r>
    </w:p>
    <w:p w14:paraId="0BA2AE3B">
      <w:pPr>
        <w:pStyle w:val="3"/>
        <w:numPr>
          <w:ilvl w:val="0"/>
          <w:numId w:val="4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实现复杂度</w:t>
      </w:r>
      <w:r>
        <w:t>：中等</w:t>
      </w:r>
    </w:p>
    <w:p w14:paraId="61048230">
      <w:pPr>
        <w:pStyle w:val="3"/>
        <w:numPr>
          <w:ilvl w:val="0"/>
          <w:numId w:val="4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性能要求</w:t>
      </w:r>
      <w:r>
        <w:t>：高性能、低延迟</w:t>
      </w:r>
    </w:p>
    <w:p w14:paraId="49CBE197">
      <w:pPr>
        <w:pStyle w:val="3"/>
        <w:numPr>
          <w:ilvl w:val="0"/>
          <w:numId w:val="4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可靠性要求</w:t>
      </w:r>
      <w:r>
        <w:t>：99.9%可用性</w:t>
      </w:r>
    </w:p>
    <w:bookmarkEnd w:id="14"/>
    <w:p w14:paraId="4596C853">
      <w:pPr>
        <w:pStyle w:val="5"/>
        <w:widowControl/>
      </w:pPr>
      <w:bookmarkStart w:id="15" w:name="扩展功能"/>
      <w:r>
        <w:t>2.2.2 扩展功能</w:t>
      </w:r>
    </w:p>
    <w:p w14:paraId="3E2C569F">
      <w:pPr>
        <w:pStyle w:val="3"/>
        <w:numPr>
          <w:ilvl w:val="0"/>
          <w:numId w:val="5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功能优先级</w:t>
      </w:r>
      <w:r>
        <w:t>：中</w:t>
      </w:r>
    </w:p>
    <w:p w14:paraId="242A5641">
      <w:pPr>
        <w:pStyle w:val="3"/>
        <w:numPr>
          <w:ilvl w:val="0"/>
          <w:numId w:val="5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实现复杂度</w:t>
      </w:r>
      <w:r>
        <w:t>：中等</w:t>
      </w:r>
    </w:p>
    <w:p w14:paraId="3D36C552">
      <w:pPr>
        <w:pStyle w:val="3"/>
        <w:numPr>
          <w:ilvl w:val="0"/>
          <w:numId w:val="5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兼容性要求</w:t>
      </w:r>
      <w:r>
        <w:t>：向后兼容</w:t>
      </w:r>
    </w:p>
    <w:p w14:paraId="6A0011FF">
      <w:pPr>
        <w:pStyle w:val="3"/>
        <w:numPr>
          <w:ilvl w:val="0"/>
          <w:numId w:val="5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可维护性要求</w:t>
      </w:r>
      <w:r>
        <w:t>：模块化设计</w:t>
      </w:r>
    </w:p>
    <w:bookmarkEnd w:id="5"/>
    <w:bookmarkEnd w:id="13"/>
    <w:bookmarkEnd w:id="15"/>
    <w:p w14:paraId="43C74B7F">
      <w:pPr>
        <w:pStyle w:val="2"/>
        <w:widowControl/>
        <w:numPr>
          <w:ilvl w:val="0"/>
          <w:numId w:val="1"/>
        </w:numPr>
        <w:topLinePunct w:val="0"/>
        <w:ind w:left="0" w:leftChars="0" w:firstLine="0" w:firstLineChars="0"/>
        <w:rPr>
          <w:rFonts w:hint="eastAsia" w:ascii="黑体" w:hAnsi="黑体" w:eastAsia="黑体" w:cs="黑体"/>
          <w:b w:val="0"/>
          <w:bdr w:val="none" w:sz="0" w:space="0"/>
        </w:rPr>
      </w:pPr>
      <w:bookmarkStart w:id="16" w:name="三非功能需求"/>
      <w:r>
        <w:t>非功能需求</w:t>
      </w:r>
    </w:p>
    <w:p w14:paraId="45CABB9C">
      <w:pPr>
        <w:pStyle w:val="4"/>
        <w:widowControl/>
        <w:numPr>
          <w:ilvl w:val="0"/>
          <w:numId w:val="6"/>
        </w:numPr>
        <w:ind w:left="0" w:leftChars="0" w:firstLine="0" w:firstLineChars="0"/>
        <w:rPr>
          <w:b w:val="0"/>
          <w:bdr w:val="none" w:sz="0" w:space="0"/>
        </w:rPr>
      </w:pPr>
      <w:bookmarkStart w:id="17" w:name="功能依赖"/>
      <w:r>
        <w:t>功能依赖</w:t>
      </w:r>
    </w:p>
    <w:p w14:paraId="0DD72D79">
      <w:pPr>
        <w:pStyle w:val="5"/>
        <w:widowControl/>
        <w:rPr>
          <w:b w:val="0"/>
          <w:bdr w:val="none" w:sz="0" w:space="0"/>
        </w:rPr>
      </w:pPr>
      <w:bookmarkStart w:id="18" w:name="系统依赖"/>
      <w:r>
        <w:t>3.1.1 系统依赖</w:t>
      </w:r>
    </w:p>
    <w:p w14:paraId="06CBB68C">
      <w:pPr>
        <w:pStyle w:val="3"/>
        <w:numPr>
          <w:ilvl w:val="0"/>
          <w:numId w:val="7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t>操作系统：Linux/Windows/macOS</w:t>
      </w:r>
    </w:p>
    <w:p w14:paraId="6AA9F0C9">
      <w:pPr>
        <w:pStyle w:val="3"/>
        <w:numPr>
          <w:ilvl w:val="0"/>
          <w:numId w:val="7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t>编译器：GCC</w:t>
      </w:r>
      <w:r>
        <w:t xml:space="preserve"> 或</w:t>
      </w:r>
      <w:r>
        <w:t xml:space="preserve"> Clang</w:t>
      </w:r>
    </w:p>
    <w:p w14:paraId="37E2362A">
      <w:pPr>
        <w:pStyle w:val="3"/>
        <w:numPr>
          <w:ilvl w:val="0"/>
          <w:numId w:val="7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t>标准库：C++17</w:t>
      </w:r>
      <w:r>
        <w:t xml:space="preserve"> 标准库</w:t>
      </w:r>
    </w:p>
    <w:bookmarkEnd w:id="18"/>
    <w:p w14:paraId="198D9F07">
      <w:pPr>
        <w:pStyle w:val="5"/>
        <w:widowControl/>
      </w:pPr>
      <w:bookmarkStart w:id="19" w:name="第三方依赖"/>
      <w:r>
        <w:t>3.1.2 第三方依赖</w:t>
      </w:r>
    </w:p>
    <w:p w14:paraId="4A88E1EA">
      <w:pPr>
        <w:pStyle w:val="3"/>
        <w:numPr>
          <w:ilvl w:val="0"/>
          <w:numId w:val="8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t>日志库：可选集成</w:t>
      </w:r>
      <w:r>
        <w:t xml:space="preserve"> spdlog、log4cxx</w:t>
      </w:r>
    </w:p>
    <w:p w14:paraId="77031CAD">
      <w:pPr>
        <w:pStyle w:val="3"/>
        <w:numPr>
          <w:ilvl w:val="0"/>
          <w:numId w:val="8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t>网络库：可选集成</w:t>
      </w:r>
      <w:r>
        <w:t xml:space="preserve"> boost::asio</w:t>
      </w:r>
    </w:p>
    <w:p w14:paraId="04C03FC4">
      <w:pPr>
        <w:pStyle w:val="3"/>
        <w:numPr>
          <w:ilvl w:val="0"/>
          <w:numId w:val="8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t>序列化库：可选集成</w:t>
      </w:r>
      <w:r>
        <w:t xml:space="preserve"> protobuf、json</w:t>
      </w:r>
    </w:p>
    <w:bookmarkEnd w:id="17"/>
    <w:bookmarkEnd w:id="19"/>
    <w:p w14:paraId="4C5760D0">
      <w:pPr>
        <w:pStyle w:val="4"/>
        <w:widowControl/>
        <w:numPr>
          <w:ilvl w:val="0"/>
          <w:numId w:val="6"/>
        </w:numPr>
        <w:ind w:left="0" w:leftChars="0" w:firstLine="0" w:firstLineChars="0"/>
        <w:rPr>
          <w:b w:val="0"/>
          <w:bdr w:val="none" w:sz="0" w:space="0"/>
        </w:rPr>
      </w:pPr>
      <w:bookmarkStart w:id="20" w:name="资源需求"/>
      <w:r>
        <w:t>资源需求</w:t>
      </w:r>
    </w:p>
    <w:p w14:paraId="787C677C">
      <w:pPr>
        <w:pStyle w:val="5"/>
        <w:widowControl/>
        <w:rPr>
          <w:b w:val="0"/>
          <w:bdr w:val="none" w:sz="0" w:space="0"/>
        </w:rPr>
      </w:pPr>
      <w:bookmarkStart w:id="21" w:name="硬件资源"/>
      <w:r>
        <w:t>3.2.1 硬件资源</w:t>
      </w:r>
    </w:p>
    <w:p w14:paraId="7D068205">
      <w:pPr>
        <w:pStyle w:val="3"/>
        <w:numPr>
          <w:ilvl w:val="0"/>
          <w:numId w:val="9"/>
        </w:numPr>
        <w:ind w:left="0" w:leftChars="0" w:firstLine="480" w:firstLineChars="0"/>
        <w:rPr>
          <w:b w:val="0"/>
          <w:bdr w:val="none" w:sz="0" w:space="0"/>
        </w:rPr>
      </w:pPr>
      <w:r>
        <w:rPr>
          <w:b/>
        </w:rPr>
        <w:t>CPU</w:t>
      </w:r>
      <w:r>
        <w:t>：最低2核，推荐4核以上</w:t>
      </w:r>
    </w:p>
    <w:p w14:paraId="48D65D62">
      <w:pPr>
        <w:pStyle w:val="3"/>
        <w:numPr>
          <w:ilvl w:val="0"/>
          <w:numId w:val="9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内存</w:t>
      </w:r>
      <w:r>
        <w:t>：最低4GB，推荐8GB以上</w:t>
      </w:r>
    </w:p>
    <w:p w14:paraId="76770744">
      <w:pPr>
        <w:pStyle w:val="3"/>
        <w:numPr>
          <w:ilvl w:val="0"/>
          <w:numId w:val="9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存储</w:t>
      </w:r>
      <w:r>
        <w:t>：最低10GB可用空间</w:t>
      </w:r>
    </w:p>
    <w:p w14:paraId="55B424BC">
      <w:pPr>
        <w:pStyle w:val="3"/>
        <w:numPr>
          <w:ilvl w:val="0"/>
          <w:numId w:val="9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网络</w:t>
      </w:r>
      <w:r>
        <w:t>：千兆网络接口</w:t>
      </w:r>
    </w:p>
    <w:bookmarkEnd w:id="21"/>
    <w:p w14:paraId="0398CE82">
      <w:pPr>
        <w:pStyle w:val="5"/>
        <w:widowControl/>
      </w:pPr>
      <w:bookmarkStart w:id="22" w:name="软件资源"/>
      <w:r>
        <w:t>3.2.2 软件资源</w:t>
      </w:r>
    </w:p>
    <w:p w14:paraId="3E15AF47">
      <w:pPr>
        <w:pStyle w:val="3"/>
        <w:numPr>
          <w:ilvl w:val="0"/>
          <w:numId w:val="10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操作系统</w:t>
      </w:r>
      <w:r>
        <w:t>：Linux,</w:t>
      </w:r>
      <w:r>
        <w:t xml:space="preserve"> Windows, macOS</w:t>
      </w:r>
    </w:p>
    <w:p w14:paraId="50AD7240">
      <w:pPr>
        <w:pStyle w:val="3"/>
        <w:numPr>
          <w:ilvl w:val="0"/>
          <w:numId w:val="10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运行时环境</w:t>
      </w:r>
      <w:r>
        <w:t>：C++17</w:t>
      </w:r>
      <w:r>
        <w:t xml:space="preserve"> 标准库</w:t>
      </w:r>
    </w:p>
    <w:p w14:paraId="4E8A8174">
      <w:pPr>
        <w:pStyle w:val="3"/>
        <w:numPr>
          <w:ilvl w:val="0"/>
          <w:numId w:val="10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开发工具</w:t>
      </w:r>
      <w:r>
        <w:t>：CMake,</w:t>
      </w:r>
      <w:r>
        <w:t xml:space="preserve"> Git</w:t>
      </w:r>
    </w:p>
    <w:bookmarkEnd w:id="20"/>
    <w:bookmarkEnd w:id="22"/>
    <w:p w14:paraId="06BD00F7">
      <w:pPr>
        <w:pStyle w:val="4"/>
        <w:widowControl/>
        <w:numPr>
          <w:ilvl w:val="0"/>
          <w:numId w:val="6"/>
        </w:numPr>
        <w:ind w:left="0" w:leftChars="0" w:firstLine="0" w:firstLineChars="0"/>
        <w:rPr>
          <w:b w:val="0"/>
          <w:bdr w:val="none" w:sz="0" w:space="0"/>
        </w:rPr>
      </w:pPr>
      <w:bookmarkStart w:id="23" w:name="性能需求"/>
      <w:r>
        <w:t xml:space="preserve"> 性能需求</w:t>
      </w:r>
    </w:p>
    <w:p w14:paraId="42FD386C">
      <w:pPr>
        <w:pStyle w:val="5"/>
        <w:widowControl/>
        <w:rPr>
          <w:b w:val="0"/>
          <w:bdr w:val="none" w:sz="0" w:space="0"/>
        </w:rPr>
      </w:pPr>
      <w:bookmarkStart w:id="24" w:name="响应时间"/>
      <w:r>
        <w:t>3.3.1 响应时间</w:t>
      </w:r>
    </w:p>
    <w:p w14:paraId="4B1FB3F9">
      <w:pPr>
        <w:pStyle w:val="3"/>
        <w:numPr>
          <w:ilvl w:val="0"/>
          <w:numId w:val="11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平均响应时间</w:t>
      </w:r>
      <w:r>
        <w:t>：&lt;</w:t>
      </w:r>
      <w:r>
        <w:t xml:space="preserve"> 10ms</w:t>
      </w:r>
    </w:p>
    <w:p w14:paraId="3282C2C6">
      <w:pPr>
        <w:pStyle w:val="3"/>
        <w:numPr>
          <w:ilvl w:val="0"/>
          <w:numId w:val="11"/>
        </w:numPr>
        <w:ind w:left="0" w:leftChars="0" w:firstLine="480" w:firstLineChars="0"/>
        <w:rPr>
          <w:b w:val="0"/>
          <w:bdr w:val="none" w:sz="0" w:space="0"/>
        </w:rPr>
      </w:pPr>
      <w:r>
        <w:rPr>
          <w:b/>
        </w:rPr>
        <w:t>95%响应时间</w:t>
      </w:r>
      <w:r>
        <w:t>：&lt;</w:t>
      </w:r>
      <w:r>
        <w:t xml:space="preserve"> 50ms</w:t>
      </w:r>
    </w:p>
    <w:p w14:paraId="499BD6C4">
      <w:pPr>
        <w:pStyle w:val="3"/>
        <w:numPr>
          <w:ilvl w:val="0"/>
          <w:numId w:val="11"/>
        </w:numPr>
        <w:ind w:left="0" w:leftChars="0" w:firstLine="480" w:firstLineChars="0"/>
        <w:rPr>
          <w:b w:val="0"/>
          <w:bdr w:val="none" w:sz="0" w:space="0"/>
        </w:rPr>
      </w:pPr>
      <w:r>
        <w:rPr>
          <w:b/>
        </w:rPr>
        <w:t>99%响应时间</w:t>
      </w:r>
      <w:r>
        <w:t>：&lt;</w:t>
      </w:r>
      <w:r>
        <w:t xml:space="preserve"> 100ms</w:t>
      </w:r>
    </w:p>
    <w:p w14:paraId="555B7787">
      <w:pPr>
        <w:pStyle w:val="3"/>
        <w:numPr>
          <w:ilvl w:val="0"/>
          <w:numId w:val="11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超时时间</w:t>
      </w:r>
      <w:r>
        <w:t>：&lt;</w:t>
      </w:r>
      <w:r>
        <w:t xml:space="preserve"> 5000ms</w:t>
      </w:r>
    </w:p>
    <w:bookmarkEnd w:id="24"/>
    <w:p w14:paraId="64F7A344">
      <w:pPr>
        <w:pStyle w:val="5"/>
        <w:widowControl/>
      </w:pPr>
      <w:bookmarkStart w:id="25" w:name="吞吐量"/>
      <w:r>
        <w:t>3.3.2 吞吐量</w:t>
      </w:r>
    </w:p>
    <w:p w14:paraId="623AE0B8">
      <w:pPr>
        <w:pStyle w:val="3"/>
        <w:numPr>
          <w:ilvl w:val="0"/>
          <w:numId w:val="12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并发用户数</w:t>
      </w:r>
      <w:r>
        <w:t>：支持1000+并发</w:t>
      </w:r>
    </w:p>
    <w:p w14:paraId="034A2B8F">
      <w:pPr>
        <w:pStyle w:val="3"/>
        <w:numPr>
          <w:ilvl w:val="0"/>
          <w:numId w:val="12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事务处理量</w:t>
      </w:r>
      <w:r>
        <w:t>：&gt;</w:t>
      </w:r>
      <w:r>
        <w:t xml:space="preserve"> 10000 TPS</w:t>
      </w:r>
    </w:p>
    <w:p w14:paraId="4700A7A7">
      <w:pPr>
        <w:pStyle w:val="3"/>
        <w:numPr>
          <w:ilvl w:val="0"/>
          <w:numId w:val="12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数据处理量</w:t>
      </w:r>
      <w:r>
        <w:t>：&gt;</w:t>
      </w:r>
      <w:r>
        <w:t xml:space="preserve"> 100MB/s</w:t>
      </w:r>
    </w:p>
    <w:p w14:paraId="47DB051A">
      <w:pPr>
        <w:pStyle w:val="3"/>
        <w:numPr>
          <w:ilvl w:val="0"/>
          <w:numId w:val="12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查询处理量</w:t>
      </w:r>
      <w:r>
        <w:t>：&gt;</w:t>
      </w:r>
      <w:r>
        <w:t xml:space="preserve"> 50000 QPS</w:t>
      </w:r>
    </w:p>
    <w:bookmarkEnd w:id="23"/>
    <w:bookmarkEnd w:id="25"/>
    <w:p w14:paraId="41D6CDEC">
      <w:pPr>
        <w:pStyle w:val="4"/>
        <w:widowControl/>
        <w:numPr>
          <w:ilvl w:val="0"/>
          <w:numId w:val="6"/>
        </w:numPr>
        <w:ind w:left="0" w:leftChars="0" w:firstLine="0" w:firstLineChars="0"/>
        <w:rPr>
          <w:b w:val="0"/>
          <w:bdr w:val="none" w:sz="0" w:space="0"/>
        </w:rPr>
      </w:pPr>
      <w:bookmarkStart w:id="26" w:name="可用性需求"/>
      <w:r>
        <w:t xml:space="preserve"> 可用性需求</w:t>
      </w:r>
    </w:p>
    <w:p w14:paraId="6FBB9484">
      <w:pPr>
        <w:pStyle w:val="5"/>
        <w:widowControl/>
        <w:rPr>
          <w:b w:val="0"/>
          <w:bdr w:val="none" w:sz="0" w:space="0"/>
        </w:rPr>
      </w:pPr>
      <w:bookmarkStart w:id="27" w:name="系统可用性"/>
      <w:r>
        <w:t>3.4.1 系统可用性</w:t>
      </w:r>
    </w:p>
    <w:p w14:paraId="4D1E2BC1">
      <w:pPr>
        <w:pStyle w:val="3"/>
        <w:numPr>
          <w:ilvl w:val="0"/>
          <w:numId w:val="13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可用性指标</w:t>
      </w:r>
      <w:r>
        <w:t>：99.9%</w:t>
      </w:r>
    </w:p>
    <w:p w14:paraId="18F44866">
      <w:pPr>
        <w:pStyle w:val="3"/>
        <w:numPr>
          <w:ilvl w:val="0"/>
          <w:numId w:val="13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平均故障时间</w:t>
      </w:r>
      <w:r>
        <w:t>：&lt;</w:t>
      </w:r>
      <w:r>
        <w:t xml:space="preserve"> 4小时/月</w:t>
      </w:r>
    </w:p>
    <w:p w14:paraId="1D9A0E93">
      <w:pPr>
        <w:pStyle w:val="3"/>
        <w:numPr>
          <w:ilvl w:val="0"/>
          <w:numId w:val="13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恢复时间目标</w:t>
      </w:r>
      <w:r>
        <w:t>：&lt;</w:t>
      </w:r>
      <w:r>
        <w:t xml:space="preserve"> 30分钟</w:t>
      </w:r>
    </w:p>
    <w:p w14:paraId="4811853B">
      <w:pPr>
        <w:pStyle w:val="3"/>
        <w:numPr>
          <w:ilvl w:val="0"/>
          <w:numId w:val="13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故障检测时间</w:t>
      </w:r>
      <w:r>
        <w:t>：&lt;</w:t>
      </w:r>
      <w:r>
        <w:t xml:space="preserve"> 5分钟</w:t>
      </w:r>
    </w:p>
    <w:bookmarkEnd w:id="27"/>
    <w:p w14:paraId="17D1849D">
      <w:pPr>
        <w:pStyle w:val="5"/>
        <w:widowControl/>
      </w:pPr>
      <w:bookmarkStart w:id="28" w:name="容错能力"/>
      <w:r>
        <w:t>3.4.2 容错能力</w:t>
      </w:r>
    </w:p>
    <w:p w14:paraId="78FC9054">
      <w:pPr>
        <w:pStyle w:val="3"/>
        <w:numPr>
          <w:ilvl w:val="0"/>
          <w:numId w:val="14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故障自动恢复</w:t>
      </w:r>
      <w:r>
        <w:t>：支持</w:t>
      </w:r>
    </w:p>
    <w:p w14:paraId="2D2AE733">
      <w:pPr>
        <w:pStyle w:val="3"/>
        <w:numPr>
          <w:ilvl w:val="0"/>
          <w:numId w:val="14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数据备份</w:t>
      </w:r>
      <w:r>
        <w:t>：自动备份</w:t>
      </w:r>
    </w:p>
    <w:p w14:paraId="5E36B2C3">
      <w:pPr>
        <w:pStyle w:val="3"/>
        <w:numPr>
          <w:ilvl w:val="0"/>
          <w:numId w:val="14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负载均衡</w:t>
      </w:r>
      <w:r>
        <w:t>：动态负载均衡</w:t>
      </w:r>
    </w:p>
    <w:p w14:paraId="045226F2">
      <w:pPr>
        <w:pStyle w:val="3"/>
        <w:numPr>
          <w:ilvl w:val="0"/>
          <w:numId w:val="14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降级处理</w:t>
      </w:r>
      <w:r>
        <w:t>：优雅降级</w:t>
      </w:r>
    </w:p>
    <w:bookmarkEnd w:id="26"/>
    <w:bookmarkEnd w:id="28"/>
    <w:p w14:paraId="3A1F4D7D">
      <w:pPr>
        <w:pStyle w:val="4"/>
        <w:widowControl/>
        <w:numPr>
          <w:ilvl w:val="0"/>
          <w:numId w:val="6"/>
        </w:numPr>
        <w:ind w:left="0" w:leftChars="0" w:firstLine="0" w:firstLineChars="0"/>
        <w:rPr>
          <w:b w:val="0"/>
          <w:bdr w:val="none" w:sz="0" w:space="0"/>
        </w:rPr>
      </w:pPr>
      <w:bookmarkStart w:id="29" w:name="安全性需求"/>
      <w:r>
        <w:t>安全性需求</w:t>
      </w:r>
    </w:p>
    <w:p w14:paraId="19F22F17">
      <w:pPr>
        <w:pStyle w:val="5"/>
        <w:widowControl/>
        <w:rPr>
          <w:b w:val="0"/>
          <w:bdr w:val="none" w:sz="0" w:space="0"/>
        </w:rPr>
      </w:pPr>
      <w:bookmarkStart w:id="30" w:name="数据安全"/>
      <w:r>
        <w:t>3.5.1 数据安全</w:t>
      </w:r>
    </w:p>
    <w:p w14:paraId="5DDEDA3F">
      <w:pPr>
        <w:pStyle w:val="3"/>
        <w:numPr>
          <w:ilvl w:val="0"/>
          <w:numId w:val="15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数据加密</w:t>
      </w:r>
      <w:r>
        <w:t>：支持AES-256加密</w:t>
      </w:r>
    </w:p>
    <w:p w14:paraId="2FAB5F0B">
      <w:pPr>
        <w:pStyle w:val="3"/>
        <w:numPr>
          <w:ilvl w:val="0"/>
          <w:numId w:val="15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传输安全</w:t>
      </w:r>
      <w:r>
        <w:t>：支持TLS</w:t>
      </w:r>
      <w:r>
        <w:t xml:space="preserve"> 1.3</w:t>
      </w:r>
    </w:p>
    <w:p w14:paraId="0E82513B">
      <w:pPr>
        <w:pStyle w:val="3"/>
        <w:numPr>
          <w:ilvl w:val="0"/>
          <w:numId w:val="15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访问控制</w:t>
      </w:r>
      <w:r>
        <w:t>：基于角色的访问控制</w:t>
      </w:r>
    </w:p>
    <w:p w14:paraId="567B5F93">
      <w:pPr>
        <w:pStyle w:val="3"/>
        <w:numPr>
          <w:ilvl w:val="0"/>
          <w:numId w:val="15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审计日志</w:t>
      </w:r>
      <w:r>
        <w:t>：完整的操作审计</w:t>
      </w:r>
    </w:p>
    <w:bookmarkEnd w:id="30"/>
    <w:p w14:paraId="777B5C77">
      <w:pPr>
        <w:pStyle w:val="5"/>
        <w:widowControl/>
      </w:pPr>
      <w:bookmarkStart w:id="31" w:name="系统安全"/>
      <w:r>
        <w:t>3.5.2 系统安全</w:t>
      </w:r>
    </w:p>
    <w:p w14:paraId="0B16FDA5">
      <w:pPr>
        <w:pStyle w:val="3"/>
        <w:numPr>
          <w:ilvl w:val="0"/>
          <w:numId w:val="16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身份认证</w:t>
      </w:r>
      <w:r>
        <w:t>：多因子认证</w:t>
      </w:r>
    </w:p>
    <w:p w14:paraId="0F99BB6E">
      <w:pPr>
        <w:pStyle w:val="3"/>
        <w:numPr>
          <w:ilvl w:val="0"/>
          <w:numId w:val="16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权限管理</w:t>
      </w:r>
      <w:r>
        <w:t>：细粒度权限控制</w:t>
      </w:r>
    </w:p>
    <w:p w14:paraId="68D43C3F">
      <w:pPr>
        <w:pStyle w:val="3"/>
        <w:numPr>
          <w:ilvl w:val="0"/>
          <w:numId w:val="16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安全扫描</w:t>
      </w:r>
      <w:r>
        <w:t>：定期安全漏洞扫描</w:t>
      </w:r>
    </w:p>
    <w:p w14:paraId="1A2DFBB4">
      <w:pPr>
        <w:pStyle w:val="3"/>
        <w:numPr>
          <w:ilvl w:val="0"/>
          <w:numId w:val="16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入侵检测</w:t>
      </w:r>
      <w:r>
        <w:t>：实时入侵检测</w:t>
      </w:r>
    </w:p>
    <w:bookmarkEnd w:id="29"/>
    <w:bookmarkEnd w:id="31"/>
    <w:p w14:paraId="01D2DF87">
      <w:pPr>
        <w:pStyle w:val="4"/>
        <w:widowControl/>
        <w:numPr>
          <w:ilvl w:val="0"/>
          <w:numId w:val="6"/>
        </w:numPr>
        <w:ind w:left="0" w:leftChars="0" w:firstLine="0" w:firstLineChars="0"/>
        <w:rPr>
          <w:b w:val="0"/>
          <w:bdr w:val="none" w:sz="0" w:space="0"/>
        </w:rPr>
      </w:pPr>
      <w:bookmarkStart w:id="32" w:name="可扩展性需求"/>
      <w:r>
        <w:t>可扩展性需求</w:t>
      </w:r>
    </w:p>
    <w:p w14:paraId="57656981">
      <w:pPr>
        <w:pStyle w:val="5"/>
        <w:widowControl/>
        <w:rPr>
          <w:b w:val="0"/>
          <w:bdr w:val="none" w:sz="0" w:space="0"/>
        </w:rPr>
      </w:pPr>
      <w:bookmarkStart w:id="33" w:name="水平扩展"/>
      <w:r>
        <w:t>3.6.1 水平扩展</w:t>
      </w:r>
    </w:p>
    <w:p w14:paraId="0424C021">
      <w:pPr>
        <w:pStyle w:val="3"/>
        <w:numPr>
          <w:ilvl w:val="0"/>
          <w:numId w:val="17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节点扩展</w:t>
      </w:r>
      <w:r>
        <w:t>：支持动态添加节点</w:t>
      </w:r>
    </w:p>
    <w:p w14:paraId="7EEA12E1">
      <w:pPr>
        <w:pStyle w:val="3"/>
        <w:numPr>
          <w:ilvl w:val="0"/>
          <w:numId w:val="17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负载分布</w:t>
      </w:r>
      <w:r>
        <w:t>：自动负载重分布</w:t>
      </w:r>
    </w:p>
    <w:p w14:paraId="6298011D">
      <w:pPr>
        <w:pStyle w:val="3"/>
        <w:numPr>
          <w:ilvl w:val="0"/>
          <w:numId w:val="17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数据分片</w:t>
      </w:r>
      <w:r>
        <w:t>：支持数据自动分片</w:t>
      </w:r>
    </w:p>
    <w:p w14:paraId="784F56BA">
      <w:pPr>
        <w:pStyle w:val="3"/>
        <w:numPr>
          <w:ilvl w:val="0"/>
          <w:numId w:val="17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服务发现</w:t>
      </w:r>
      <w:r>
        <w:t>：自动服务注册发现</w:t>
      </w:r>
    </w:p>
    <w:bookmarkEnd w:id="33"/>
    <w:p w14:paraId="5BF34776">
      <w:pPr>
        <w:pStyle w:val="5"/>
        <w:widowControl/>
      </w:pPr>
      <w:bookmarkStart w:id="34" w:name="垂直扩展"/>
      <w:r>
        <w:t>3.6.2 垂直扩展</w:t>
      </w:r>
    </w:p>
    <w:p w14:paraId="62226672">
      <w:pPr>
        <w:pStyle w:val="3"/>
        <w:numPr>
          <w:ilvl w:val="0"/>
          <w:numId w:val="18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资源扩展</w:t>
      </w:r>
      <w:r>
        <w:t>：支持CPU、内存动态扩展</w:t>
      </w:r>
    </w:p>
    <w:p w14:paraId="3B1615FE">
      <w:pPr>
        <w:pStyle w:val="3"/>
        <w:numPr>
          <w:ilvl w:val="0"/>
          <w:numId w:val="18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存储扩展</w:t>
      </w:r>
      <w:r>
        <w:t>：支持存储容量动态扩展</w:t>
      </w:r>
    </w:p>
    <w:p w14:paraId="72780480">
      <w:pPr>
        <w:pStyle w:val="3"/>
        <w:numPr>
          <w:ilvl w:val="0"/>
          <w:numId w:val="18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功能扩展</w:t>
      </w:r>
      <w:r>
        <w:t>：插件化架构支持</w:t>
      </w:r>
    </w:p>
    <w:p w14:paraId="555FA671">
      <w:pPr>
        <w:pStyle w:val="3"/>
        <w:numPr>
          <w:ilvl w:val="0"/>
          <w:numId w:val="18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协议扩展</w:t>
      </w:r>
      <w:r>
        <w:t>：支持多种通信协议</w:t>
      </w:r>
    </w:p>
    <w:bookmarkEnd w:id="16"/>
    <w:bookmarkEnd w:id="32"/>
    <w:bookmarkEnd w:id="34"/>
    <w:p w14:paraId="35689ED3">
      <w:pPr>
        <w:pStyle w:val="3"/>
        <w:numPr>
          <w:ilvl w:val="0"/>
          <w:numId w:val="1"/>
        </w:numPr>
        <w:topLinePunct w:val="0"/>
        <w:ind w:left="0" w:leftChars="0" w:firstLine="0" w:firstLineChars="0"/>
        <w:rPr>
          <w:rFonts w:hint="eastAsia" w:ascii="宋体" w:hAnsi="宋体" w:eastAsia="宋体" w:cs="宋体"/>
          <w:b w:val="0"/>
          <w:bdr w:val="none" w:sz="0" w:space="0"/>
        </w:rPr>
      </w:pPr>
      <w:bookmarkStart w:id="35" w:name="四验收标准"/>
      <w:r>
        <w:t>验收标准</w:t>
      </w:r>
    </w:p>
    <w:bookmarkEnd w:id="35"/>
    <w:p w14:paraId="233ADC39">
      <w:pPr>
        <w:pStyle w:val="2"/>
        <w:widowControl/>
        <w:numPr>
          <w:ilvl w:val="0"/>
          <w:numId w:val="1"/>
        </w:numPr>
        <w:topLinePunct w:val="0"/>
        <w:ind w:left="0" w:leftChars="0" w:firstLine="0" w:firstLineChars="0"/>
        <w:rPr>
          <w:rFonts w:hint="eastAsia" w:ascii="黑体" w:hAnsi="黑体" w:eastAsia="黑体" w:cs="黑体"/>
          <w:b w:val="0"/>
          <w:bdr w:val="none" w:sz="0" w:space="0"/>
        </w:rPr>
      </w:pPr>
      <w:bookmarkStart w:id="36" w:name="五功能设计"/>
      <w:r>
        <w:t>功能设计</w:t>
      </w:r>
    </w:p>
    <w:p w14:paraId="40DACAF2">
      <w:pPr>
        <w:pStyle w:val="4"/>
        <w:widowControl/>
        <w:numPr>
          <w:ilvl w:val="0"/>
          <w:numId w:val="19"/>
        </w:numPr>
        <w:ind w:left="0" w:leftChars="0" w:firstLine="0" w:firstLineChars="0"/>
        <w:rPr>
          <w:b w:val="0"/>
          <w:bdr w:val="none" w:sz="0" w:space="0"/>
        </w:rPr>
      </w:pPr>
      <w:bookmarkStart w:id="37" w:name="总体架构"/>
      <w:r>
        <w:t xml:space="preserve"> 总体架构</w:t>
      </w:r>
    </w:p>
    <w:p w14:paraId="7953EB0F">
      <w:pPr>
        <w:pStyle w:val="3"/>
        <w:numPr>
          <w:ilvl w:val="0"/>
          <w:numId w:val="20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t>描述rw_split模块的总体架构图（可插入</w:t>
      </w:r>
      <w:r>
        <w:t xml:space="preserve"> Mermaid 或图片）。</w:t>
      </w:r>
    </w:p>
    <w:p w14:paraId="61D0C252">
      <w:pPr>
        <w:pStyle w:val="3"/>
        <w:numPr>
          <w:ilvl w:val="0"/>
          <w:numId w:val="20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t>列出主要组件及其交互。</w:t>
      </w:r>
    </w:p>
    <w:p w14:paraId="7A5462AA">
      <w:pPr>
        <w:pStyle w:val="3"/>
        <w:numPr>
          <w:ilvl w:val="0"/>
          <w:numId w:val="20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rPr>
          <w:b/>
        </w:rPr>
        <w:t>示例架构图</w:t>
      </w:r>
      <w:r>
        <w:t>：</w:t>
      </w:r>
    </w:p>
    <w:p w14:paraId="07892FDE">
      <w:pPr>
        <w:pStyle w:val="3"/>
        <w:widowControl/>
      </w:pPr>
      <w:r>
        <w:drawing>
          <wp:inline distT="0" distB="0" distL="114300" distR="114300">
            <wp:extent cx="5482590" cy="2930525"/>
            <wp:effectExtent l="0" t="0" r="381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2590" cy="293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Style w:val="48"/>
        </w:rPr>
        <w:t xml:space="preserve">    </w:t>
      </w:r>
    </w:p>
    <w:bookmarkEnd w:id="37"/>
    <w:p w14:paraId="05C5E34C">
      <w:pPr>
        <w:pStyle w:val="4"/>
        <w:widowControl/>
        <w:numPr>
          <w:ilvl w:val="0"/>
          <w:numId w:val="19"/>
        </w:numPr>
        <w:ind w:left="0" w:leftChars="0" w:firstLine="0" w:firstLineChars="0"/>
        <w:rPr>
          <w:b w:val="0"/>
          <w:bdr w:val="none" w:sz="0" w:space="0"/>
        </w:rPr>
      </w:pPr>
      <w:bookmarkStart w:id="38" w:name="组件划分"/>
      <w:r>
        <w:t xml:space="preserve"> 组件划分</w:t>
      </w:r>
    </w:p>
    <w:tbl>
      <w:tblPr>
        <w:tblStyle w:val="41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3"/>
        <w:gridCol w:w="1896"/>
        <w:gridCol w:w="4566"/>
      </w:tblGrid>
      <w:tr w14:paraId="15283543">
        <w:trPr>
          <w:tblHeader/>
        </w:trPr>
        <w:tc>
          <w:p w14:paraId="03776B73">
            <w:pPr>
              <w:pStyle w:val="24"/>
            </w:pPr>
            <w:r>
              <w:rPr>
                <w:rFonts w:hint="eastAsia"/>
              </w:rPr>
              <w:t>组件</w:t>
            </w:r>
          </w:p>
        </w:tc>
        <w:tc>
          <w:p w14:paraId="33F170DB">
            <w:pPr>
              <w:pStyle w:val="24"/>
            </w:pPr>
            <w:r>
              <w:rPr>
                <w:rFonts w:hint="eastAsia"/>
              </w:rPr>
              <w:t>职责</w:t>
            </w:r>
          </w:p>
        </w:tc>
        <w:tc>
          <w:p w14:paraId="5EDD2F9F">
            <w:pPr>
              <w:pStyle w:val="24"/>
            </w:pPr>
            <w:r>
              <w:rPr>
                <w:rFonts w:hint="eastAsia"/>
              </w:rPr>
              <w:t>关键接口</w:t>
            </w:r>
          </w:p>
        </w:tc>
      </w:tr>
      <w:tr w14:paraId="35A1B331">
        <w:tc>
          <w:p w14:paraId="3FF95674">
            <w:pPr>
              <w:pStyle w:val="24"/>
            </w:pPr>
            <w:r>
              <w:t>Router</w:t>
            </w:r>
          </w:p>
        </w:tc>
        <w:tc>
          <w:p w14:paraId="0763986D">
            <w:pPr>
              <w:pStyle w:val="24"/>
            </w:pPr>
            <w:r>
              <w:rPr>
                <w:rFonts w:hint="eastAsia"/>
              </w:rPr>
              <w:t>读写路由器</w:t>
            </w:r>
          </w:p>
        </w:tc>
        <w:tc>
          <w:p w14:paraId="30E1E9B2">
            <w:pPr>
              <w:pStyle w:val="24"/>
            </w:pPr>
            <w:r>
              <w:rPr>
                <w:rStyle w:val="48"/>
              </w:rPr>
              <w:t>route()</w:t>
            </w:r>
            <w:r>
              <w:t xml:space="preserve"> / </w:t>
            </w:r>
            <w:r>
              <w:rPr>
                <w:rStyle w:val="48"/>
              </w:rPr>
              <w:t>selectRead()</w:t>
            </w:r>
            <w:r>
              <w:t xml:space="preserve"> / </w:t>
            </w:r>
            <w:r>
              <w:rPr>
                <w:rStyle w:val="48"/>
              </w:rPr>
              <w:t>selectWrite()</w:t>
            </w:r>
          </w:p>
        </w:tc>
      </w:tr>
      <w:tr w14:paraId="729FD45D">
        <w:tc>
          <w:p w14:paraId="462A7E76">
            <w:pPr>
              <w:pStyle w:val="24"/>
            </w:pPr>
            <w:r>
              <w:t>ConnectionPool</w:t>
            </w:r>
          </w:p>
        </w:tc>
        <w:tc>
          <w:p w14:paraId="7B12ABEF">
            <w:pPr>
              <w:pStyle w:val="24"/>
            </w:pPr>
            <w:r>
              <w:rPr>
                <w:rFonts w:hint="eastAsia"/>
              </w:rPr>
              <w:t>连接池</w:t>
            </w:r>
          </w:p>
        </w:tc>
        <w:tc>
          <w:p w14:paraId="2E62B445">
            <w:pPr>
              <w:pStyle w:val="24"/>
            </w:pPr>
            <w:r>
              <w:rPr>
                <w:rStyle w:val="48"/>
              </w:rPr>
              <w:t>getConnection()</w:t>
            </w:r>
            <w:r>
              <w:t xml:space="preserve"> / </w:t>
            </w:r>
            <w:r>
              <w:rPr>
                <w:rStyle w:val="48"/>
              </w:rPr>
              <w:t>releaseConnection()</w:t>
            </w:r>
          </w:p>
        </w:tc>
      </w:tr>
      <w:tr w14:paraId="464C7C43">
        <w:tc>
          <w:p w14:paraId="5C589F16">
            <w:pPr>
              <w:pStyle w:val="24"/>
            </w:pPr>
            <w:r>
              <w:t>HealthMonitor</w:t>
            </w:r>
          </w:p>
        </w:tc>
        <w:tc>
          <w:p w14:paraId="7B86D9EF">
            <w:pPr>
              <w:pStyle w:val="24"/>
            </w:pPr>
            <w:r>
              <w:rPr>
                <w:rFonts w:hint="eastAsia"/>
              </w:rPr>
              <w:t>健康监控</w:t>
            </w:r>
          </w:p>
        </w:tc>
        <w:tc>
          <w:p w14:paraId="488F7A4A">
            <w:pPr>
              <w:pStyle w:val="24"/>
            </w:pPr>
            <w:r>
              <w:rPr>
                <w:rStyle w:val="48"/>
              </w:rPr>
              <w:t>checkHealth()</w:t>
            </w:r>
            <w:r>
              <w:t xml:space="preserve"> / </w:t>
            </w:r>
            <w:r>
              <w:rPr>
                <w:rStyle w:val="48"/>
              </w:rPr>
              <w:t>failover()</w:t>
            </w:r>
          </w:p>
        </w:tc>
      </w:tr>
      <w:tr w14:paraId="63A8A1F0">
        <w:tc>
          <w:p w14:paraId="49496721">
            <w:pPr>
              <w:pStyle w:val="24"/>
            </w:pPr>
            <w:r>
              <w:t>LoadBalancer</w:t>
            </w:r>
          </w:p>
        </w:tc>
        <w:tc>
          <w:p w14:paraId="77887D87">
            <w:pPr>
              <w:pStyle w:val="24"/>
            </w:pPr>
            <w:r>
              <w:rPr>
                <w:rFonts w:hint="eastAsia"/>
              </w:rPr>
              <w:t>负载均衡器</w:t>
            </w:r>
          </w:p>
        </w:tc>
        <w:tc>
          <w:p w14:paraId="3612C639">
            <w:pPr>
              <w:pStyle w:val="24"/>
            </w:pPr>
            <w:r>
              <w:rPr>
                <w:rStyle w:val="48"/>
              </w:rPr>
              <w:t>balance()</w:t>
            </w:r>
            <w:r>
              <w:t xml:space="preserve"> / </w:t>
            </w:r>
            <w:r>
              <w:rPr>
                <w:rStyle w:val="48"/>
              </w:rPr>
              <w:t>updateWeights()</w:t>
            </w:r>
          </w:p>
        </w:tc>
      </w:tr>
      <w:bookmarkEnd w:id="38"/>
    </w:tbl>
    <w:p w14:paraId="25E0BF4F">
      <w:pPr>
        <w:pStyle w:val="4"/>
        <w:widowControl/>
        <w:numPr>
          <w:ilvl w:val="0"/>
          <w:numId w:val="19"/>
        </w:numPr>
        <w:ind w:left="0" w:leftChars="0" w:firstLine="0" w:firstLineChars="0"/>
        <w:rPr>
          <w:b w:val="0"/>
          <w:bdr w:val="none" w:sz="0" w:space="0"/>
        </w:rPr>
      </w:pPr>
      <w:bookmarkStart w:id="39" w:name="数据模型"/>
      <w:r>
        <w:t xml:space="preserve"> 数据模型</w:t>
      </w:r>
    </w:p>
    <w:p w14:paraId="4E0C1B13">
      <w:pPr>
        <w:pStyle w:val="3"/>
        <w:numPr>
          <w:ilvl w:val="0"/>
          <w:numId w:val="21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t>列出关键数据结构及说明。</w:t>
      </w:r>
    </w:p>
    <w:p w14:paraId="66394EB3">
      <w:pPr>
        <w:pStyle w:val="3"/>
        <w:numPr>
          <w:ilvl w:val="0"/>
          <w:numId w:val="21"/>
        </w:numPr>
        <w:ind w:left="0" w:leftChars="0" w:firstLine="480" w:firstLineChars="0"/>
        <w:rPr>
          <w:rFonts w:hint="eastAsia" w:ascii="宋体" w:hAnsi="宋体" w:eastAsia="宋体" w:cs="宋体"/>
          <w:b w:val="0"/>
          <w:bdr w:val="none" w:sz="0" w:space="0"/>
        </w:rPr>
      </w:pPr>
      <w:r>
        <w:t>使用UML类图或Mermaid表示。</w:t>
      </w:r>
    </w:p>
    <w:bookmarkEnd w:id="39"/>
    <w:p w14:paraId="11836C6C">
      <w:pPr>
        <w:pStyle w:val="4"/>
        <w:widowControl/>
        <w:numPr>
          <w:ilvl w:val="0"/>
          <w:numId w:val="19"/>
        </w:numPr>
        <w:ind w:left="0" w:leftChars="0" w:firstLine="0" w:firstLineChars="0"/>
        <w:rPr>
          <w:b w:val="0"/>
          <w:bdr w:val="none" w:sz="0" w:space="0"/>
        </w:rPr>
      </w:pPr>
      <w:bookmarkStart w:id="40" w:name="交互流程"/>
      <w:r>
        <w:t xml:space="preserve"> 交互流程</w:t>
      </w:r>
    </w:p>
    <w:p w14:paraId="470797B7">
      <w:pPr>
        <w:pStyle w:val="3"/>
      </w:pPr>
      <w:r>
        <w:t></w:t>
      </w:r>
      <w:r>
        <w:t>典型业务流程时序图：</w:t>
      </w:r>
    </w:p>
    <w:p w14:paraId="7A1B0A23">
      <w:pPr>
        <w:pStyle w:val="3"/>
        <w:widowControl/>
      </w:pPr>
      <w:r>
        <w:drawing>
          <wp:inline distT="0" distB="0" distL="114300" distR="114300">
            <wp:extent cx="5482590" cy="3968115"/>
            <wp:effectExtent l="0" t="0" r="3810" b="196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2590" cy="396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41" w:name="_GoBack"/>
      <w:bookmarkEnd w:id="41"/>
    </w:p>
    <w:bookmarkEnd w:id="0"/>
    <w:bookmarkEnd w:id="36"/>
    <w:bookmarkEnd w:id="40"/>
    <w:sectPr>
      <w:footnotePr>
        <w:numRestart w:val="eachSect"/>
      </w:footnote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ptos">
    <w:altName w:val="Helvetica Neue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Aptos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Helvetica Neue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altName w:val="汉仪中黑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EAF193"/>
    <w:multiLevelType w:val="singleLevel"/>
    <w:tmpl w:val="9BEAF193"/>
    <w:lvl w:ilvl="0" w:tentative="0">
      <w:start w:val="0"/>
      <w:numFmt w:val="decimal"/>
      <w:suff w:val="space"/>
      <w:lvlText w:val=""/>
      <w:lvlJc w:val="left"/>
      <w:pPr>
        <w:ind w:left="0" w:firstLine="480"/>
      </w:pPr>
      <w:rPr>
        <w:rFonts w:hint="default"/>
      </w:rPr>
    </w:lvl>
  </w:abstractNum>
  <w:abstractNum w:abstractNumId="1">
    <w:nsid w:val="9BFEBFD3"/>
    <w:multiLevelType w:val="singleLevel"/>
    <w:tmpl w:val="9BFEBFD3"/>
    <w:lvl w:ilvl="0" w:tentative="0">
      <w:start w:val="1"/>
      <w:numFmt w:val="decimal"/>
      <w:suff w:val="space"/>
      <w:lvlText w:val="1.%1"/>
      <w:lvlJc w:val="left"/>
      <w:pPr>
        <w:ind w:left="0" w:firstLine="0"/>
      </w:pPr>
      <w:rPr>
        <w:rFonts w:hint="default"/>
      </w:rPr>
    </w:lvl>
  </w:abstractNum>
  <w:abstractNum w:abstractNumId="2">
    <w:nsid w:val="AF5B88F0"/>
    <w:multiLevelType w:val="singleLevel"/>
    <w:tmpl w:val="AF5B88F0"/>
    <w:lvl w:ilvl="0" w:tentative="0">
      <w:start w:val="0"/>
      <w:numFmt w:val="decimal"/>
      <w:suff w:val="space"/>
      <w:lvlText w:val=""/>
      <w:lvlJc w:val="left"/>
      <w:pPr>
        <w:ind w:left="0" w:firstLine="480"/>
      </w:pPr>
      <w:rPr>
        <w:rFonts w:hint="default"/>
      </w:rPr>
    </w:lvl>
  </w:abstractNum>
  <w:abstractNum w:abstractNumId="3">
    <w:nsid w:val="BFEE9A21"/>
    <w:multiLevelType w:val="singleLevel"/>
    <w:tmpl w:val="BFEE9A21"/>
    <w:lvl w:ilvl="0" w:tentative="0">
      <w:start w:val="0"/>
      <w:numFmt w:val="decimal"/>
      <w:suff w:val="space"/>
      <w:lvlText w:val=""/>
      <w:lvlJc w:val="left"/>
      <w:pPr>
        <w:ind w:left="0" w:firstLine="480"/>
      </w:pPr>
      <w:rPr>
        <w:rFonts w:hint="default"/>
      </w:rPr>
    </w:lvl>
  </w:abstractNum>
  <w:abstractNum w:abstractNumId="4">
    <w:nsid w:val="DAF80FC6"/>
    <w:multiLevelType w:val="singleLevel"/>
    <w:tmpl w:val="DAF80FC6"/>
    <w:lvl w:ilvl="0" w:tentative="0">
      <w:start w:val="1"/>
      <w:numFmt w:val="chineseCounting"/>
      <w:suff w:val="nothing"/>
      <w:lvlText w:val="%1、"/>
      <w:lvlJc w:val="left"/>
      <w:pPr>
        <w:ind w:left="0" w:firstLine="0"/>
      </w:pPr>
      <w:rPr>
        <w:rFonts w:hint="eastAsia"/>
      </w:rPr>
    </w:lvl>
  </w:abstractNum>
  <w:abstractNum w:abstractNumId="5">
    <w:nsid w:val="DAFE88EC"/>
    <w:multiLevelType w:val="singleLevel"/>
    <w:tmpl w:val="DAFE88EC"/>
    <w:lvl w:ilvl="0" w:tentative="0">
      <w:start w:val="0"/>
      <w:numFmt w:val="decimal"/>
      <w:suff w:val="space"/>
      <w:lvlText w:val=""/>
      <w:lvlJc w:val="left"/>
      <w:pPr>
        <w:ind w:left="0" w:firstLine="480"/>
      </w:pPr>
      <w:rPr>
        <w:rFonts w:hint="default"/>
      </w:rPr>
    </w:lvl>
  </w:abstractNum>
  <w:abstractNum w:abstractNumId="6">
    <w:nsid w:val="DBDD6B2E"/>
    <w:multiLevelType w:val="singleLevel"/>
    <w:tmpl w:val="DBDD6B2E"/>
    <w:lvl w:ilvl="0" w:tentative="0">
      <w:start w:val="0"/>
      <w:numFmt w:val="decimal"/>
      <w:suff w:val="space"/>
      <w:lvlText w:val=""/>
      <w:lvlJc w:val="left"/>
      <w:pPr>
        <w:ind w:left="0" w:firstLine="480"/>
      </w:pPr>
      <w:rPr>
        <w:rFonts w:hint="default"/>
      </w:rPr>
    </w:lvl>
  </w:abstractNum>
  <w:abstractNum w:abstractNumId="7">
    <w:nsid w:val="DFFF1027"/>
    <w:multiLevelType w:val="singleLevel"/>
    <w:tmpl w:val="DFFF1027"/>
    <w:lvl w:ilvl="0" w:tentative="0">
      <w:start w:val="0"/>
      <w:numFmt w:val="decimal"/>
      <w:suff w:val="space"/>
      <w:lvlText w:val=""/>
      <w:lvlJc w:val="left"/>
      <w:pPr>
        <w:ind w:left="0" w:firstLine="480"/>
      </w:pPr>
      <w:rPr>
        <w:rFonts w:hint="default"/>
      </w:rPr>
    </w:lvl>
  </w:abstractNum>
  <w:abstractNum w:abstractNumId="8">
    <w:nsid w:val="E7FFA30A"/>
    <w:multiLevelType w:val="singleLevel"/>
    <w:tmpl w:val="E7FFA30A"/>
    <w:lvl w:ilvl="0" w:tentative="0">
      <w:start w:val="1"/>
      <w:numFmt w:val="decimal"/>
      <w:suff w:val="space"/>
      <w:lvlText w:val="3.%1"/>
      <w:lvlJc w:val="left"/>
      <w:pPr>
        <w:ind w:left="0" w:firstLine="0"/>
      </w:pPr>
      <w:rPr>
        <w:rFonts w:hint="default"/>
      </w:rPr>
    </w:lvl>
  </w:abstractNum>
  <w:abstractNum w:abstractNumId="9">
    <w:nsid w:val="EFF20643"/>
    <w:multiLevelType w:val="singleLevel"/>
    <w:tmpl w:val="EFF20643"/>
    <w:lvl w:ilvl="0" w:tentative="0">
      <w:start w:val="0"/>
      <w:numFmt w:val="decimal"/>
      <w:suff w:val="space"/>
      <w:lvlText w:val=""/>
      <w:lvlJc w:val="left"/>
      <w:pPr>
        <w:ind w:left="0" w:firstLine="480"/>
      </w:pPr>
      <w:rPr>
        <w:rFonts w:hint="default"/>
      </w:rPr>
    </w:lvl>
  </w:abstractNum>
  <w:abstractNum w:abstractNumId="10">
    <w:nsid w:val="F67A401F"/>
    <w:multiLevelType w:val="singleLevel"/>
    <w:tmpl w:val="F67A401F"/>
    <w:lvl w:ilvl="0" w:tentative="0">
      <w:start w:val="1"/>
      <w:numFmt w:val="decimal"/>
      <w:suff w:val="space"/>
      <w:lvlText w:val="2.%1"/>
      <w:lvlJc w:val="left"/>
      <w:pPr>
        <w:ind w:left="0" w:firstLine="0"/>
      </w:pPr>
      <w:rPr>
        <w:rFonts w:hint="default"/>
      </w:rPr>
    </w:lvl>
  </w:abstractNum>
  <w:abstractNum w:abstractNumId="11">
    <w:nsid w:val="F74A920D"/>
    <w:multiLevelType w:val="singleLevel"/>
    <w:tmpl w:val="F74A920D"/>
    <w:lvl w:ilvl="0" w:tentative="0">
      <w:start w:val="1"/>
      <w:numFmt w:val="decimal"/>
      <w:suff w:val="space"/>
      <w:lvlText w:val="5.%1"/>
      <w:lvlJc w:val="left"/>
      <w:pPr>
        <w:ind w:left="0" w:firstLine="0"/>
      </w:pPr>
      <w:rPr>
        <w:rFonts w:hint="default"/>
      </w:rPr>
    </w:lvl>
  </w:abstractNum>
  <w:abstractNum w:abstractNumId="12">
    <w:nsid w:val="FEE2D84C"/>
    <w:multiLevelType w:val="singleLevel"/>
    <w:tmpl w:val="FEE2D84C"/>
    <w:lvl w:ilvl="0" w:tentative="0">
      <w:start w:val="0"/>
      <w:numFmt w:val="decimal"/>
      <w:suff w:val="space"/>
      <w:lvlText w:val=""/>
      <w:lvlJc w:val="left"/>
      <w:pPr>
        <w:ind w:left="0" w:firstLine="480"/>
      </w:pPr>
      <w:rPr>
        <w:rFonts w:hint="default"/>
      </w:rPr>
    </w:lvl>
  </w:abstractNum>
  <w:abstractNum w:abstractNumId="13">
    <w:nsid w:val="FEEE3534"/>
    <w:multiLevelType w:val="singleLevel"/>
    <w:tmpl w:val="FEEE3534"/>
    <w:lvl w:ilvl="0" w:tentative="0">
      <w:start w:val="0"/>
      <w:numFmt w:val="decimal"/>
      <w:suff w:val="space"/>
      <w:lvlText w:val=""/>
      <w:lvlJc w:val="left"/>
      <w:pPr>
        <w:ind w:left="0" w:firstLine="480"/>
      </w:pPr>
      <w:rPr>
        <w:rFonts w:hint="default"/>
      </w:rPr>
    </w:lvl>
  </w:abstractNum>
  <w:abstractNum w:abstractNumId="14">
    <w:nsid w:val="FF3F6630"/>
    <w:multiLevelType w:val="singleLevel"/>
    <w:tmpl w:val="FF3F6630"/>
    <w:lvl w:ilvl="0" w:tentative="0">
      <w:start w:val="0"/>
      <w:numFmt w:val="decimal"/>
      <w:suff w:val="space"/>
      <w:lvlText w:val=""/>
      <w:lvlJc w:val="left"/>
      <w:pPr>
        <w:ind w:left="0" w:firstLine="480"/>
      </w:pPr>
      <w:rPr>
        <w:rFonts w:hint="default"/>
      </w:rPr>
    </w:lvl>
  </w:abstractNum>
  <w:abstractNum w:abstractNumId="15">
    <w:nsid w:val="FFEF8509"/>
    <w:multiLevelType w:val="singleLevel"/>
    <w:tmpl w:val="FFEF8509"/>
    <w:lvl w:ilvl="0" w:tentative="0">
      <w:start w:val="0"/>
      <w:numFmt w:val="decimal"/>
      <w:suff w:val="space"/>
      <w:lvlText w:val=""/>
      <w:lvlJc w:val="left"/>
      <w:pPr>
        <w:ind w:left="0" w:firstLine="480"/>
      </w:pPr>
      <w:rPr>
        <w:rFonts w:hint="default"/>
      </w:rPr>
    </w:lvl>
  </w:abstractNum>
  <w:abstractNum w:abstractNumId="16">
    <w:nsid w:val="FFF74ACC"/>
    <w:multiLevelType w:val="singleLevel"/>
    <w:tmpl w:val="FFF74ACC"/>
    <w:lvl w:ilvl="0" w:tentative="0">
      <w:start w:val="0"/>
      <w:numFmt w:val="decimal"/>
      <w:suff w:val="space"/>
      <w:lvlText w:val=""/>
      <w:lvlJc w:val="left"/>
      <w:pPr>
        <w:ind w:left="0" w:firstLine="480"/>
      </w:pPr>
      <w:rPr>
        <w:rFonts w:hint="default"/>
      </w:rPr>
    </w:lvl>
  </w:abstractNum>
  <w:abstractNum w:abstractNumId="17">
    <w:nsid w:val="2EC84ABB"/>
    <w:multiLevelType w:val="singleLevel"/>
    <w:tmpl w:val="2EC84ABB"/>
    <w:lvl w:ilvl="0" w:tentative="0">
      <w:start w:val="0"/>
      <w:numFmt w:val="decimal"/>
      <w:suff w:val="space"/>
      <w:lvlText w:val=""/>
      <w:lvlJc w:val="left"/>
      <w:pPr>
        <w:ind w:left="0" w:firstLine="480"/>
      </w:pPr>
      <w:rPr>
        <w:rFonts w:hint="default"/>
      </w:rPr>
    </w:lvl>
  </w:abstractNum>
  <w:abstractNum w:abstractNumId="18">
    <w:nsid w:val="477E7116"/>
    <w:multiLevelType w:val="singleLevel"/>
    <w:tmpl w:val="477E7116"/>
    <w:lvl w:ilvl="0" w:tentative="0">
      <w:start w:val="0"/>
      <w:numFmt w:val="decimal"/>
      <w:suff w:val="space"/>
      <w:lvlText w:val=""/>
      <w:lvlJc w:val="left"/>
      <w:pPr>
        <w:ind w:left="0" w:firstLine="480"/>
      </w:pPr>
      <w:rPr>
        <w:rFonts w:hint="default"/>
      </w:rPr>
    </w:lvl>
  </w:abstractNum>
  <w:abstractNum w:abstractNumId="19">
    <w:nsid w:val="5F3FB5E6"/>
    <w:multiLevelType w:val="singleLevel"/>
    <w:tmpl w:val="5F3FB5E6"/>
    <w:lvl w:ilvl="0" w:tentative="0">
      <w:start w:val="0"/>
      <w:numFmt w:val="decimal"/>
      <w:suff w:val="space"/>
      <w:lvlText w:val=""/>
      <w:lvlJc w:val="left"/>
      <w:pPr>
        <w:ind w:left="0" w:firstLine="480"/>
      </w:pPr>
      <w:rPr>
        <w:rFonts w:hint="default"/>
      </w:rPr>
    </w:lvl>
  </w:abstractNum>
  <w:abstractNum w:abstractNumId="20">
    <w:nsid w:val="6F4E963B"/>
    <w:multiLevelType w:val="singleLevel"/>
    <w:tmpl w:val="6F4E963B"/>
    <w:lvl w:ilvl="0" w:tentative="0">
      <w:start w:val="0"/>
      <w:numFmt w:val="decimal"/>
      <w:suff w:val="space"/>
      <w:lvlText w:val=""/>
      <w:lvlJc w:val="left"/>
      <w:pPr>
        <w:ind w:left="0" w:firstLine="48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10"/>
  </w:num>
  <w:num w:numId="4">
    <w:abstractNumId w:val="12"/>
  </w:num>
  <w:num w:numId="5">
    <w:abstractNumId w:val="17"/>
  </w:num>
  <w:num w:numId="6">
    <w:abstractNumId w:val="8"/>
  </w:num>
  <w:num w:numId="7">
    <w:abstractNumId w:val="0"/>
  </w:num>
  <w:num w:numId="8">
    <w:abstractNumId w:val="7"/>
  </w:num>
  <w:num w:numId="9">
    <w:abstractNumId w:val="13"/>
  </w:num>
  <w:num w:numId="10">
    <w:abstractNumId w:val="3"/>
  </w:num>
  <w:num w:numId="11">
    <w:abstractNumId w:val="19"/>
  </w:num>
  <w:num w:numId="12">
    <w:abstractNumId w:val="14"/>
  </w:num>
  <w:num w:numId="13">
    <w:abstractNumId w:val="5"/>
  </w:num>
  <w:num w:numId="14">
    <w:abstractNumId w:val="20"/>
  </w:num>
  <w:num w:numId="15">
    <w:abstractNumId w:val="9"/>
  </w:num>
  <w:num w:numId="16">
    <w:abstractNumId w:val="2"/>
  </w:num>
  <w:num w:numId="17">
    <w:abstractNumId w:val="15"/>
  </w:num>
  <w:num w:numId="18">
    <w:abstractNumId w:val="18"/>
  </w:num>
  <w:num w:numId="19">
    <w:abstractNumId w:val="11"/>
  </w:num>
  <w:num w:numId="20">
    <w:abstractNumId w:val="6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0"/>
    <w:footnote w:id="1"/>
  </w:foot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DBFB6F"/>
    <w:rsid w:val="47BCADC3"/>
    <w:rsid w:val="7BBD6461"/>
    <w:rsid w:val="F7F55169"/>
    <w:rsid w:val="FFF7D64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next w:val="3"/>
    <w:link w:val="31"/>
    <w:qFormat/>
    <w:uiPriority w:val="9"/>
    <w:pPr>
      <w:widowControl w:val="0"/>
      <w:adjustRightInd w:val="0"/>
      <w:spacing w:before="320" w:line="300" w:lineRule="auto"/>
      <w:jc w:val="both"/>
      <w:outlineLvl w:val="0"/>
    </w:pPr>
    <w:rPr>
      <w:rFonts w:ascii="Times New Roman" w:hAnsi="Times New Roman" w:eastAsia="黑体" w:cs="Times New Roman"/>
      <w:color w:val="000000"/>
      <w:kern w:val="44"/>
      <w:sz w:val="32"/>
      <w:szCs w:val="44"/>
      <w:lang w:bidi="ar-SA"/>
    </w:rPr>
  </w:style>
  <w:style w:type="paragraph" w:styleId="4">
    <w:name w:val="heading 2"/>
    <w:next w:val="3"/>
    <w:link w:val="32"/>
    <w:unhideWhenUsed/>
    <w:qFormat/>
    <w:uiPriority w:val="9"/>
    <w:pPr>
      <w:widowControl w:val="0"/>
      <w:adjustRightInd w:val="0"/>
      <w:spacing w:before="280" w:line="300" w:lineRule="auto"/>
      <w:jc w:val="both"/>
      <w:outlineLvl w:val="1"/>
    </w:pPr>
    <w:rPr>
      <w:rFonts w:ascii="Times New Roman" w:hAnsi="Times New Roman" w:eastAsia="黑体" w:cs="Times New Roman"/>
      <w:kern w:val="2"/>
      <w:sz w:val="30"/>
      <w:szCs w:val="32"/>
      <w:lang w:bidi="ar-SA"/>
    </w:rPr>
  </w:style>
  <w:style w:type="paragraph" w:styleId="5">
    <w:name w:val="heading 3"/>
    <w:next w:val="3"/>
    <w:link w:val="33"/>
    <w:unhideWhenUsed/>
    <w:qFormat/>
    <w:uiPriority w:val="9"/>
    <w:pPr>
      <w:keepNext/>
      <w:keepLines/>
      <w:widowControl w:val="0"/>
      <w:adjustRightInd w:val="0"/>
      <w:spacing w:before="240" w:line="300" w:lineRule="auto"/>
      <w:jc w:val="both"/>
      <w:outlineLvl w:val="2"/>
    </w:pPr>
    <w:rPr>
      <w:rFonts w:ascii="Times New Roman" w:hAnsi="Times New Roman" w:eastAsia="黑体" w:cs="Times New Roman"/>
      <w:kern w:val="2"/>
      <w:sz w:val="30"/>
      <w:szCs w:val="24"/>
      <w:lang w:bidi="ar-SA"/>
    </w:rPr>
  </w:style>
  <w:style w:type="paragraph" w:styleId="6">
    <w:name w:val="heading 4"/>
    <w:next w:val="3"/>
    <w:link w:val="34"/>
    <w:semiHidden/>
    <w:unhideWhenUsed/>
    <w:qFormat/>
    <w:uiPriority w:val="9"/>
    <w:pPr>
      <w:keepNext/>
      <w:keepLines/>
      <w:widowControl w:val="0"/>
      <w:adjustRightInd w:val="0"/>
      <w:spacing w:before="200" w:line="300" w:lineRule="auto"/>
      <w:jc w:val="both"/>
      <w:outlineLvl w:val="3"/>
    </w:pPr>
    <w:rPr>
      <w:rFonts w:ascii="Times New Roman" w:hAnsi="Times New Roman" w:eastAsia="黑体" w:cs="Times New Roman"/>
      <w:bCs/>
      <w:kern w:val="2"/>
      <w:sz w:val="28"/>
      <w:szCs w:val="28"/>
      <w:lang w:bidi="ar-SA"/>
    </w:rPr>
  </w:style>
  <w:style w:type="paragraph" w:styleId="7">
    <w:name w:val="heading 5"/>
    <w:next w:val="3"/>
    <w:link w:val="35"/>
    <w:semiHidden/>
    <w:unhideWhenUsed/>
    <w:qFormat/>
    <w:uiPriority w:val="9"/>
    <w:pPr>
      <w:keepNext/>
      <w:keepLines/>
      <w:widowControl w:val="0"/>
      <w:adjustRightInd w:val="0"/>
      <w:spacing w:before="160" w:line="300" w:lineRule="auto"/>
      <w:jc w:val="both"/>
      <w:outlineLvl w:val="4"/>
    </w:pPr>
    <w:rPr>
      <w:rFonts w:ascii="Times New Roman" w:hAnsi="Times New Roman" w:eastAsia="黑体" w:cs="Times New Roman"/>
      <w:bCs/>
      <w:kern w:val="2"/>
      <w:sz w:val="28"/>
      <w:szCs w:val="28"/>
      <w:lang w:bidi="ar-SA"/>
    </w:rPr>
  </w:style>
  <w:style w:type="paragraph" w:styleId="8">
    <w:name w:val="heading 6"/>
    <w:next w:val="3"/>
    <w:link w:val="36"/>
    <w:semiHidden/>
    <w:unhideWhenUsed/>
    <w:qFormat/>
    <w:uiPriority w:val="9"/>
    <w:pPr>
      <w:keepNext/>
      <w:keepLines/>
      <w:widowControl w:val="0"/>
      <w:adjustRightInd w:val="0"/>
      <w:spacing w:before="120" w:line="300" w:lineRule="auto"/>
      <w:jc w:val="both"/>
      <w:outlineLvl w:val="5"/>
    </w:pPr>
    <w:rPr>
      <w:rFonts w:ascii="Times New Roman" w:hAnsi="Times New Roman" w:eastAsia="黑体" w:cs="Times New Roman"/>
      <w:bCs/>
      <w:kern w:val="2"/>
      <w:sz w:val="28"/>
      <w:szCs w:val="24"/>
      <w:lang w:bidi="ar-SA"/>
    </w:rPr>
  </w:style>
  <w:style w:type="paragraph" w:styleId="9">
    <w:name w:val="heading 7"/>
    <w:next w:val="3"/>
    <w:link w:val="37"/>
    <w:semiHidden/>
    <w:unhideWhenUsed/>
    <w:qFormat/>
    <w:uiPriority w:val="9"/>
    <w:pPr>
      <w:keepNext/>
      <w:keepLines/>
      <w:widowControl w:val="0"/>
      <w:adjustRightInd w:val="0"/>
      <w:spacing w:before="120" w:line="300" w:lineRule="auto"/>
      <w:jc w:val="both"/>
      <w:outlineLvl w:val="6"/>
    </w:pPr>
    <w:rPr>
      <w:rFonts w:ascii="Times New Roman" w:hAnsi="Times New Roman" w:eastAsia="黑体" w:cs="Times New Roman"/>
      <w:bCs/>
      <w:kern w:val="2"/>
      <w:sz w:val="24"/>
      <w:szCs w:val="24"/>
      <w:lang w:bidi="ar-SA"/>
    </w:rPr>
  </w:style>
  <w:style w:type="paragraph" w:styleId="10">
    <w:name w:val="heading 8"/>
    <w:next w:val="3"/>
    <w:link w:val="38"/>
    <w:semiHidden/>
    <w:unhideWhenUsed/>
    <w:qFormat/>
    <w:uiPriority w:val="9"/>
    <w:pPr>
      <w:keepNext/>
      <w:keepLines/>
      <w:widowControl w:val="0"/>
      <w:adjustRightInd w:val="0"/>
      <w:spacing w:before="120" w:line="300" w:lineRule="auto"/>
      <w:jc w:val="both"/>
      <w:outlineLvl w:val="7"/>
    </w:pPr>
    <w:rPr>
      <w:rFonts w:ascii="Times New Roman" w:hAnsi="Times New Roman" w:eastAsia="黑体" w:cs="Times New Roman"/>
      <w:kern w:val="2"/>
      <w:sz w:val="24"/>
      <w:szCs w:val="24"/>
      <w:lang w:bidi="ar-SA"/>
    </w:rPr>
  </w:style>
  <w:style w:type="paragraph" w:styleId="11">
    <w:name w:val="heading 9"/>
    <w:next w:val="3"/>
    <w:link w:val="39"/>
    <w:semiHidden/>
    <w:unhideWhenUsed/>
    <w:qFormat/>
    <w:uiPriority w:val="9"/>
    <w:pPr>
      <w:keepNext/>
      <w:keepLines/>
      <w:widowControl w:val="0"/>
      <w:adjustRightInd w:val="0"/>
      <w:spacing w:before="120" w:line="300" w:lineRule="auto"/>
      <w:jc w:val="both"/>
      <w:outlineLvl w:val="8"/>
    </w:pPr>
    <w:rPr>
      <w:rFonts w:ascii="Times New Roman" w:hAnsi="Times New Roman" w:eastAsia="黑体" w:cs="Times New Roman"/>
      <w:kern w:val="2"/>
      <w:sz w:val="21"/>
      <w:szCs w:val="21"/>
      <w:lang w:bidi="ar-SA"/>
    </w:rPr>
  </w:style>
  <w:style w:type="character" w:default="1" w:styleId="19">
    <w:name w:val="Default Paragraph Font"/>
    <w:semiHidden/>
    <w:unhideWhenUsed/>
    <w:qFormat/>
    <w:uiPriority w:val="0"/>
  </w:style>
  <w:style w:type="table" w:default="1" w:styleId="18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link w:val="21"/>
    <w:qFormat/>
    <w:uiPriority w:val="0"/>
    <w:pPr>
      <w:widowControl w:val="0"/>
      <w:adjustRightInd w:val="0"/>
      <w:spacing w:before="100" w:after="100" w:afterLines="0" w:afterAutospacing="0" w:line="300" w:lineRule="auto"/>
      <w:ind w:firstLine="1044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bidi="ar-SA"/>
    </w:rPr>
  </w:style>
  <w:style w:type="paragraph" w:styleId="12">
    <w:name w:val="caption"/>
    <w:basedOn w:val="1"/>
    <w:qFormat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4">
    <w:name w:val="Date"/>
    <w:basedOn w:val="15"/>
    <w:next w:val="3"/>
    <w:qFormat/>
    <w:uiPriority w:val="0"/>
    <w:pPr>
      <w:keepNext/>
      <w:keepLines/>
    </w:pPr>
    <w:rPr>
      <w:sz w:val="24"/>
      <w:szCs w:val="24"/>
    </w:rPr>
  </w:style>
  <w:style w:type="paragraph" w:styleId="15">
    <w:name w:val="Title"/>
    <w:next w:val="3"/>
    <w:link w:val="25"/>
    <w:qFormat/>
    <w:uiPriority w:val="10"/>
    <w:pPr>
      <w:widowControl w:val="0"/>
      <w:adjustRightInd w:val="0"/>
      <w:spacing w:before="100" w:beforeAutospacing="0" w:after="100" w:afterAutospacing="0" w:line="240" w:lineRule="auto"/>
      <w:jc w:val="center"/>
      <w:outlineLvl w:val="9"/>
    </w:pPr>
    <w:rPr>
      <w:rFonts w:ascii="Times New Roman" w:hAnsi="Times New Roman" w:eastAsia="黑体" w:cs="Times New Roman"/>
      <w:kern w:val="2"/>
      <w:sz w:val="36"/>
      <w:szCs w:val="24"/>
      <w:lang w:bidi="ar-SA"/>
    </w:rPr>
  </w:style>
  <w:style w:type="paragraph" w:styleId="16">
    <w:name w:val="Subtitle"/>
    <w:next w:val="3"/>
    <w:link w:val="26"/>
    <w:qFormat/>
    <w:uiPriority w:val="11"/>
    <w:pPr>
      <w:widowControl w:val="0"/>
      <w:adjustRightInd w:val="0"/>
      <w:spacing w:before="100" w:after="100" w:line="240" w:lineRule="auto"/>
      <w:jc w:val="center"/>
      <w:outlineLvl w:val="9"/>
    </w:pPr>
    <w:rPr>
      <w:rFonts w:ascii="Times New Roman" w:hAnsi="Times New Roman" w:eastAsia="黑体" w:cs="Times New Roman"/>
      <w:kern w:val="28"/>
      <w:sz w:val="32"/>
      <w:szCs w:val="24"/>
      <w:lang w:bidi="ar-SA"/>
    </w:rPr>
  </w:style>
  <w:style w:type="paragraph" w:styleId="17">
    <w:name w:val="footnote text"/>
    <w:basedOn w:val="1"/>
    <w:unhideWhenUsed/>
    <w:qFormat/>
    <w:uiPriority w:val="9"/>
  </w:style>
  <w:style w:type="character" w:styleId="20">
    <w:name w:val="Hyperlink"/>
    <w:basedOn w:val="21"/>
    <w:uiPriority w:val="0"/>
    <w:rPr>
      <w:color w:val="4874CB" w:themeColor="accent1"/>
    </w:rPr>
  </w:style>
  <w:style w:type="character" w:customStyle="1" w:styleId="21">
    <w:name w:val="Body Text Char"/>
    <w:basedOn w:val="19"/>
    <w:link w:val="3"/>
    <w:qFormat/>
    <w:uiPriority w:val="0"/>
  </w:style>
  <w:style w:type="character" w:styleId="22">
    <w:name w:val="footnote reference"/>
    <w:basedOn w:val="21"/>
    <w:uiPriority w:val="0"/>
    <w:rPr>
      <w:vertAlign w:val="superscript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character" w:customStyle="1" w:styleId="25">
    <w:name w:val="Title Char"/>
    <w:basedOn w:val="19"/>
    <w:link w:val="15"/>
    <w:uiPriority w:val="10"/>
    <w:rPr>
      <w:rFonts w:asciiTheme="majorHAnsi" w:hAnsiTheme="majorHAnsi" w:eastAsiaTheme="majorEastAsia" w:cstheme="majorBidi"/>
      <w:sz w:val="56"/>
      <w:szCs w:val="56"/>
    </w:rPr>
  </w:style>
  <w:style w:type="character" w:customStyle="1" w:styleId="26">
    <w:name w:val="Subtitle Char"/>
    <w:basedOn w:val="19"/>
    <w:link w:val="16"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customStyle="1" w:styleId="27">
    <w:name w:val="Author"/>
    <w:basedOn w:val="15"/>
    <w:next w:val="3"/>
    <w:qFormat/>
    <w:uiPriority w:val="0"/>
    <w:pPr>
      <w:keepNext/>
      <w:keepLines/>
    </w:pPr>
    <w:rPr>
      <w:sz w:val="24"/>
      <w:szCs w:val="24"/>
    </w:rPr>
  </w:style>
  <w:style w:type="paragraph" w:customStyle="1" w:styleId="28">
    <w:name w:val="Abstract Title"/>
    <w:basedOn w:val="1"/>
    <w:next w:val="29"/>
    <w:qFormat/>
    <w:uiPriority w:val="0"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29">
    <w:name w:val="Abstract"/>
    <w:basedOn w:val="1"/>
    <w:next w:val="3"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30">
    <w:name w:val="Bibliography"/>
    <w:basedOn w:val="1"/>
    <w:qFormat/>
    <w:uiPriority w:val="0"/>
  </w:style>
  <w:style w:type="character" w:customStyle="1" w:styleId="31">
    <w:name w:val="Heading 1 Char"/>
    <w:basedOn w:val="19"/>
    <w:link w:val="2"/>
    <w:qFormat/>
    <w:uiPriority w:val="9"/>
    <w:rPr>
      <w:rFonts w:asciiTheme="majorHAnsi" w:hAnsiTheme="majorHAnsi" w:eastAsiaTheme="majorEastAsia" w:cstheme="majorBidi"/>
      <w:color w:val="2D54A0" w:themeColor="accent1" w:themeShade="BF"/>
      <w:sz w:val="40"/>
      <w:szCs w:val="40"/>
    </w:rPr>
  </w:style>
  <w:style w:type="character" w:customStyle="1" w:styleId="32">
    <w:name w:val="Heading 2 Char"/>
    <w:basedOn w:val="19"/>
    <w:link w:val="4"/>
    <w:semiHidden/>
    <w:qFormat/>
    <w:uiPriority w:val="9"/>
    <w:rPr>
      <w:rFonts w:asciiTheme="majorHAnsi" w:hAnsiTheme="majorHAnsi" w:eastAsiaTheme="majorEastAsia" w:cstheme="majorBidi"/>
      <w:color w:val="2D54A0" w:themeColor="accent1" w:themeShade="BF"/>
      <w:sz w:val="32"/>
      <w:szCs w:val="32"/>
    </w:rPr>
  </w:style>
  <w:style w:type="character" w:customStyle="1" w:styleId="33">
    <w:name w:val="Heading 3 Char"/>
    <w:basedOn w:val="19"/>
    <w:link w:val="5"/>
    <w:semiHidden/>
    <w:qFormat/>
    <w:uiPriority w:val="9"/>
    <w:rPr>
      <w:rFonts w:eastAsiaTheme="majorEastAsia" w:cstheme="majorBidi"/>
      <w:color w:val="2D54A0" w:themeColor="accent1" w:themeShade="BF"/>
      <w:sz w:val="28"/>
      <w:szCs w:val="28"/>
    </w:rPr>
  </w:style>
  <w:style w:type="character" w:customStyle="1" w:styleId="34">
    <w:name w:val="Heading 4 Char"/>
    <w:basedOn w:val="19"/>
    <w:link w:val="6"/>
    <w:semiHidden/>
    <w:qFormat/>
    <w:uiPriority w:val="9"/>
    <w:rPr>
      <w:rFonts w:eastAsiaTheme="majorEastAsia" w:cstheme="majorBidi"/>
      <w:i/>
      <w:iCs/>
      <w:color w:val="2D54A0" w:themeColor="accent1" w:themeShade="BF"/>
    </w:rPr>
  </w:style>
  <w:style w:type="character" w:customStyle="1" w:styleId="35">
    <w:name w:val="Heading 5 Char"/>
    <w:basedOn w:val="19"/>
    <w:link w:val="7"/>
    <w:semiHidden/>
    <w:uiPriority w:val="9"/>
    <w:rPr>
      <w:rFonts w:eastAsiaTheme="majorEastAsia" w:cstheme="majorBidi"/>
      <w:color w:val="2D54A0" w:themeColor="accent1" w:themeShade="BF"/>
    </w:rPr>
  </w:style>
  <w:style w:type="character" w:customStyle="1" w:styleId="36">
    <w:name w:val="Heading 6 Char"/>
    <w:basedOn w:val="19"/>
    <w:link w:val="8"/>
    <w:semiHidden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37">
    <w:name w:val="Heading 7 Char"/>
    <w:basedOn w:val="19"/>
    <w:link w:val="9"/>
    <w:semiHidden/>
    <w:uiPriority w:val="9"/>
    <w:rPr>
      <w:rFonts w:eastAsiaTheme="majorEastAsia" w:cstheme="majorBidi"/>
      <w:color w:val="585858" w:themeColor="text1" w:themeTint="A6"/>
    </w:rPr>
  </w:style>
  <w:style w:type="character" w:customStyle="1" w:styleId="38">
    <w:name w:val="Heading 8 Char"/>
    <w:basedOn w:val="19"/>
    <w:link w:val="10"/>
    <w:semiHidden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39">
    <w:name w:val="Heading 9 Char"/>
    <w:basedOn w:val="19"/>
    <w:link w:val="11"/>
    <w:semiHidden/>
    <w:uiPriority w:val="9"/>
    <w:rPr>
      <w:rFonts w:eastAsiaTheme="majorEastAsia" w:cstheme="majorBidi"/>
      <w:color w:val="262626" w:themeColor="text1" w:themeTint="D8"/>
    </w:rPr>
  </w:style>
  <w:style w:type="paragraph" w:customStyle="1" w:styleId="40">
    <w:name w:val="Footnote Block Text"/>
    <w:basedOn w:val="17"/>
    <w:next w:val="17"/>
    <w:unhideWhenUsed/>
    <w:qFormat/>
    <w:uiPriority w:val="9"/>
    <w:pPr>
      <w:spacing w:before="100" w:after="100"/>
      <w:ind w:left="480" w:right="480" w:firstLine="0"/>
    </w:pPr>
  </w:style>
  <w:style w:type="table" w:customStyle="1" w:styleId="41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42">
    <w:name w:val="Definition Term"/>
    <w:basedOn w:val="1"/>
    <w:next w:val="43"/>
    <w:uiPriority w:val="0"/>
    <w:pPr>
      <w:keepNext/>
      <w:keepLines/>
      <w:spacing w:after="0"/>
    </w:pPr>
    <w:rPr>
      <w:b/>
    </w:rPr>
  </w:style>
  <w:style w:type="paragraph" w:customStyle="1" w:styleId="43">
    <w:name w:val="Definition"/>
    <w:basedOn w:val="1"/>
    <w:qFormat/>
    <w:uiPriority w:val="0"/>
  </w:style>
  <w:style w:type="paragraph" w:customStyle="1" w:styleId="44">
    <w:name w:val="Table Caption"/>
    <w:basedOn w:val="12"/>
    <w:qFormat/>
    <w:uiPriority w:val="0"/>
    <w:pPr>
      <w:keepNext/>
    </w:pPr>
  </w:style>
  <w:style w:type="paragraph" w:customStyle="1" w:styleId="45">
    <w:name w:val="Image Caption"/>
    <w:basedOn w:val="12"/>
    <w:qFormat/>
    <w:uiPriority w:val="0"/>
  </w:style>
  <w:style w:type="paragraph" w:customStyle="1" w:styleId="46">
    <w:name w:val="Figure"/>
    <w:basedOn w:val="1"/>
    <w:qFormat/>
    <w:uiPriority w:val="0"/>
  </w:style>
  <w:style w:type="paragraph" w:customStyle="1" w:styleId="47">
    <w:name w:val="Captioned Figure"/>
    <w:basedOn w:val="46"/>
    <w:qFormat/>
    <w:uiPriority w:val="0"/>
    <w:pPr>
      <w:keepNext/>
    </w:pPr>
  </w:style>
  <w:style w:type="character" w:customStyle="1" w:styleId="48">
    <w:name w:val="Verbatim Char"/>
    <w:basedOn w:val="21"/>
    <w:link w:val="49"/>
    <w:uiPriority w:val="0"/>
    <w:rPr>
      <w:rFonts w:ascii="Consolas" w:hAnsi="Consolas"/>
      <w:sz w:val="22"/>
    </w:rPr>
  </w:style>
  <w:style w:type="paragraph" w:customStyle="1" w:styleId="49">
    <w:name w:val="Source Code"/>
    <w:basedOn w:val="1"/>
    <w:link w:val="48"/>
    <w:uiPriority w:val="0"/>
    <w:pPr>
      <w:wordWrap w:val="0"/>
    </w:pPr>
  </w:style>
  <w:style w:type="character" w:customStyle="1" w:styleId="50">
    <w:name w:val="Section Number"/>
    <w:basedOn w:val="21"/>
    <w:uiPriority w:val="0"/>
  </w:style>
  <w:style w:type="paragraph" w:customStyle="1" w:styleId="51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color w:val="2D54A0" w:themeColor="accent1" w:themeShade="BF"/>
    </w:rPr>
  </w:style>
  <w:style w:type="character" w:customStyle="1" w:styleId="52">
    <w:name w:val="KeywordTok"/>
    <w:basedOn w:val="48"/>
    <w:uiPriority w:val="0"/>
    <w:rPr>
      <w:b/>
      <w:color w:val="007020"/>
    </w:rPr>
  </w:style>
  <w:style w:type="character" w:customStyle="1" w:styleId="53">
    <w:name w:val="DataTypeTok"/>
    <w:basedOn w:val="48"/>
    <w:qFormat/>
    <w:uiPriority w:val="0"/>
    <w:rPr>
      <w:color w:val="902000"/>
    </w:rPr>
  </w:style>
  <w:style w:type="character" w:customStyle="1" w:styleId="54">
    <w:name w:val="DecValTok"/>
    <w:basedOn w:val="48"/>
    <w:uiPriority w:val="0"/>
    <w:rPr>
      <w:color w:val="40A070"/>
    </w:rPr>
  </w:style>
  <w:style w:type="character" w:customStyle="1" w:styleId="55">
    <w:name w:val="BaseNTok"/>
    <w:basedOn w:val="48"/>
    <w:uiPriority w:val="0"/>
    <w:rPr>
      <w:color w:val="40A070"/>
    </w:rPr>
  </w:style>
  <w:style w:type="character" w:customStyle="1" w:styleId="56">
    <w:name w:val="FloatTok"/>
    <w:basedOn w:val="48"/>
    <w:qFormat/>
    <w:uiPriority w:val="0"/>
    <w:rPr>
      <w:color w:val="40A070"/>
    </w:rPr>
  </w:style>
  <w:style w:type="character" w:customStyle="1" w:styleId="57">
    <w:name w:val="ConstantTok"/>
    <w:basedOn w:val="48"/>
    <w:uiPriority w:val="0"/>
    <w:rPr>
      <w:color w:val="880000"/>
    </w:rPr>
  </w:style>
  <w:style w:type="character" w:customStyle="1" w:styleId="58">
    <w:name w:val="CharTok"/>
    <w:basedOn w:val="48"/>
    <w:qFormat/>
    <w:uiPriority w:val="0"/>
    <w:rPr>
      <w:color w:val="4070A0"/>
    </w:rPr>
  </w:style>
  <w:style w:type="character" w:customStyle="1" w:styleId="59">
    <w:name w:val="SpecialCharTok"/>
    <w:basedOn w:val="48"/>
    <w:uiPriority w:val="0"/>
    <w:rPr>
      <w:color w:val="4070A0"/>
    </w:rPr>
  </w:style>
  <w:style w:type="character" w:customStyle="1" w:styleId="60">
    <w:name w:val="StringTok"/>
    <w:basedOn w:val="48"/>
    <w:qFormat/>
    <w:uiPriority w:val="0"/>
    <w:rPr>
      <w:color w:val="4070A0"/>
    </w:rPr>
  </w:style>
  <w:style w:type="character" w:customStyle="1" w:styleId="61">
    <w:name w:val="VerbatimStringTok"/>
    <w:basedOn w:val="48"/>
    <w:qFormat/>
    <w:uiPriority w:val="0"/>
    <w:rPr>
      <w:color w:val="4070A0"/>
    </w:rPr>
  </w:style>
  <w:style w:type="character" w:customStyle="1" w:styleId="62">
    <w:name w:val="SpecialStringTok"/>
    <w:basedOn w:val="48"/>
    <w:qFormat/>
    <w:uiPriority w:val="0"/>
    <w:rPr>
      <w:color w:val="BB6688"/>
    </w:rPr>
  </w:style>
  <w:style w:type="character" w:customStyle="1" w:styleId="63">
    <w:name w:val="ImportTok"/>
    <w:basedOn w:val="48"/>
    <w:uiPriority w:val="0"/>
    <w:rPr>
      <w:b/>
      <w:color w:val="008000"/>
    </w:rPr>
  </w:style>
  <w:style w:type="character" w:customStyle="1" w:styleId="64">
    <w:name w:val="CommentTok"/>
    <w:basedOn w:val="48"/>
    <w:uiPriority w:val="0"/>
    <w:rPr>
      <w:i/>
      <w:color w:val="60A0B0"/>
    </w:rPr>
  </w:style>
  <w:style w:type="character" w:customStyle="1" w:styleId="65">
    <w:name w:val="DocumentationTok"/>
    <w:basedOn w:val="48"/>
    <w:uiPriority w:val="0"/>
    <w:rPr>
      <w:i/>
      <w:color w:val="BA2121"/>
    </w:rPr>
  </w:style>
  <w:style w:type="character" w:customStyle="1" w:styleId="66">
    <w:name w:val="AnnotationTok"/>
    <w:basedOn w:val="48"/>
    <w:uiPriority w:val="0"/>
    <w:rPr>
      <w:b/>
      <w:i/>
      <w:color w:val="60A0B0"/>
    </w:rPr>
  </w:style>
  <w:style w:type="character" w:customStyle="1" w:styleId="67">
    <w:name w:val="CommentVarTok"/>
    <w:basedOn w:val="48"/>
    <w:qFormat/>
    <w:uiPriority w:val="0"/>
    <w:rPr>
      <w:b/>
      <w:i/>
      <w:color w:val="60A0B0"/>
    </w:rPr>
  </w:style>
  <w:style w:type="character" w:customStyle="1" w:styleId="68">
    <w:name w:val="OtherTok"/>
    <w:basedOn w:val="48"/>
    <w:qFormat/>
    <w:uiPriority w:val="0"/>
    <w:rPr>
      <w:color w:val="007020"/>
    </w:rPr>
  </w:style>
  <w:style w:type="character" w:customStyle="1" w:styleId="69">
    <w:name w:val="FunctionTok"/>
    <w:basedOn w:val="48"/>
    <w:uiPriority w:val="0"/>
    <w:rPr>
      <w:color w:val="06287E"/>
    </w:rPr>
  </w:style>
  <w:style w:type="character" w:customStyle="1" w:styleId="70">
    <w:name w:val="VariableTok"/>
    <w:basedOn w:val="48"/>
    <w:uiPriority w:val="0"/>
    <w:rPr>
      <w:color w:val="19177C"/>
    </w:rPr>
  </w:style>
  <w:style w:type="character" w:customStyle="1" w:styleId="71">
    <w:name w:val="ControlFlowTok"/>
    <w:basedOn w:val="48"/>
    <w:uiPriority w:val="0"/>
    <w:rPr>
      <w:b/>
      <w:color w:val="007020"/>
    </w:rPr>
  </w:style>
  <w:style w:type="character" w:customStyle="1" w:styleId="72">
    <w:name w:val="OperatorTok"/>
    <w:basedOn w:val="48"/>
    <w:qFormat/>
    <w:uiPriority w:val="0"/>
    <w:rPr>
      <w:color w:val="666666"/>
    </w:rPr>
  </w:style>
  <w:style w:type="character" w:customStyle="1" w:styleId="73">
    <w:name w:val="BuiltInTok"/>
    <w:basedOn w:val="48"/>
    <w:uiPriority w:val="0"/>
    <w:rPr>
      <w:color w:val="008000"/>
    </w:rPr>
  </w:style>
  <w:style w:type="character" w:customStyle="1" w:styleId="74">
    <w:name w:val="ExtensionTok"/>
    <w:basedOn w:val="48"/>
    <w:uiPriority w:val="0"/>
  </w:style>
  <w:style w:type="character" w:customStyle="1" w:styleId="75">
    <w:name w:val="PreprocessorTok"/>
    <w:basedOn w:val="48"/>
    <w:uiPriority w:val="0"/>
    <w:rPr>
      <w:color w:val="BC7A00"/>
    </w:rPr>
  </w:style>
  <w:style w:type="character" w:customStyle="1" w:styleId="76">
    <w:name w:val="AttributeTok"/>
    <w:basedOn w:val="48"/>
    <w:uiPriority w:val="0"/>
    <w:rPr>
      <w:color w:val="7D9029"/>
    </w:rPr>
  </w:style>
  <w:style w:type="character" w:customStyle="1" w:styleId="77">
    <w:name w:val="RegionMarkerTok"/>
    <w:basedOn w:val="48"/>
    <w:qFormat/>
    <w:uiPriority w:val="0"/>
  </w:style>
  <w:style w:type="character" w:customStyle="1" w:styleId="78">
    <w:name w:val="InformationTok"/>
    <w:basedOn w:val="48"/>
    <w:uiPriority w:val="0"/>
    <w:rPr>
      <w:b/>
      <w:i/>
      <w:color w:val="60A0B0"/>
    </w:rPr>
  </w:style>
  <w:style w:type="character" w:customStyle="1" w:styleId="79">
    <w:name w:val="WarningTok"/>
    <w:basedOn w:val="48"/>
    <w:qFormat/>
    <w:uiPriority w:val="0"/>
    <w:rPr>
      <w:b/>
      <w:i/>
      <w:color w:val="60A0B0"/>
    </w:rPr>
  </w:style>
  <w:style w:type="character" w:customStyle="1" w:styleId="80">
    <w:name w:val="AlertTok"/>
    <w:basedOn w:val="48"/>
    <w:uiPriority w:val="0"/>
    <w:rPr>
      <w:b/>
      <w:color w:val="FF0000"/>
    </w:rPr>
  </w:style>
  <w:style w:type="character" w:customStyle="1" w:styleId="81">
    <w:name w:val="ErrorTok"/>
    <w:basedOn w:val="48"/>
    <w:uiPriority w:val="0"/>
    <w:rPr>
      <w:b/>
      <w:color w:val="FF0000"/>
    </w:rPr>
  </w:style>
  <w:style w:type="character" w:customStyle="1" w:styleId="82">
    <w:name w:val="NormalTok"/>
    <w:basedOn w:val="48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83</Words>
  <Characters>475</Characters>
  <Lines>12</Lines>
  <Paragraphs>8</Paragraphs>
  <TotalTime>6</TotalTime>
  <ScaleCrop>false</ScaleCrop>
  <LinksUpToDate>false</LinksUpToDate>
  <CharactersWithSpaces>583</CharactersWithSpaces>
  <Application>WPS Office_7.5.1.8994_F1E327BC-269C-435d-A152-05C5408002CA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1970-01-01T08:00:00Z</dcterms:created>
  <dc:creator>wutianhong</dc:creator>
  <cp:lastModifiedBy>wutianhong</cp:lastModifiedBy>
  <dcterms:modified xsi:type="dcterms:W3CDTF">2025-07-01T08:15:13Z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2052-7.5.1.8994</vt:lpwstr>
  </property>
  <property fmtid="{D5CDD505-2E9C-101B-9397-08002B2CF9AE}" pid="3" name="ICV">
    <vt:lpwstr>234EC673CE90575C91286368C5DE6316_43</vt:lpwstr>
  </property>
</Properties>
</file>