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38633A2">
      <w:pPr>
        <w:pStyle w:val="15"/>
      </w:pPr>
      <w:bookmarkStart w:id="0" w:name="事务模块功能需求文档"/>
      <w:r>
        <w:t>事务模块功能需求文档</w:t>
      </w:r>
    </w:p>
    <w:p w14:paraId="7CB803D2">
      <w:pPr>
        <w:pStyle w:val="4"/>
      </w:pPr>
      <w:bookmarkStart w:id="1" w:name="文档信息"/>
      <w:r>
        <w:rPr>
          <w:rFonts w:hint="eastAsia"/>
        </w:rPr>
        <w:t>文档信息</w:t>
      </w:r>
    </w:p>
    <w:tbl>
      <w:tblPr>
        <w:tblStyle w:val="41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6"/>
        <w:gridCol w:w="1176"/>
        <w:gridCol w:w="1896"/>
        <w:gridCol w:w="1176"/>
      </w:tblGrid>
      <w:tr w14:paraId="61D186AA">
        <w:trPr>
          <w:tblHeader/>
        </w:trPr>
        <w:tc>
          <w:p w14:paraId="3454EC3A">
            <w:pPr>
              <w:pStyle w:val="24"/>
            </w:pPr>
            <w:r>
              <w:rPr>
                <w:rFonts w:hint="eastAsia"/>
              </w:rPr>
              <w:t>日期</w:t>
            </w:r>
          </w:p>
        </w:tc>
        <w:tc>
          <w:p w14:paraId="359FF95E">
            <w:pPr>
              <w:pStyle w:val="24"/>
            </w:pPr>
            <w:r>
              <w:rPr>
                <w:rFonts w:hint="eastAsia"/>
              </w:rPr>
              <w:t>版本</w:t>
            </w:r>
          </w:p>
        </w:tc>
        <w:tc>
          <w:p w14:paraId="77F7E322">
            <w:pPr>
              <w:pStyle w:val="24"/>
            </w:pPr>
            <w:r>
              <w:rPr>
                <w:rFonts w:hint="eastAsia"/>
              </w:rPr>
              <w:t>作者</w:t>
            </w:r>
          </w:p>
        </w:tc>
        <w:tc>
          <w:p w14:paraId="7FAA792C">
            <w:pPr>
              <w:pStyle w:val="24"/>
            </w:pPr>
            <w:r>
              <w:rPr>
                <w:rFonts w:hint="eastAsia"/>
              </w:rPr>
              <w:t>说明</w:t>
            </w:r>
          </w:p>
        </w:tc>
      </w:tr>
      <w:tr w14:paraId="72FFDE7C">
        <w:tc>
          <w:p w14:paraId="256F007D">
            <w:pPr>
              <w:pStyle w:val="24"/>
            </w:pPr>
            <w:r>
              <w:t>2024-03-21</w:t>
            </w:r>
          </w:p>
        </w:tc>
        <w:tc>
          <w:p w14:paraId="7941CEEA">
            <w:pPr>
              <w:pStyle w:val="24"/>
            </w:pPr>
            <w:r>
              <w:t>1.0</w:t>
            </w:r>
          </w:p>
        </w:tc>
        <w:tc>
          <w:p w14:paraId="165825B4">
            <w:pPr>
              <w:pStyle w:val="24"/>
            </w:pPr>
            <w:r>
              <w:rPr>
                <w:rFonts w:hint="eastAsia"/>
              </w:rPr>
              <w:t>需求分析组</w:t>
            </w:r>
          </w:p>
        </w:tc>
        <w:tc>
          <w:p w14:paraId="28550B8B">
            <w:pPr>
              <w:pStyle w:val="24"/>
            </w:pPr>
          </w:p>
        </w:tc>
      </w:tr>
      <w:tr w14:paraId="6FEA2341">
        <w:tc>
          <w:p w14:paraId="57126FF9">
            <w:pPr>
              <w:pStyle w:val="24"/>
            </w:pPr>
          </w:p>
        </w:tc>
        <w:tc>
          <w:p w14:paraId="77F9A6C7">
            <w:pPr>
              <w:pStyle w:val="24"/>
            </w:pPr>
          </w:p>
        </w:tc>
        <w:tc>
          <w:p w14:paraId="566A309A">
            <w:pPr>
              <w:pStyle w:val="24"/>
            </w:pPr>
          </w:p>
        </w:tc>
        <w:tc>
          <w:p w14:paraId="4452C9F9">
            <w:pPr>
              <w:pStyle w:val="24"/>
            </w:pPr>
          </w:p>
        </w:tc>
      </w:tr>
      <w:tr w14:paraId="67099FA3">
        <w:tc>
          <w:p w14:paraId="7A864462">
            <w:pPr>
              <w:pStyle w:val="24"/>
            </w:pPr>
          </w:p>
        </w:tc>
        <w:tc>
          <w:p w14:paraId="318738B8">
            <w:pPr>
              <w:pStyle w:val="24"/>
            </w:pPr>
          </w:p>
        </w:tc>
        <w:tc>
          <w:p w14:paraId="1768FD1D">
            <w:pPr>
              <w:pStyle w:val="24"/>
            </w:pPr>
          </w:p>
        </w:tc>
        <w:tc>
          <w:p w14:paraId="28FD7B3E">
            <w:pPr>
              <w:pStyle w:val="24"/>
            </w:pPr>
          </w:p>
        </w:tc>
      </w:tr>
      <w:tr w14:paraId="5A94F67B">
        <w:tc>
          <w:p w14:paraId="37086022">
            <w:pPr>
              <w:pStyle w:val="24"/>
            </w:pPr>
          </w:p>
        </w:tc>
        <w:tc>
          <w:p w14:paraId="6959BD00">
            <w:pPr>
              <w:pStyle w:val="24"/>
            </w:pPr>
          </w:p>
        </w:tc>
        <w:tc>
          <w:p w14:paraId="717913D8">
            <w:pPr>
              <w:pStyle w:val="24"/>
            </w:pPr>
          </w:p>
        </w:tc>
        <w:tc>
          <w:p w14:paraId="419C21F4">
            <w:pPr>
              <w:pStyle w:val="24"/>
            </w:pPr>
          </w:p>
        </w:tc>
      </w:tr>
      <w:bookmarkEnd w:id="1"/>
    </w:tbl>
    <w:p w14:paraId="0B95501C">
      <w:pPr>
        <w:pStyle w:val="2"/>
        <w:widowControl/>
        <w:numPr>
          <w:ilvl w:val="0"/>
          <w:numId w:val="1"/>
        </w:numPr>
        <w:topLinePunct w:val="0"/>
        <w:ind w:left="0" w:leftChars="0" w:firstLine="0" w:firstLineChars="0"/>
        <w:rPr>
          <w:rFonts w:hint="eastAsia" w:ascii="黑体" w:hAnsi="黑体" w:eastAsia="黑体" w:cs="黑体"/>
          <w:b w:val="0"/>
          <w:bdr w:val="none" w:sz="0" w:space="0"/>
        </w:rPr>
      </w:pPr>
      <w:bookmarkStart w:id="2" w:name="一需求介绍"/>
      <w:r>
        <w:t>需求介绍</w:t>
      </w:r>
    </w:p>
    <w:p w14:paraId="52E5BF41">
      <w:pPr>
        <w:pStyle w:val="4"/>
        <w:widowControl/>
        <w:numPr>
          <w:ilvl w:val="0"/>
          <w:numId w:val="2"/>
        </w:numPr>
        <w:ind w:left="0" w:leftChars="0" w:firstLine="0" w:firstLineChars="0"/>
        <w:rPr>
          <w:b w:val="0"/>
          <w:bdr w:val="none" w:sz="0" w:space="0"/>
        </w:rPr>
      </w:pPr>
      <w:bookmarkStart w:id="3" w:name="背景说明"/>
      <w:r>
        <w:t xml:space="preserve"> 背景说明</w:t>
      </w:r>
    </w:p>
    <w:p w14:paraId="31614891">
      <w:pPr>
        <w:pStyle w:val="3"/>
      </w:pPr>
      <w:r>
        <w:t>在多用户并发访问的数据库环境中，需要事务机制来保证数据的一致性和完整性。随着系统复杂度的增加和并发量的提升，需要一个高效的事务管理模块来处理复杂的事务场景。</w:t>
      </w:r>
    </w:p>
    <w:bookmarkEnd w:id="3"/>
    <w:p w14:paraId="3C5F3B35">
      <w:pPr>
        <w:pStyle w:val="4"/>
        <w:widowControl/>
        <w:numPr>
          <w:ilvl w:val="0"/>
          <w:numId w:val="2"/>
        </w:numPr>
        <w:ind w:left="0" w:leftChars="0" w:firstLine="0" w:firstLineChars="0"/>
        <w:rPr>
          <w:b w:val="0"/>
          <w:bdr w:val="none" w:sz="0" w:space="0"/>
        </w:rPr>
      </w:pPr>
      <w:bookmarkStart w:id="4" w:name="需求价值"/>
      <w:r>
        <w:t xml:space="preserve"> 需求价值</w:t>
      </w:r>
    </w:p>
    <w:p w14:paraId="422240E5">
      <w:pPr>
        <w:pStyle w:val="3"/>
      </w:pPr>
      <w:r>
        <w:t>事务模块确保数据库操作的ACID特性，提供并发控制、故障恢复、一致性保证等核心功能，为数据库系统的可靠性和数据完整性提供重要保障。</w:t>
      </w:r>
    </w:p>
    <w:bookmarkEnd w:id="2"/>
    <w:bookmarkEnd w:id="4"/>
    <w:p w14:paraId="09305997">
      <w:pPr>
        <w:pStyle w:val="2"/>
        <w:widowControl/>
        <w:numPr>
          <w:ilvl w:val="0"/>
          <w:numId w:val="1"/>
        </w:numPr>
        <w:topLinePunct w:val="0"/>
        <w:ind w:left="0" w:leftChars="0" w:firstLine="0" w:firstLineChars="0"/>
        <w:rPr>
          <w:rFonts w:hint="eastAsia" w:ascii="黑体" w:hAnsi="黑体" w:eastAsia="黑体" w:cs="黑体"/>
          <w:b w:val="0"/>
          <w:bdr w:val="none" w:sz="0" w:space="0"/>
        </w:rPr>
      </w:pPr>
      <w:bookmarkStart w:id="5" w:name="二功能需求"/>
      <w:r>
        <w:t>功能需求</w:t>
      </w:r>
    </w:p>
    <w:p w14:paraId="0AE7943F">
      <w:pPr>
        <w:pStyle w:val="4"/>
        <w:widowControl/>
        <w:numPr>
          <w:ilvl w:val="0"/>
          <w:numId w:val="3"/>
        </w:numPr>
        <w:ind w:left="0" w:leftChars="0" w:firstLine="0" w:firstLineChars="0"/>
        <w:rPr>
          <w:b w:val="0"/>
          <w:bdr w:val="none" w:sz="0" w:space="0"/>
        </w:rPr>
      </w:pPr>
      <w:bookmarkStart w:id="6" w:name="功能列表"/>
      <w:r>
        <w:t xml:space="preserve"> 功能列表</w:t>
      </w:r>
    </w:p>
    <w:p w14:paraId="0C94B354">
      <w:pPr>
        <w:pStyle w:val="3"/>
        <w:widowControl/>
        <w:rPr>
          <w:b w:val="0"/>
          <w:bdr w:val="none" w:sz="0" w:space="0"/>
        </w:rPr>
      </w:pPr>
      <w:bookmarkStart w:id="7" w:name="事务管理支持事务的开始提交回滚等操作"/>
      <w:r>
        <w:t>2.1.1 事务管理：支持事务的开始、提交、回滚等操作</w:t>
      </w:r>
    </w:p>
    <w:bookmarkEnd w:id="7"/>
    <w:p w14:paraId="7D6B4B70">
      <w:pPr>
        <w:pStyle w:val="3"/>
        <w:widowControl/>
      </w:pPr>
      <w:bookmarkStart w:id="8" w:name="并发控制实现多版本并发控制mvcc和锁机制"/>
      <w:r>
        <w:t>2.1.2 并发控制：实现多版本并发控制（MVCC）和锁机制</w:t>
      </w:r>
    </w:p>
    <w:bookmarkEnd w:id="8"/>
    <w:p w14:paraId="7F2723D1">
      <w:pPr>
        <w:pStyle w:val="3"/>
        <w:widowControl/>
      </w:pPr>
      <w:bookmarkStart w:id="9" w:name="死锁检测自动检测和处理死锁情况"/>
      <w:r>
        <w:t>2.1.3 死锁检测：自动检测和处理死锁情况</w:t>
      </w:r>
    </w:p>
    <w:bookmarkEnd w:id="9"/>
    <w:p w14:paraId="219B63BB">
      <w:pPr>
        <w:pStyle w:val="3"/>
        <w:widowControl/>
      </w:pPr>
      <w:bookmarkStart w:id="10" w:name="故障恢复提供崩溃恢复和数据恢复功能"/>
      <w:r>
        <w:t>2.1.4 故障恢复：提供崩溃恢复和数据恢复功能</w:t>
      </w:r>
    </w:p>
    <w:bookmarkEnd w:id="10"/>
    <w:p w14:paraId="5F82341A">
      <w:pPr>
        <w:pStyle w:val="3"/>
        <w:widowControl/>
      </w:pPr>
      <w:bookmarkStart w:id="11" w:name="隔离级别支持多种事务隔离级别"/>
      <w:r>
        <w:t>2.1.5 隔离级别：支持多种事务隔离级别</w:t>
      </w:r>
    </w:p>
    <w:bookmarkEnd w:id="11"/>
    <w:p w14:paraId="1522FEA9">
      <w:pPr>
        <w:pStyle w:val="3"/>
        <w:widowControl/>
      </w:pPr>
      <w:bookmarkStart w:id="12" w:name="分布式事务支持跨多个数据库的分布式事务"/>
      <w:r>
        <w:t>2.1.6 分布式事务：支持跨多个数据库的分布式事务</w:t>
      </w:r>
    </w:p>
    <w:bookmarkEnd w:id="6"/>
    <w:bookmarkEnd w:id="12"/>
    <w:p w14:paraId="3D91C0C3">
      <w:pPr>
        <w:pStyle w:val="4"/>
        <w:widowControl/>
        <w:numPr>
          <w:ilvl w:val="0"/>
          <w:numId w:val="3"/>
        </w:numPr>
        <w:ind w:left="0" w:leftChars="0" w:firstLine="0" w:firstLineChars="0"/>
        <w:rPr>
          <w:b w:val="0"/>
          <w:bdr w:val="none" w:sz="0" w:space="0"/>
        </w:rPr>
      </w:pPr>
      <w:bookmarkStart w:id="13" w:name="功能详细描述"/>
      <w:r>
        <w:t xml:space="preserve"> 功能详细描述</w:t>
      </w:r>
    </w:p>
    <w:p w14:paraId="7046336C">
      <w:pPr>
        <w:pStyle w:val="5"/>
        <w:widowControl/>
        <w:rPr>
          <w:b w:val="0"/>
          <w:bdr w:val="none" w:sz="0" w:space="0"/>
        </w:rPr>
      </w:pPr>
      <w:bookmarkStart w:id="14" w:name="核心功能"/>
      <w:r>
        <w:t>2.2.1 核心功能</w:t>
      </w:r>
    </w:p>
    <w:p w14:paraId="24733260">
      <w:pPr>
        <w:pStyle w:val="3"/>
        <w:numPr>
          <w:ilvl w:val="0"/>
          <w:numId w:val="4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功能优先级</w:t>
      </w:r>
      <w:r>
        <w:t>：高</w:t>
      </w:r>
    </w:p>
    <w:p w14:paraId="4C019093">
      <w:pPr>
        <w:pStyle w:val="3"/>
        <w:numPr>
          <w:ilvl w:val="0"/>
          <w:numId w:val="4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实现复杂度</w:t>
      </w:r>
      <w:r>
        <w:t>：中等</w:t>
      </w:r>
    </w:p>
    <w:p w14:paraId="2C705692">
      <w:pPr>
        <w:pStyle w:val="3"/>
        <w:numPr>
          <w:ilvl w:val="0"/>
          <w:numId w:val="4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性能要求</w:t>
      </w:r>
      <w:r>
        <w:t>：高性能、低延迟</w:t>
      </w:r>
    </w:p>
    <w:p w14:paraId="3F162EF8">
      <w:pPr>
        <w:pStyle w:val="3"/>
        <w:numPr>
          <w:ilvl w:val="0"/>
          <w:numId w:val="4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可靠性要求</w:t>
      </w:r>
      <w:r>
        <w:t>：99.9%可用性</w:t>
      </w:r>
    </w:p>
    <w:bookmarkEnd w:id="14"/>
    <w:p w14:paraId="2D25DA1A">
      <w:pPr>
        <w:pStyle w:val="5"/>
        <w:widowControl/>
      </w:pPr>
      <w:bookmarkStart w:id="15" w:name="扩展功能"/>
      <w:r>
        <w:t>2.2.2 扩展功能</w:t>
      </w:r>
    </w:p>
    <w:p w14:paraId="0DA3642D">
      <w:pPr>
        <w:pStyle w:val="3"/>
        <w:numPr>
          <w:ilvl w:val="0"/>
          <w:numId w:val="5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功能优先级</w:t>
      </w:r>
      <w:r>
        <w:t>：中</w:t>
      </w:r>
    </w:p>
    <w:p w14:paraId="5BB744EC">
      <w:pPr>
        <w:pStyle w:val="3"/>
        <w:numPr>
          <w:ilvl w:val="0"/>
          <w:numId w:val="5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实现复杂度</w:t>
      </w:r>
      <w:r>
        <w:t>：中等</w:t>
      </w:r>
    </w:p>
    <w:p w14:paraId="65EE71AA">
      <w:pPr>
        <w:pStyle w:val="3"/>
        <w:numPr>
          <w:ilvl w:val="0"/>
          <w:numId w:val="5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兼容性要求</w:t>
      </w:r>
      <w:r>
        <w:t>：向后兼容</w:t>
      </w:r>
    </w:p>
    <w:p w14:paraId="3D4CE5E9">
      <w:pPr>
        <w:pStyle w:val="3"/>
        <w:numPr>
          <w:ilvl w:val="0"/>
          <w:numId w:val="5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可维护性要求</w:t>
      </w:r>
      <w:r>
        <w:t>：模块化设计</w:t>
      </w:r>
    </w:p>
    <w:bookmarkEnd w:id="5"/>
    <w:bookmarkEnd w:id="13"/>
    <w:bookmarkEnd w:id="15"/>
    <w:p w14:paraId="0A4E2F07">
      <w:pPr>
        <w:pStyle w:val="2"/>
        <w:widowControl/>
        <w:numPr>
          <w:ilvl w:val="0"/>
          <w:numId w:val="1"/>
        </w:numPr>
        <w:topLinePunct w:val="0"/>
        <w:ind w:left="0" w:leftChars="0" w:firstLine="0" w:firstLineChars="0"/>
        <w:rPr>
          <w:rFonts w:hint="eastAsia" w:ascii="黑体" w:hAnsi="黑体" w:eastAsia="黑体" w:cs="黑体"/>
          <w:b w:val="0"/>
          <w:bdr w:val="none" w:sz="0" w:space="0"/>
        </w:rPr>
      </w:pPr>
      <w:bookmarkStart w:id="16" w:name="三非功能需求"/>
      <w:r>
        <w:t>非功能需求</w:t>
      </w:r>
    </w:p>
    <w:p w14:paraId="23991B74">
      <w:pPr>
        <w:pStyle w:val="4"/>
        <w:widowControl/>
        <w:numPr>
          <w:ilvl w:val="0"/>
          <w:numId w:val="6"/>
        </w:numPr>
        <w:ind w:left="0" w:leftChars="0" w:firstLine="0" w:firstLineChars="0"/>
        <w:rPr>
          <w:b w:val="0"/>
          <w:bdr w:val="none" w:sz="0" w:space="0"/>
        </w:rPr>
      </w:pPr>
      <w:bookmarkStart w:id="17" w:name="功能依赖"/>
      <w:r>
        <w:t>功能依赖</w:t>
      </w:r>
    </w:p>
    <w:p w14:paraId="5AF33C69">
      <w:pPr>
        <w:pStyle w:val="5"/>
        <w:widowControl/>
        <w:rPr>
          <w:b w:val="0"/>
          <w:bdr w:val="none" w:sz="0" w:space="0"/>
        </w:rPr>
      </w:pPr>
      <w:bookmarkStart w:id="18" w:name="系统依赖"/>
      <w:r>
        <w:t>3.1.1 系统依赖</w:t>
      </w:r>
    </w:p>
    <w:p w14:paraId="7B9374E2">
      <w:pPr>
        <w:pStyle w:val="3"/>
        <w:numPr>
          <w:ilvl w:val="0"/>
          <w:numId w:val="7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t>操作系统：Linux/Windows/macOS</w:t>
      </w:r>
    </w:p>
    <w:p w14:paraId="1D464EE9">
      <w:pPr>
        <w:pStyle w:val="3"/>
        <w:numPr>
          <w:ilvl w:val="0"/>
          <w:numId w:val="7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t>编译器：GCC</w:t>
      </w:r>
      <w:r>
        <w:t xml:space="preserve"> 或</w:t>
      </w:r>
      <w:r>
        <w:t xml:space="preserve"> Clang</w:t>
      </w:r>
    </w:p>
    <w:p w14:paraId="38138C4B">
      <w:pPr>
        <w:pStyle w:val="3"/>
        <w:numPr>
          <w:ilvl w:val="0"/>
          <w:numId w:val="7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t>标准库：C++17</w:t>
      </w:r>
      <w:r>
        <w:t xml:space="preserve"> 标准库</w:t>
      </w:r>
    </w:p>
    <w:bookmarkEnd w:id="18"/>
    <w:p w14:paraId="1C45CBB6">
      <w:pPr>
        <w:pStyle w:val="5"/>
        <w:widowControl/>
      </w:pPr>
      <w:bookmarkStart w:id="19" w:name="第三方依赖"/>
      <w:r>
        <w:t>3.1.2 第三方依赖</w:t>
      </w:r>
    </w:p>
    <w:p w14:paraId="7997B07A">
      <w:pPr>
        <w:pStyle w:val="3"/>
        <w:numPr>
          <w:ilvl w:val="0"/>
          <w:numId w:val="8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t>日志库：可选集成</w:t>
      </w:r>
      <w:r>
        <w:t xml:space="preserve"> spdlog、log4cxx</w:t>
      </w:r>
    </w:p>
    <w:p w14:paraId="142F8990">
      <w:pPr>
        <w:pStyle w:val="3"/>
        <w:numPr>
          <w:ilvl w:val="0"/>
          <w:numId w:val="8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t>网络库：可选集成</w:t>
      </w:r>
      <w:r>
        <w:t xml:space="preserve"> boost::asio</w:t>
      </w:r>
    </w:p>
    <w:p w14:paraId="4E1F4388">
      <w:pPr>
        <w:pStyle w:val="3"/>
        <w:numPr>
          <w:ilvl w:val="0"/>
          <w:numId w:val="8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t>序列化库：可选集成</w:t>
      </w:r>
      <w:r>
        <w:t xml:space="preserve"> protobuf、json</w:t>
      </w:r>
    </w:p>
    <w:bookmarkEnd w:id="17"/>
    <w:bookmarkEnd w:id="19"/>
    <w:p w14:paraId="4C35912B">
      <w:pPr>
        <w:pStyle w:val="4"/>
        <w:widowControl/>
        <w:numPr>
          <w:ilvl w:val="0"/>
          <w:numId w:val="6"/>
        </w:numPr>
        <w:ind w:left="0" w:leftChars="0" w:firstLine="0" w:firstLineChars="0"/>
        <w:rPr>
          <w:b w:val="0"/>
          <w:bdr w:val="none" w:sz="0" w:space="0"/>
        </w:rPr>
      </w:pPr>
      <w:bookmarkStart w:id="20" w:name="资源需求"/>
      <w:r>
        <w:t>资源需求</w:t>
      </w:r>
    </w:p>
    <w:p w14:paraId="39EAD619">
      <w:pPr>
        <w:pStyle w:val="5"/>
        <w:widowControl/>
        <w:rPr>
          <w:b w:val="0"/>
          <w:bdr w:val="none" w:sz="0" w:space="0"/>
        </w:rPr>
      </w:pPr>
      <w:bookmarkStart w:id="21" w:name="硬件资源"/>
      <w:r>
        <w:t>3.2.1 硬件资源</w:t>
      </w:r>
    </w:p>
    <w:p w14:paraId="20213552">
      <w:pPr>
        <w:pStyle w:val="3"/>
        <w:numPr>
          <w:ilvl w:val="0"/>
          <w:numId w:val="9"/>
        </w:numPr>
        <w:ind w:left="0" w:leftChars="0" w:firstLine="480" w:firstLineChars="0"/>
        <w:rPr>
          <w:b w:val="0"/>
          <w:bdr w:val="none" w:sz="0" w:space="0"/>
        </w:rPr>
      </w:pPr>
      <w:r>
        <w:rPr>
          <w:b/>
        </w:rPr>
        <w:t>CPU</w:t>
      </w:r>
      <w:r>
        <w:t>：最低2核，推荐4核以上</w:t>
      </w:r>
    </w:p>
    <w:p w14:paraId="009F6490">
      <w:pPr>
        <w:pStyle w:val="3"/>
        <w:numPr>
          <w:ilvl w:val="0"/>
          <w:numId w:val="9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内存</w:t>
      </w:r>
      <w:r>
        <w:t>：最低4GB，推荐8GB以上</w:t>
      </w:r>
    </w:p>
    <w:p w14:paraId="2BA347D5">
      <w:pPr>
        <w:pStyle w:val="3"/>
        <w:numPr>
          <w:ilvl w:val="0"/>
          <w:numId w:val="9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存储</w:t>
      </w:r>
      <w:r>
        <w:t>：最低10GB可用空间</w:t>
      </w:r>
    </w:p>
    <w:p w14:paraId="254232A0">
      <w:pPr>
        <w:pStyle w:val="3"/>
        <w:numPr>
          <w:ilvl w:val="0"/>
          <w:numId w:val="9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网络</w:t>
      </w:r>
      <w:r>
        <w:t>：千兆网络接口</w:t>
      </w:r>
    </w:p>
    <w:bookmarkEnd w:id="21"/>
    <w:p w14:paraId="53581085">
      <w:pPr>
        <w:pStyle w:val="5"/>
        <w:widowControl/>
      </w:pPr>
      <w:bookmarkStart w:id="22" w:name="软件资源"/>
      <w:r>
        <w:t>3.2.2 软件资源</w:t>
      </w:r>
    </w:p>
    <w:p w14:paraId="089B7784">
      <w:pPr>
        <w:pStyle w:val="3"/>
        <w:numPr>
          <w:ilvl w:val="0"/>
          <w:numId w:val="10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操作系统</w:t>
      </w:r>
      <w:r>
        <w:t>：Linux,</w:t>
      </w:r>
      <w:r>
        <w:t xml:space="preserve"> Windows, macOS</w:t>
      </w:r>
    </w:p>
    <w:p w14:paraId="756085D7">
      <w:pPr>
        <w:pStyle w:val="3"/>
        <w:numPr>
          <w:ilvl w:val="0"/>
          <w:numId w:val="10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运行时环境</w:t>
      </w:r>
      <w:r>
        <w:t>：C++17</w:t>
      </w:r>
      <w:r>
        <w:t xml:space="preserve"> 标准库</w:t>
      </w:r>
    </w:p>
    <w:p w14:paraId="38529CBE">
      <w:pPr>
        <w:pStyle w:val="3"/>
        <w:numPr>
          <w:ilvl w:val="0"/>
          <w:numId w:val="10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开发工具</w:t>
      </w:r>
      <w:r>
        <w:t>：CMake,</w:t>
      </w:r>
      <w:r>
        <w:t xml:space="preserve"> Git</w:t>
      </w:r>
    </w:p>
    <w:bookmarkEnd w:id="20"/>
    <w:bookmarkEnd w:id="22"/>
    <w:p w14:paraId="04441869">
      <w:pPr>
        <w:pStyle w:val="4"/>
        <w:widowControl/>
        <w:numPr>
          <w:ilvl w:val="0"/>
          <w:numId w:val="6"/>
        </w:numPr>
        <w:ind w:left="0" w:leftChars="0" w:firstLine="0" w:firstLineChars="0"/>
        <w:rPr>
          <w:b w:val="0"/>
          <w:bdr w:val="none" w:sz="0" w:space="0"/>
        </w:rPr>
      </w:pPr>
      <w:bookmarkStart w:id="23" w:name="性能需求"/>
      <w:r>
        <w:t xml:space="preserve"> 性能需求</w:t>
      </w:r>
    </w:p>
    <w:p w14:paraId="0B82EC5C">
      <w:pPr>
        <w:pStyle w:val="5"/>
        <w:widowControl/>
        <w:rPr>
          <w:b w:val="0"/>
          <w:bdr w:val="none" w:sz="0" w:space="0"/>
        </w:rPr>
      </w:pPr>
      <w:bookmarkStart w:id="24" w:name="响应时间"/>
      <w:r>
        <w:t>3.3.1 响应时间</w:t>
      </w:r>
    </w:p>
    <w:p w14:paraId="4349AC01">
      <w:pPr>
        <w:pStyle w:val="3"/>
        <w:numPr>
          <w:ilvl w:val="0"/>
          <w:numId w:val="11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平均响应时间</w:t>
      </w:r>
      <w:r>
        <w:t>：&lt;</w:t>
      </w:r>
      <w:r>
        <w:t xml:space="preserve"> 10ms</w:t>
      </w:r>
    </w:p>
    <w:p w14:paraId="74E6E2B3">
      <w:pPr>
        <w:pStyle w:val="3"/>
        <w:numPr>
          <w:ilvl w:val="0"/>
          <w:numId w:val="11"/>
        </w:numPr>
        <w:ind w:left="0" w:leftChars="0" w:firstLine="480" w:firstLineChars="0"/>
        <w:rPr>
          <w:b w:val="0"/>
          <w:bdr w:val="none" w:sz="0" w:space="0"/>
        </w:rPr>
      </w:pPr>
      <w:r>
        <w:rPr>
          <w:b/>
        </w:rPr>
        <w:t>95%响应时间</w:t>
      </w:r>
      <w:r>
        <w:t>：&lt;</w:t>
      </w:r>
      <w:r>
        <w:t xml:space="preserve"> 50ms</w:t>
      </w:r>
    </w:p>
    <w:p w14:paraId="21445224">
      <w:pPr>
        <w:pStyle w:val="3"/>
        <w:numPr>
          <w:ilvl w:val="0"/>
          <w:numId w:val="11"/>
        </w:numPr>
        <w:ind w:left="0" w:leftChars="0" w:firstLine="480" w:firstLineChars="0"/>
        <w:rPr>
          <w:b w:val="0"/>
          <w:bdr w:val="none" w:sz="0" w:space="0"/>
        </w:rPr>
      </w:pPr>
      <w:r>
        <w:rPr>
          <w:b/>
        </w:rPr>
        <w:t>99%响应时间</w:t>
      </w:r>
      <w:r>
        <w:t>：&lt;</w:t>
      </w:r>
      <w:r>
        <w:t xml:space="preserve"> 100ms</w:t>
      </w:r>
    </w:p>
    <w:p w14:paraId="0BF81086">
      <w:pPr>
        <w:pStyle w:val="3"/>
        <w:numPr>
          <w:ilvl w:val="0"/>
          <w:numId w:val="11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超时时间</w:t>
      </w:r>
      <w:r>
        <w:t>：&lt;</w:t>
      </w:r>
      <w:r>
        <w:t xml:space="preserve"> 5000ms</w:t>
      </w:r>
    </w:p>
    <w:bookmarkEnd w:id="24"/>
    <w:p w14:paraId="28CBD853">
      <w:pPr>
        <w:pStyle w:val="5"/>
        <w:widowControl/>
      </w:pPr>
      <w:bookmarkStart w:id="25" w:name="吞吐量"/>
      <w:r>
        <w:t>3.3.2 吞吐量</w:t>
      </w:r>
    </w:p>
    <w:p w14:paraId="48AFDB87">
      <w:pPr>
        <w:pStyle w:val="3"/>
        <w:numPr>
          <w:ilvl w:val="0"/>
          <w:numId w:val="12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并发用户数</w:t>
      </w:r>
      <w:r>
        <w:t>：支持1000+并发</w:t>
      </w:r>
    </w:p>
    <w:p w14:paraId="0276A1F0">
      <w:pPr>
        <w:pStyle w:val="3"/>
        <w:numPr>
          <w:ilvl w:val="0"/>
          <w:numId w:val="12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事务处理量</w:t>
      </w:r>
      <w:r>
        <w:t>：&gt;</w:t>
      </w:r>
      <w:r>
        <w:t xml:space="preserve"> 10000 TPS</w:t>
      </w:r>
    </w:p>
    <w:p w14:paraId="5C5121A8">
      <w:pPr>
        <w:pStyle w:val="3"/>
        <w:numPr>
          <w:ilvl w:val="0"/>
          <w:numId w:val="12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数据处理量</w:t>
      </w:r>
      <w:r>
        <w:t>：&gt;</w:t>
      </w:r>
      <w:r>
        <w:t xml:space="preserve"> 100MB/s</w:t>
      </w:r>
    </w:p>
    <w:p w14:paraId="13117A29">
      <w:pPr>
        <w:pStyle w:val="3"/>
        <w:numPr>
          <w:ilvl w:val="0"/>
          <w:numId w:val="12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查询处理量</w:t>
      </w:r>
      <w:r>
        <w:t>：&gt;</w:t>
      </w:r>
      <w:r>
        <w:t xml:space="preserve"> 50000 QPS</w:t>
      </w:r>
    </w:p>
    <w:bookmarkEnd w:id="23"/>
    <w:bookmarkEnd w:id="25"/>
    <w:p w14:paraId="02208491">
      <w:pPr>
        <w:pStyle w:val="4"/>
        <w:widowControl/>
        <w:numPr>
          <w:ilvl w:val="0"/>
          <w:numId w:val="6"/>
        </w:numPr>
        <w:ind w:left="0" w:leftChars="0" w:firstLine="0" w:firstLineChars="0"/>
        <w:rPr>
          <w:b w:val="0"/>
          <w:bdr w:val="none" w:sz="0" w:space="0"/>
        </w:rPr>
      </w:pPr>
      <w:bookmarkStart w:id="26" w:name="可用性需求"/>
      <w:r>
        <w:t xml:space="preserve"> 可用性需求</w:t>
      </w:r>
    </w:p>
    <w:p w14:paraId="5A62C71D">
      <w:pPr>
        <w:pStyle w:val="5"/>
        <w:widowControl/>
        <w:rPr>
          <w:b w:val="0"/>
          <w:bdr w:val="none" w:sz="0" w:space="0"/>
        </w:rPr>
      </w:pPr>
      <w:bookmarkStart w:id="27" w:name="系统可用性"/>
      <w:r>
        <w:t>3.4.1 系统可用性</w:t>
      </w:r>
    </w:p>
    <w:p w14:paraId="6CFADFED">
      <w:pPr>
        <w:pStyle w:val="3"/>
        <w:numPr>
          <w:ilvl w:val="0"/>
          <w:numId w:val="13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可用性指标</w:t>
      </w:r>
      <w:r>
        <w:t>：99.9%</w:t>
      </w:r>
    </w:p>
    <w:p w14:paraId="06FEB4E7">
      <w:pPr>
        <w:pStyle w:val="3"/>
        <w:numPr>
          <w:ilvl w:val="0"/>
          <w:numId w:val="13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平均故障时间</w:t>
      </w:r>
      <w:r>
        <w:t>：&lt;</w:t>
      </w:r>
      <w:r>
        <w:t xml:space="preserve"> 4小时/月</w:t>
      </w:r>
    </w:p>
    <w:p w14:paraId="3D0785D1">
      <w:pPr>
        <w:pStyle w:val="3"/>
        <w:numPr>
          <w:ilvl w:val="0"/>
          <w:numId w:val="13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恢复时间目标</w:t>
      </w:r>
      <w:r>
        <w:t>：&lt;</w:t>
      </w:r>
      <w:r>
        <w:t xml:space="preserve"> 30分钟</w:t>
      </w:r>
    </w:p>
    <w:p w14:paraId="46E58893">
      <w:pPr>
        <w:pStyle w:val="3"/>
        <w:numPr>
          <w:ilvl w:val="0"/>
          <w:numId w:val="13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故障检测时间</w:t>
      </w:r>
      <w:r>
        <w:t>：&lt;</w:t>
      </w:r>
      <w:r>
        <w:t xml:space="preserve"> 5分钟</w:t>
      </w:r>
    </w:p>
    <w:bookmarkEnd w:id="27"/>
    <w:p w14:paraId="3F26DB9B">
      <w:pPr>
        <w:pStyle w:val="5"/>
        <w:widowControl/>
      </w:pPr>
      <w:bookmarkStart w:id="28" w:name="容错能力"/>
      <w:r>
        <w:t>3.4.2 容错能力</w:t>
      </w:r>
    </w:p>
    <w:p w14:paraId="45BB320D">
      <w:pPr>
        <w:pStyle w:val="3"/>
        <w:numPr>
          <w:ilvl w:val="0"/>
          <w:numId w:val="14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故障自动恢复</w:t>
      </w:r>
      <w:r>
        <w:t>：支持</w:t>
      </w:r>
    </w:p>
    <w:p w14:paraId="2ADDAEC3">
      <w:pPr>
        <w:pStyle w:val="3"/>
        <w:numPr>
          <w:ilvl w:val="0"/>
          <w:numId w:val="14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数据备份</w:t>
      </w:r>
      <w:r>
        <w:t>：自动备份</w:t>
      </w:r>
    </w:p>
    <w:p w14:paraId="2B4AD05D">
      <w:pPr>
        <w:pStyle w:val="3"/>
        <w:numPr>
          <w:ilvl w:val="0"/>
          <w:numId w:val="14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负载均衡</w:t>
      </w:r>
      <w:r>
        <w:t>：动态负载均衡</w:t>
      </w:r>
    </w:p>
    <w:p w14:paraId="56299397">
      <w:pPr>
        <w:pStyle w:val="3"/>
        <w:numPr>
          <w:ilvl w:val="0"/>
          <w:numId w:val="14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降级处理</w:t>
      </w:r>
      <w:r>
        <w:t>：优雅降级</w:t>
      </w:r>
    </w:p>
    <w:bookmarkEnd w:id="26"/>
    <w:bookmarkEnd w:id="28"/>
    <w:p w14:paraId="7830D278">
      <w:pPr>
        <w:pStyle w:val="4"/>
        <w:widowControl/>
        <w:numPr>
          <w:ilvl w:val="0"/>
          <w:numId w:val="6"/>
        </w:numPr>
        <w:ind w:left="0" w:leftChars="0" w:firstLine="0" w:firstLineChars="0"/>
        <w:rPr>
          <w:b w:val="0"/>
          <w:bdr w:val="none" w:sz="0" w:space="0"/>
        </w:rPr>
      </w:pPr>
      <w:bookmarkStart w:id="29" w:name="安全性需求"/>
      <w:r>
        <w:t>安全性需求</w:t>
      </w:r>
    </w:p>
    <w:p w14:paraId="1E7DB9B4">
      <w:pPr>
        <w:pStyle w:val="5"/>
        <w:widowControl/>
        <w:rPr>
          <w:b w:val="0"/>
          <w:bdr w:val="none" w:sz="0" w:space="0"/>
        </w:rPr>
      </w:pPr>
      <w:bookmarkStart w:id="30" w:name="数据安全"/>
      <w:r>
        <w:t>3.5.1 数据安全</w:t>
      </w:r>
    </w:p>
    <w:p w14:paraId="05D0C5F2">
      <w:pPr>
        <w:pStyle w:val="3"/>
        <w:numPr>
          <w:ilvl w:val="0"/>
          <w:numId w:val="15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数据加密</w:t>
      </w:r>
      <w:r>
        <w:t>：支持AES-256加密</w:t>
      </w:r>
    </w:p>
    <w:p w14:paraId="5F155FDC">
      <w:pPr>
        <w:pStyle w:val="3"/>
        <w:numPr>
          <w:ilvl w:val="0"/>
          <w:numId w:val="15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传输安全</w:t>
      </w:r>
      <w:r>
        <w:t>：支持TLS</w:t>
      </w:r>
      <w:r>
        <w:t xml:space="preserve"> 1.3</w:t>
      </w:r>
    </w:p>
    <w:p w14:paraId="3CB26DB9">
      <w:pPr>
        <w:pStyle w:val="3"/>
        <w:numPr>
          <w:ilvl w:val="0"/>
          <w:numId w:val="15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访问控制</w:t>
      </w:r>
      <w:r>
        <w:t>：基于角色的访问控制</w:t>
      </w:r>
    </w:p>
    <w:p w14:paraId="6EAE0492">
      <w:pPr>
        <w:pStyle w:val="3"/>
        <w:numPr>
          <w:ilvl w:val="0"/>
          <w:numId w:val="15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审计日志</w:t>
      </w:r>
      <w:r>
        <w:t>：完整的操作审计</w:t>
      </w:r>
    </w:p>
    <w:bookmarkEnd w:id="30"/>
    <w:p w14:paraId="2BD1CB2A">
      <w:pPr>
        <w:pStyle w:val="5"/>
        <w:widowControl/>
      </w:pPr>
      <w:bookmarkStart w:id="31" w:name="系统安全"/>
      <w:r>
        <w:t>3.5.2 系统安全</w:t>
      </w:r>
    </w:p>
    <w:p w14:paraId="33CB9D7A">
      <w:pPr>
        <w:pStyle w:val="3"/>
        <w:numPr>
          <w:ilvl w:val="0"/>
          <w:numId w:val="16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身份认证</w:t>
      </w:r>
      <w:r>
        <w:t>：多因子认证</w:t>
      </w:r>
    </w:p>
    <w:p w14:paraId="12433503">
      <w:pPr>
        <w:pStyle w:val="3"/>
        <w:numPr>
          <w:ilvl w:val="0"/>
          <w:numId w:val="16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权限管理</w:t>
      </w:r>
      <w:r>
        <w:t>：细粒度权限控制</w:t>
      </w:r>
    </w:p>
    <w:p w14:paraId="390A82CF">
      <w:pPr>
        <w:pStyle w:val="3"/>
        <w:numPr>
          <w:ilvl w:val="0"/>
          <w:numId w:val="16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安全扫描</w:t>
      </w:r>
      <w:r>
        <w:t>：定期安全漏洞扫描</w:t>
      </w:r>
    </w:p>
    <w:p w14:paraId="553C366A">
      <w:pPr>
        <w:pStyle w:val="3"/>
        <w:numPr>
          <w:ilvl w:val="0"/>
          <w:numId w:val="16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入侵检测</w:t>
      </w:r>
      <w:r>
        <w:t>：实时入侵检测</w:t>
      </w:r>
    </w:p>
    <w:bookmarkEnd w:id="29"/>
    <w:bookmarkEnd w:id="31"/>
    <w:p w14:paraId="6B54F7EF">
      <w:pPr>
        <w:pStyle w:val="4"/>
        <w:widowControl/>
        <w:numPr>
          <w:ilvl w:val="0"/>
          <w:numId w:val="6"/>
        </w:numPr>
        <w:ind w:left="0" w:leftChars="0" w:firstLine="0" w:firstLineChars="0"/>
        <w:rPr>
          <w:b w:val="0"/>
          <w:bdr w:val="none" w:sz="0" w:space="0"/>
        </w:rPr>
      </w:pPr>
      <w:bookmarkStart w:id="32" w:name="可扩展性需求"/>
      <w:r>
        <w:t>可扩展性需求</w:t>
      </w:r>
    </w:p>
    <w:p w14:paraId="62A762FE">
      <w:pPr>
        <w:pStyle w:val="5"/>
        <w:widowControl/>
        <w:rPr>
          <w:b w:val="0"/>
          <w:bdr w:val="none" w:sz="0" w:space="0"/>
        </w:rPr>
      </w:pPr>
      <w:bookmarkStart w:id="33" w:name="水平扩展"/>
      <w:r>
        <w:t>3.6.1 水平扩展</w:t>
      </w:r>
    </w:p>
    <w:p w14:paraId="3FF196AC">
      <w:pPr>
        <w:pStyle w:val="3"/>
        <w:numPr>
          <w:ilvl w:val="0"/>
          <w:numId w:val="17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节点扩展</w:t>
      </w:r>
      <w:r>
        <w:t>：支持动态添加节点</w:t>
      </w:r>
    </w:p>
    <w:p w14:paraId="7381B95E">
      <w:pPr>
        <w:pStyle w:val="3"/>
        <w:numPr>
          <w:ilvl w:val="0"/>
          <w:numId w:val="17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负载分布</w:t>
      </w:r>
      <w:r>
        <w:t>：自动负载重分布</w:t>
      </w:r>
    </w:p>
    <w:p w14:paraId="7B2861CE">
      <w:pPr>
        <w:pStyle w:val="3"/>
        <w:numPr>
          <w:ilvl w:val="0"/>
          <w:numId w:val="17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数据分片</w:t>
      </w:r>
      <w:r>
        <w:t>：支持数据自动分片</w:t>
      </w:r>
    </w:p>
    <w:p w14:paraId="6E824D40">
      <w:pPr>
        <w:pStyle w:val="3"/>
        <w:numPr>
          <w:ilvl w:val="0"/>
          <w:numId w:val="17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服务发现</w:t>
      </w:r>
      <w:r>
        <w:t>：自动服务注册发现</w:t>
      </w:r>
    </w:p>
    <w:bookmarkEnd w:id="33"/>
    <w:p w14:paraId="5B268016">
      <w:pPr>
        <w:pStyle w:val="5"/>
        <w:widowControl/>
      </w:pPr>
      <w:bookmarkStart w:id="34" w:name="垂直扩展"/>
      <w:r>
        <w:t>3.6.2 垂直扩展</w:t>
      </w:r>
    </w:p>
    <w:p w14:paraId="0BA70047">
      <w:pPr>
        <w:pStyle w:val="3"/>
        <w:numPr>
          <w:ilvl w:val="0"/>
          <w:numId w:val="18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资源扩展</w:t>
      </w:r>
      <w:r>
        <w:t>：支持CPU、内存动态扩展</w:t>
      </w:r>
    </w:p>
    <w:p w14:paraId="7AE4DC5A">
      <w:pPr>
        <w:pStyle w:val="3"/>
        <w:numPr>
          <w:ilvl w:val="0"/>
          <w:numId w:val="18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存储扩展</w:t>
      </w:r>
      <w:r>
        <w:t>：支持存储容量动态扩展</w:t>
      </w:r>
    </w:p>
    <w:p w14:paraId="6225E7E1">
      <w:pPr>
        <w:pStyle w:val="3"/>
        <w:numPr>
          <w:ilvl w:val="0"/>
          <w:numId w:val="18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功能扩展</w:t>
      </w:r>
      <w:r>
        <w:t>：插件化架构支持</w:t>
      </w:r>
    </w:p>
    <w:p w14:paraId="315CEADB">
      <w:pPr>
        <w:pStyle w:val="3"/>
        <w:numPr>
          <w:ilvl w:val="0"/>
          <w:numId w:val="18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协议扩展</w:t>
      </w:r>
      <w:r>
        <w:t>：支持多种通信协议</w:t>
      </w:r>
    </w:p>
    <w:bookmarkEnd w:id="16"/>
    <w:bookmarkEnd w:id="32"/>
    <w:bookmarkEnd w:id="34"/>
    <w:p w14:paraId="71D0739F">
      <w:pPr>
        <w:pStyle w:val="3"/>
        <w:numPr>
          <w:ilvl w:val="0"/>
          <w:numId w:val="1"/>
        </w:numPr>
        <w:topLinePunct w:val="0"/>
        <w:ind w:left="0" w:leftChars="0" w:firstLine="0" w:firstLineChars="0"/>
        <w:rPr>
          <w:rFonts w:hint="eastAsia" w:ascii="宋体" w:hAnsi="宋体" w:eastAsia="宋体" w:cs="宋体"/>
          <w:b w:val="0"/>
          <w:bdr w:val="none" w:sz="0" w:space="0"/>
        </w:rPr>
      </w:pPr>
      <w:bookmarkStart w:id="35" w:name="四验收标准"/>
      <w:r>
        <w:t>验收标准</w:t>
      </w:r>
    </w:p>
    <w:bookmarkEnd w:id="35"/>
    <w:p w14:paraId="67B0E2BF">
      <w:pPr>
        <w:pStyle w:val="2"/>
        <w:widowControl/>
        <w:numPr>
          <w:ilvl w:val="0"/>
          <w:numId w:val="1"/>
        </w:numPr>
        <w:topLinePunct w:val="0"/>
        <w:ind w:left="0" w:leftChars="0" w:firstLine="0" w:firstLineChars="0"/>
        <w:rPr>
          <w:rFonts w:hint="eastAsia" w:ascii="黑体" w:hAnsi="黑体" w:eastAsia="黑体" w:cs="黑体"/>
          <w:b w:val="0"/>
          <w:bdr w:val="none" w:sz="0" w:space="0"/>
        </w:rPr>
      </w:pPr>
      <w:bookmarkStart w:id="36" w:name="五功能设计"/>
      <w:r>
        <w:t>功能设计</w:t>
      </w:r>
    </w:p>
    <w:p w14:paraId="045A37F8">
      <w:pPr>
        <w:pStyle w:val="4"/>
        <w:widowControl/>
        <w:numPr>
          <w:ilvl w:val="0"/>
          <w:numId w:val="19"/>
        </w:numPr>
        <w:ind w:left="0" w:leftChars="0" w:firstLine="0" w:firstLineChars="0"/>
        <w:rPr>
          <w:b w:val="0"/>
          <w:bdr w:val="none" w:sz="0" w:space="0"/>
        </w:rPr>
      </w:pPr>
      <w:bookmarkStart w:id="37" w:name="总体架构"/>
      <w:r>
        <w:t xml:space="preserve"> 总体架构</w:t>
      </w:r>
    </w:p>
    <w:p w14:paraId="0510F696">
      <w:pPr>
        <w:pStyle w:val="3"/>
        <w:numPr>
          <w:ilvl w:val="0"/>
          <w:numId w:val="20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t>描述transaction模块的总体架构图（可插入</w:t>
      </w:r>
      <w:r>
        <w:t xml:space="preserve"> Mermaid 或图片）。</w:t>
      </w:r>
    </w:p>
    <w:p w14:paraId="642623E5">
      <w:pPr>
        <w:pStyle w:val="3"/>
        <w:numPr>
          <w:ilvl w:val="0"/>
          <w:numId w:val="20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t>列出主要组件及其交互。</w:t>
      </w:r>
    </w:p>
    <w:p w14:paraId="52C013F7">
      <w:pPr>
        <w:pStyle w:val="3"/>
        <w:numPr>
          <w:ilvl w:val="0"/>
          <w:numId w:val="20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示例架构图</w:t>
      </w:r>
      <w:r>
        <w:t>：</w:t>
      </w:r>
    </w:p>
    <w:p w14:paraId="19F728D4">
      <w:pPr>
        <w:pStyle w:val="3"/>
        <w:numPr>
          <w:ilvl w:val="0"/>
          <w:numId w:val="20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drawing>
          <wp:inline distT="0" distB="0" distL="114300" distR="114300">
            <wp:extent cx="5480050" cy="3004185"/>
            <wp:effectExtent l="0" t="0" r="6350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300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37"/>
    <w:p w14:paraId="65C95EF6">
      <w:pPr>
        <w:pStyle w:val="4"/>
        <w:widowControl/>
        <w:numPr>
          <w:ilvl w:val="0"/>
          <w:numId w:val="19"/>
        </w:numPr>
        <w:ind w:left="0" w:leftChars="0" w:firstLine="0" w:firstLineChars="0"/>
        <w:rPr>
          <w:b w:val="0"/>
          <w:bdr w:val="none" w:sz="0" w:space="0"/>
        </w:rPr>
      </w:pPr>
      <w:bookmarkStart w:id="38" w:name="组件划分"/>
      <w:r>
        <w:t xml:space="preserve"> 组件划分</w:t>
      </w:r>
    </w:p>
    <w:tbl>
      <w:tblPr>
        <w:tblStyle w:val="41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2"/>
        <w:gridCol w:w="1896"/>
        <w:gridCol w:w="3631"/>
      </w:tblGrid>
      <w:tr w14:paraId="238F092A">
        <w:trPr>
          <w:tblHeader/>
        </w:trPr>
        <w:tc>
          <w:p w14:paraId="3485C1DB">
            <w:pPr>
              <w:pStyle w:val="24"/>
            </w:pPr>
            <w:r>
              <w:rPr>
                <w:rFonts w:hint="eastAsia"/>
              </w:rPr>
              <w:t>组件</w:t>
            </w:r>
          </w:p>
        </w:tc>
        <w:tc>
          <w:p w14:paraId="187FEBA4">
            <w:pPr>
              <w:pStyle w:val="24"/>
            </w:pPr>
            <w:r>
              <w:rPr>
                <w:rFonts w:hint="eastAsia"/>
              </w:rPr>
              <w:t>职责</w:t>
            </w:r>
          </w:p>
        </w:tc>
        <w:tc>
          <w:p w14:paraId="398673E6">
            <w:pPr>
              <w:pStyle w:val="24"/>
            </w:pPr>
            <w:r>
              <w:rPr>
                <w:rFonts w:hint="eastAsia"/>
              </w:rPr>
              <w:t>关键接口</w:t>
            </w:r>
          </w:p>
        </w:tc>
      </w:tr>
      <w:tr w14:paraId="022EE7D6">
        <w:tc>
          <w:p w14:paraId="67D33640">
            <w:pPr>
              <w:pStyle w:val="24"/>
            </w:pPr>
            <w:r>
              <w:t>TxManager</w:t>
            </w:r>
          </w:p>
        </w:tc>
        <w:tc>
          <w:p w14:paraId="08A97DD0">
            <w:pPr>
              <w:pStyle w:val="24"/>
            </w:pPr>
            <w:r>
              <w:rPr>
                <w:rFonts w:hint="eastAsia"/>
              </w:rPr>
              <w:t>事务管理器</w:t>
            </w:r>
          </w:p>
        </w:tc>
        <w:tc>
          <w:p w14:paraId="3EAEC1F3">
            <w:pPr>
              <w:pStyle w:val="24"/>
            </w:pPr>
            <w:r>
              <w:rPr>
                <w:rStyle w:val="48"/>
              </w:rPr>
              <w:t>begin()</w:t>
            </w:r>
            <w:r>
              <w:t xml:space="preserve"> / </w:t>
            </w:r>
            <w:r>
              <w:rPr>
                <w:rStyle w:val="48"/>
              </w:rPr>
              <w:t>commit()</w:t>
            </w:r>
            <w:r>
              <w:t xml:space="preserve"> / </w:t>
            </w:r>
            <w:r>
              <w:rPr>
                <w:rStyle w:val="48"/>
              </w:rPr>
              <w:t>rollback()</w:t>
            </w:r>
          </w:p>
        </w:tc>
      </w:tr>
      <w:tr w14:paraId="31A5517C">
        <w:tc>
          <w:p w14:paraId="023AE442">
            <w:pPr>
              <w:pStyle w:val="24"/>
            </w:pPr>
            <w:r>
              <w:t>LockManager</w:t>
            </w:r>
          </w:p>
        </w:tc>
        <w:tc>
          <w:p w14:paraId="572E82B4">
            <w:pPr>
              <w:pStyle w:val="24"/>
            </w:pPr>
            <w:r>
              <w:rPr>
                <w:rFonts w:hint="eastAsia"/>
              </w:rPr>
              <w:t>锁管理器</w:t>
            </w:r>
          </w:p>
        </w:tc>
        <w:tc>
          <w:p w14:paraId="0D49C570">
            <w:pPr>
              <w:pStyle w:val="24"/>
            </w:pPr>
            <w:r>
              <w:rPr>
                <w:rStyle w:val="48"/>
              </w:rPr>
              <w:t>lock()</w:t>
            </w:r>
            <w:r>
              <w:t xml:space="preserve"> / </w:t>
            </w:r>
            <w:r>
              <w:rPr>
                <w:rStyle w:val="48"/>
              </w:rPr>
              <w:t>unlock()</w:t>
            </w:r>
            <w:r>
              <w:t xml:space="preserve"> / </w:t>
            </w:r>
            <w:r>
              <w:rPr>
                <w:rStyle w:val="48"/>
              </w:rPr>
              <w:t>upgrade()</w:t>
            </w:r>
          </w:p>
        </w:tc>
      </w:tr>
      <w:tr w14:paraId="22707175">
        <w:tc>
          <w:p w14:paraId="08692144">
            <w:pPr>
              <w:pStyle w:val="24"/>
            </w:pPr>
            <w:r>
              <w:t>LogManager</w:t>
            </w:r>
          </w:p>
        </w:tc>
        <w:tc>
          <w:p w14:paraId="395B056D">
            <w:pPr>
              <w:pStyle w:val="24"/>
            </w:pPr>
            <w:r>
              <w:rPr>
                <w:rFonts w:hint="eastAsia"/>
              </w:rPr>
              <w:t>日志管理器</w:t>
            </w:r>
          </w:p>
        </w:tc>
        <w:tc>
          <w:p w14:paraId="2D9148CC">
            <w:pPr>
              <w:pStyle w:val="24"/>
            </w:pPr>
            <w:r>
              <w:rPr>
                <w:rStyle w:val="48"/>
              </w:rPr>
              <w:t>writeLog()</w:t>
            </w:r>
            <w:r>
              <w:t xml:space="preserve"> / </w:t>
            </w:r>
            <w:r>
              <w:rPr>
                <w:rStyle w:val="48"/>
              </w:rPr>
              <w:t>flush()</w:t>
            </w:r>
            <w:r>
              <w:t xml:space="preserve"> / </w:t>
            </w:r>
            <w:r>
              <w:rPr>
                <w:rStyle w:val="48"/>
              </w:rPr>
              <w:t>replay()</w:t>
            </w:r>
          </w:p>
        </w:tc>
      </w:tr>
      <w:tr w14:paraId="799F93A5">
        <w:tc>
          <w:p w14:paraId="032C7FCF">
            <w:pPr>
              <w:pStyle w:val="24"/>
            </w:pPr>
            <w:r>
              <w:t>DeadlockDetector</w:t>
            </w:r>
          </w:p>
        </w:tc>
        <w:tc>
          <w:p w14:paraId="76EA3E6C">
            <w:pPr>
              <w:pStyle w:val="24"/>
            </w:pPr>
            <w:r>
              <w:rPr>
                <w:rFonts w:hint="eastAsia"/>
              </w:rPr>
              <w:t>死锁检测器</w:t>
            </w:r>
          </w:p>
        </w:tc>
        <w:tc>
          <w:p w14:paraId="7CF38570">
            <w:pPr>
              <w:pStyle w:val="24"/>
            </w:pPr>
            <w:r>
              <w:rPr>
                <w:rStyle w:val="48"/>
              </w:rPr>
              <w:t>detect()</w:t>
            </w:r>
            <w:r>
              <w:t xml:space="preserve"> / </w:t>
            </w:r>
            <w:r>
              <w:rPr>
                <w:rStyle w:val="48"/>
              </w:rPr>
              <w:t>resolve()</w:t>
            </w:r>
            <w:r>
              <w:t xml:space="preserve"> / </w:t>
            </w:r>
            <w:r>
              <w:rPr>
                <w:rStyle w:val="48"/>
              </w:rPr>
              <w:t>abort()</w:t>
            </w:r>
          </w:p>
        </w:tc>
      </w:tr>
      <w:bookmarkEnd w:id="38"/>
    </w:tbl>
    <w:p w14:paraId="1F0E8F14">
      <w:pPr>
        <w:pStyle w:val="4"/>
        <w:widowControl/>
        <w:numPr>
          <w:ilvl w:val="0"/>
          <w:numId w:val="19"/>
        </w:numPr>
        <w:ind w:left="0" w:leftChars="0" w:firstLine="0" w:firstLineChars="0"/>
        <w:rPr>
          <w:b w:val="0"/>
          <w:bdr w:val="none" w:sz="0" w:space="0"/>
        </w:rPr>
      </w:pPr>
      <w:bookmarkStart w:id="39" w:name="数据模型"/>
      <w:r>
        <w:t xml:space="preserve"> 数据模型</w:t>
      </w:r>
    </w:p>
    <w:p w14:paraId="5DBD1EEF">
      <w:pPr>
        <w:pStyle w:val="3"/>
        <w:numPr>
          <w:ilvl w:val="0"/>
          <w:numId w:val="21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t>列出关键数据结构及说明。</w:t>
      </w:r>
    </w:p>
    <w:p w14:paraId="01C6010D">
      <w:pPr>
        <w:pStyle w:val="3"/>
        <w:numPr>
          <w:ilvl w:val="0"/>
          <w:numId w:val="21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t>使用UML类图或Mermaid表示。</w:t>
      </w:r>
    </w:p>
    <w:bookmarkEnd w:id="39"/>
    <w:p w14:paraId="746208E0">
      <w:pPr>
        <w:pStyle w:val="4"/>
        <w:widowControl/>
        <w:numPr>
          <w:ilvl w:val="0"/>
          <w:numId w:val="19"/>
        </w:numPr>
        <w:ind w:left="0" w:leftChars="0" w:firstLine="0" w:firstLineChars="0"/>
        <w:rPr>
          <w:b w:val="0"/>
          <w:bdr w:val="none" w:sz="0" w:space="0"/>
        </w:rPr>
      </w:pPr>
      <w:bookmarkStart w:id="40" w:name="交互流程"/>
      <w:r>
        <w:t xml:space="preserve"> 交互流程</w:t>
      </w:r>
    </w:p>
    <w:p w14:paraId="0A5CA74D">
      <w:pPr>
        <w:pStyle w:val="3"/>
      </w:pPr>
      <w:r>
        <w:t></w:t>
      </w:r>
      <w:r>
        <w:t>典型业务流程时序图：</w:t>
      </w:r>
    </w:p>
    <w:p w14:paraId="1F777334">
      <w:pPr>
        <w:pStyle w:val="3"/>
        <w:widowControl/>
      </w:pPr>
      <w:r>
        <w:drawing>
          <wp:inline distT="0" distB="0" distL="114300" distR="114300">
            <wp:extent cx="5485130" cy="4295775"/>
            <wp:effectExtent l="0" t="0" r="1270" b="222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41" w:name="_GoBack"/>
      <w:bookmarkEnd w:id="41"/>
    </w:p>
    <w:bookmarkEnd w:id="0"/>
    <w:bookmarkEnd w:id="36"/>
    <w:bookmarkEnd w:id="40"/>
    <w:sectPr>
      <w:footnotePr>
        <w:numRestart w:val="eachSect"/>
      </w:footnote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ptos">
    <w:altName w:val="Helvetica Neue"/>
    <w:panose1 w:val="020B0004020202020204"/>
    <w:charset w:val="86"/>
    <w:family w:val="swiss"/>
    <w:pitch w:val="default"/>
    <w:sig w:usb0="00000000" w:usb1="00000000" w:usb2="00000000" w:usb3="00000000" w:csb0="0000019F" w:csb1="00000000"/>
  </w:font>
  <w:font w:name="Aptos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Helvetica Neue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altName w:val="汉仪中黑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573B46"/>
    <w:multiLevelType w:val="singleLevel"/>
    <w:tmpl w:val="9F573B46"/>
    <w:lvl w:ilvl="0" w:tentative="0">
      <w:start w:val="0"/>
      <w:numFmt w:val="decimal"/>
      <w:suff w:val="space"/>
      <w:lvlText w:val=""/>
      <w:lvlJc w:val="left"/>
      <w:pPr>
        <w:ind w:left="0" w:firstLine="480"/>
      </w:pPr>
      <w:rPr>
        <w:rFonts w:hint="default"/>
      </w:rPr>
    </w:lvl>
  </w:abstractNum>
  <w:abstractNum w:abstractNumId="1">
    <w:nsid w:val="9FFB05F4"/>
    <w:multiLevelType w:val="singleLevel"/>
    <w:tmpl w:val="9FFB05F4"/>
    <w:lvl w:ilvl="0" w:tentative="0">
      <w:start w:val="1"/>
      <w:numFmt w:val="decimal"/>
      <w:suff w:val="space"/>
      <w:lvlText w:val="2.%1"/>
      <w:lvlJc w:val="left"/>
      <w:pPr>
        <w:ind w:left="0" w:firstLine="0"/>
      </w:pPr>
      <w:rPr>
        <w:rFonts w:hint="default"/>
      </w:rPr>
    </w:lvl>
  </w:abstractNum>
  <w:abstractNum w:abstractNumId="2">
    <w:nsid w:val="B97E6D0B"/>
    <w:multiLevelType w:val="singleLevel"/>
    <w:tmpl w:val="B97E6D0B"/>
    <w:lvl w:ilvl="0" w:tentative="0">
      <w:start w:val="0"/>
      <w:numFmt w:val="decimal"/>
      <w:suff w:val="space"/>
      <w:lvlText w:val=""/>
      <w:lvlJc w:val="left"/>
      <w:pPr>
        <w:ind w:left="0" w:firstLine="480"/>
      </w:pPr>
      <w:rPr>
        <w:rFonts w:hint="default"/>
      </w:rPr>
    </w:lvl>
  </w:abstractNum>
  <w:abstractNum w:abstractNumId="3">
    <w:nsid w:val="BEDB14DD"/>
    <w:multiLevelType w:val="singleLevel"/>
    <w:tmpl w:val="BEDB14DD"/>
    <w:lvl w:ilvl="0" w:tentative="0">
      <w:start w:val="1"/>
      <w:numFmt w:val="decimal"/>
      <w:suff w:val="space"/>
      <w:lvlText w:val="3.%1"/>
      <w:lvlJc w:val="left"/>
      <w:pPr>
        <w:ind w:left="0" w:firstLine="0"/>
      </w:pPr>
      <w:rPr>
        <w:rFonts w:hint="default"/>
      </w:rPr>
    </w:lvl>
  </w:abstractNum>
  <w:abstractNum w:abstractNumId="4">
    <w:nsid w:val="BFDAAA48"/>
    <w:multiLevelType w:val="singleLevel"/>
    <w:tmpl w:val="BFDAAA48"/>
    <w:lvl w:ilvl="0" w:tentative="0">
      <w:start w:val="0"/>
      <w:numFmt w:val="decimal"/>
      <w:suff w:val="space"/>
      <w:lvlText w:val=""/>
      <w:lvlJc w:val="left"/>
      <w:pPr>
        <w:ind w:left="0" w:firstLine="480"/>
      </w:pPr>
      <w:rPr>
        <w:rFonts w:hint="default"/>
      </w:rPr>
    </w:lvl>
  </w:abstractNum>
  <w:abstractNum w:abstractNumId="5">
    <w:nsid w:val="C6911F93"/>
    <w:multiLevelType w:val="singleLevel"/>
    <w:tmpl w:val="C6911F93"/>
    <w:lvl w:ilvl="0" w:tentative="0">
      <w:start w:val="1"/>
      <w:numFmt w:val="decimal"/>
      <w:suff w:val="space"/>
      <w:lvlText w:val="1.%1"/>
      <w:lvlJc w:val="left"/>
      <w:pPr>
        <w:ind w:left="0" w:firstLine="0"/>
      </w:pPr>
      <w:rPr>
        <w:rFonts w:hint="default"/>
      </w:rPr>
    </w:lvl>
  </w:abstractNum>
  <w:abstractNum w:abstractNumId="6">
    <w:nsid w:val="CCFDE354"/>
    <w:multiLevelType w:val="singleLevel"/>
    <w:tmpl w:val="CCFDE354"/>
    <w:lvl w:ilvl="0" w:tentative="0">
      <w:start w:val="0"/>
      <w:numFmt w:val="decimal"/>
      <w:suff w:val="space"/>
      <w:lvlText w:val=""/>
      <w:lvlJc w:val="left"/>
      <w:pPr>
        <w:ind w:left="0" w:firstLine="480"/>
      </w:pPr>
      <w:rPr>
        <w:rFonts w:hint="default"/>
      </w:rPr>
    </w:lvl>
  </w:abstractNum>
  <w:abstractNum w:abstractNumId="7">
    <w:nsid w:val="D26EF1FD"/>
    <w:multiLevelType w:val="singleLevel"/>
    <w:tmpl w:val="D26EF1FD"/>
    <w:lvl w:ilvl="0" w:tentative="0">
      <w:start w:val="0"/>
      <w:numFmt w:val="decimal"/>
      <w:suff w:val="space"/>
      <w:lvlText w:val=""/>
      <w:lvlJc w:val="left"/>
      <w:pPr>
        <w:ind w:left="0" w:firstLine="480"/>
      </w:pPr>
      <w:rPr>
        <w:rFonts w:hint="default"/>
      </w:rPr>
    </w:lvl>
  </w:abstractNum>
  <w:abstractNum w:abstractNumId="8">
    <w:nsid w:val="DD466CDC"/>
    <w:multiLevelType w:val="singleLevel"/>
    <w:tmpl w:val="DD466CDC"/>
    <w:lvl w:ilvl="0" w:tentative="0">
      <w:start w:val="0"/>
      <w:numFmt w:val="decimal"/>
      <w:suff w:val="space"/>
      <w:lvlText w:val=""/>
      <w:lvlJc w:val="left"/>
      <w:pPr>
        <w:ind w:left="0" w:firstLine="480"/>
      </w:pPr>
      <w:rPr>
        <w:rFonts w:hint="default"/>
      </w:rPr>
    </w:lvl>
  </w:abstractNum>
  <w:abstractNum w:abstractNumId="9">
    <w:nsid w:val="DFBE0C73"/>
    <w:multiLevelType w:val="singleLevel"/>
    <w:tmpl w:val="DFBE0C73"/>
    <w:lvl w:ilvl="0" w:tentative="0">
      <w:start w:val="0"/>
      <w:numFmt w:val="decimal"/>
      <w:suff w:val="space"/>
      <w:lvlText w:val=""/>
      <w:lvlJc w:val="left"/>
      <w:pPr>
        <w:ind w:left="0" w:firstLine="480"/>
      </w:pPr>
      <w:rPr>
        <w:rFonts w:hint="default"/>
      </w:rPr>
    </w:lvl>
  </w:abstractNum>
  <w:abstractNum w:abstractNumId="10">
    <w:nsid w:val="DFFB6F1E"/>
    <w:multiLevelType w:val="singleLevel"/>
    <w:tmpl w:val="DFFB6F1E"/>
    <w:lvl w:ilvl="0" w:tentative="0">
      <w:start w:val="0"/>
      <w:numFmt w:val="decimal"/>
      <w:suff w:val="space"/>
      <w:lvlText w:val=""/>
      <w:lvlJc w:val="left"/>
      <w:pPr>
        <w:ind w:left="0" w:firstLine="480"/>
      </w:pPr>
      <w:rPr>
        <w:rFonts w:hint="default"/>
      </w:rPr>
    </w:lvl>
  </w:abstractNum>
  <w:abstractNum w:abstractNumId="11">
    <w:nsid w:val="E0F45EC9"/>
    <w:multiLevelType w:val="singleLevel"/>
    <w:tmpl w:val="E0F45EC9"/>
    <w:lvl w:ilvl="0" w:tentative="0">
      <w:start w:val="0"/>
      <w:numFmt w:val="decimal"/>
      <w:suff w:val="space"/>
      <w:lvlText w:val=""/>
      <w:lvlJc w:val="left"/>
      <w:pPr>
        <w:ind w:left="0" w:firstLine="480"/>
      </w:pPr>
      <w:rPr>
        <w:rFonts w:hint="default"/>
      </w:rPr>
    </w:lvl>
  </w:abstractNum>
  <w:abstractNum w:abstractNumId="12">
    <w:nsid w:val="E5DF0CEA"/>
    <w:multiLevelType w:val="singleLevel"/>
    <w:tmpl w:val="E5DF0CEA"/>
    <w:lvl w:ilvl="0" w:tentative="0">
      <w:start w:val="0"/>
      <w:numFmt w:val="decimal"/>
      <w:suff w:val="space"/>
      <w:lvlText w:val=""/>
      <w:lvlJc w:val="left"/>
      <w:pPr>
        <w:ind w:left="0" w:firstLine="480"/>
      </w:pPr>
      <w:rPr>
        <w:rFonts w:hint="default"/>
      </w:rPr>
    </w:lvl>
  </w:abstractNum>
  <w:abstractNum w:abstractNumId="13">
    <w:nsid w:val="EBEC3BC5"/>
    <w:multiLevelType w:val="singleLevel"/>
    <w:tmpl w:val="EBEC3BC5"/>
    <w:lvl w:ilvl="0" w:tentative="0">
      <w:start w:val="0"/>
      <w:numFmt w:val="decimal"/>
      <w:suff w:val="space"/>
      <w:lvlText w:val=""/>
      <w:lvlJc w:val="left"/>
      <w:pPr>
        <w:ind w:left="0" w:firstLine="480"/>
      </w:pPr>
      <w:rPr>
        <w:rFonts w:hint="default"/>
      </w:rPr>
    </w:lvl>
  </w:abstractNum>
  <w:abstractNum w:abstractNumId="14">
    <w:nsid w:val="EDCF7C53"/>
    <w:multiLevelType w:val="singleLevel"/>
    <w:tmpl w:val="EDCF7C53"/>
    <w:lvl w:ilvl="0" w:tentative="0">
      <w:start w:val="0"/>
      <w:numFmt w:val="decimal"/>
      <w:suff w:val="space"/>
      <w:lvlText w:val=""/>
      <w:lvlJc w:val="left"/>
      <w:pPr>
        <w:ind w:left="0" w:firstLine="480"/>
      </w:pPr>
      <w:rPr>
        <w:rFonts w:hint="default"/>
      </w:rPr>
    </w:lvl>
  </w:abstractNum>
  <w:abstractNum w:abstractNumId="15">
    <w:nsid w:val="FBEB0456"/>
    <w:multiLevelType w:val="singleLevel"/>
    <w:tmpl w:val="FBEB0456"/>
    <w:lvl w:ilvl="0" w:tentative="0">
      <w:start w:val="1"/>
      <w:numFmt w:val="chineseCounting"/>
      <w:suff w:val="nothing"/>
      <w:lvlText w:val="%1、"/>
      <w:lvlJc w:val="left"/>
      <w:pPr>
        <w:ind w:left="0" w:firstLine="0"/>
      </w:pPr>
      <w:rPr>
        <w:rFonts w:hint="eastAsia"/>
      </w:rPr>
    </w:lvl>
  </w:abstractNum>
  <w:abstractNum w:abstractNumId="16">
    <w:nsid w:val="FDBE9D67"/>
    <w:multiLevelType w:val="singleLevel"/>
    <w:tmpl w:val="FDBE9D67"/>
    <w:lvl w:ilvl="0" w:tentative="0">
      <w:start w:val="0"/>
      <w:numFmt w:val="decimal"/>
      <w:suff w:val="space"/>
      <w:lvlText w:val=""/>
      <w:lvlJc w:val="left"/>
      <w:pPr>
        <w:ind w:left="0" w:firstLine="480"/>
      </w:pPr>
      <w:rPr>
        <w:rFonts w:hint="default"/>
      </w:rPr>
    </w:lvl>
  </w:abstractNum>
  <w:abstractNum w:abstractNumId="17">
    <w:nsid w:val="FE2EE8BF"/>
    <w:multiLevelType w:val="singleLevel"/>
    <w:tmpl w:val="FE2EE8BF"/>
    <w:lvl w:ilvl="0" w:tentative="0">
      <w:start w:val="1"/>
      <w:numFmt w:val="decimal"/>
      <w:suff w:val="space"/>
      <w:lvlText w:val="5.%1"/>
      <w:lvlJc w:val="left"/>
      <w:pPr>
        <w:ind w:left="0" w:firstLine="0"/>
      </w:pPr>
      <w:rPr>
        <w:rFonts w:hint="default"/>
      </w:rPr>
    </w:lvl>
  </w:abstractNum>
  <w:abstractNum w:abstractNumId="18">
    <w:nsid w:val="3BF4BDF8"/>
    <w:multiLevelType w:val="singleLevel"/>
    <w:tmpl w:val="3BF4BDF8"/>
    <w:lvl w:ilvl="0" w:tentative="0">
      <w:start w:val="0"/>
      <w:numFmt w:val="decimal"/>
      <w:suff w:val="space"/>
      <w:lvlText w:val=""/>
      <w:lvlJc w:val="left"/>
      <w:pPr>
        <w:ind w:left="0" w:firstLine="480"/>
      </w:pPr>
      <w:rPr>
        <w:rFonts w:hint="default"/>
      </w:rPr>
    </w:lvl>
  </w:abstractNum>
  <w:abstractNum w:abstractNumId="19">
    <w:nsid w:val="6CE69C86"/>
    <w:multiLevelType w:val="singleLevel"/>
    <w:tmpl w:val="6CE69C86"/>
    <w:lvl w:ilvl="0" w:tentative="0">
      <w:start w:val="0"/>
      <w:numFmt w:val="decimal"/>
      <w:suff w:val="space"/>
      <w:lvlText w:val=""/>
      <w:lvlJc w:val="left"/>
      <w:pPr>
        <w:ind w:left="0" w:firstLine="480"/>
      </w:pPr>
      <w:rPr>
        <w:rFonts w:hint="default"/>
      </w:rPr>
    </w:lvl>
  </w:abstractNum>
  <w:abstractNum w:abstractNumId="20">
    <w:nsid w:val="7FD5BB91"/>
    <w:multiLevelType w:val="singleLevel"/>
    <w:tmpl w:val="7FD5BB91"/>
    <w:lvl w:ilvl="0" w:tentative="0">
      <w:start w:val="0"/>
      <w:numFmt w:val="decimal"/>
      <w:suff w:val="space"/>
      <w:lvlText w:val=""/>
      <w:lvlJc w:val="left"/>
      <w:pPr>
        <w:ind w:left="0" w:firstLine="480"/>
      </w:pPr>
      <w:rPr>
        <w:rFonts w:hint="default"/>
      </w:rPr>
    </w:lvl>
  </w:abstractNum>
  <w:num w:numId="1">
    <w:abstractNumId w:val="15"/>
  </w:num>
  <w:num w:numId="2">
    <w:abstractNumId w:val="5"/>
  </w:num>
  <w:num w:numId="3">
    <w:abstractNumId w:val="1"/>
  </w:num>
  <w:num w:numId="4">
    <w:abstractNumId w:val="12"/>
  </w:num>
  <w:num w:numId="5">
    <w:abstractNumId w:val="2"/>
  </w:num>
  <w:num w:numId="6">
    <w:abstractNumId w:val="3"/>
  </w:num>
  <w:num w:numId="7">
    <w:abstractNumId w:val="10"/>
  </w:num>
  <w:num w:numId="8">
    <w:abstractNumId w:val="14"/>
  </w:num>
  <w:num w:numId="9">
    <w:abstractNumId w:val="4"/>
  </w:num>
  <w:num w:numId="10">
    <w:abstractNumId w:val="6"/>
  </w:num>
  <w:num w:numId="11">
    <w:abstractNumId w:val="20"/>
  </w:num>
  <w:num w:numId="12">
    <w:abstractNumId w:val="11"/>
  </w:num>
  <w:num w:numId="13">
    <w:abstractNumId w:val="19"/>
  </w:num>
  <w:num w:numId="14">
    <w:abstractNumId w:val="8"/>
  </w:num>
  <w:num w:numId="15">
    <w:abstractNumId w:val="13"/>
  </w:num>
  <w:num w:numId="16">
    <w:abstractNumId w:val="9"/>
  </w:num>
  <w:num w:numId="17">
    <w:abstractNumId w:val="7"/>
  </w:num>
  <w:num w:numId="18">
    <w:abstractNumId w:val="18"/>
  </w:num>
  <w:num w:numId="19">
    <w:abstractNumId w:val="17"/>
  </w:num>
  <w:num w:numId="20">
    <w:abstractNumId w:val="0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  <w:footnote w:id="0"/>
    <w:footnote w:id="1"/>
  </w:foot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EB777F8"/>
    <w:rsid w:val="6F9DEC4E"/>
    <w:rsid w:val="7EB69C0A"/>
    <w:rsid w:val="AFD6A0E3"/>
    <w:rsid w:val="DB9F380C"/>
    <w:rsid w:val="FEF37B3C"/>
    <w:rsid w:val="FFB6117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next w:val="3"/>
    <w:link w:val="31"/>
    <w:qFormat/>
    <w:uiPriority w:val="9"/>
    <w:pPr>
      <w:widowControl w:val="0"/>
      <w:adjustRightInd w:val="0"/>
      <w:spacing w:before="320" w:line="300" w:lineRule="auto"/>
      <w:jc w:val="both"/>
      <w:outlineLvl w:val="0"/>
    </w:pPr>
    <w:rPr>
      <w:rFonts w:ascii="Times New Roman" w:hAnsi="Times New Roman" w:eastAsia="黑体" w:cs="Times New Roman"/>
      <w:color w:val="000000"/>
      <w:kern w:val="44"/>
      <w:sz w:val="32"/>
      <w:szCs w:val="44"/>
      <w:lang w:bidi="ar-SA"/>
    </w:rPr>
  </w:style>
  <w:style w:type="paragraph" w:styleId="4">
    <w:name w:val="heading 2"/>
    <w:next w:val="3"/>
    <w:link w:val="32"/>
    <w:unhideWhenUsed/>
    <w:qFormat/>
    <w:uiPriority w:val="9"/>
    <w:pPr>
      <w:widowControl w:val="0"/>
      <w:adjustRightInd w:val="0"/>
      <w:spacing w:before="280" w:line="300" w:lineRule="auto"/>
      <w:jc w:val="both"/>
      <w:outlineLvl w:val="1"/>
    </w:pPr>
    <w:rPr>
      <w:rFonts w:ascii="Times New Roman" w:hAnsi="Times New Roman" w:eastAsia="黑体" w:cs="Times New Roman"/>
      <w:kern w:val="2"/>
      <w:sz w:val="30"/>
      <w:szCs w:val="32"/>
      <w:lang w:bidi="ar-SA"/>
    </w:rPr>
  </w:style>
  <w:style w:type="paragraph" w:styleId="5">
    <w:name w:val="heading 3"/>
    <w:next w:val="3"/>
    <w:link w:val="33"/>
    <w:unhideWhenUsed/>
    <w:qFormat/>
    <w:uiPriority w:val="9"/>
    <w:pPr>
      <w:keepNext/>
      <w:keepLines/>
      <w:widowControl w:val="0"/>
      <w:adjustRightInd w:val="0"/>
      <w:spacing w:before="240" w:line="300" w:lineRule="auto"/>
      <w:jc w:val="both"/>
      <w:outlineLvl w:val="2"/>
    </w:pPr>
    <w:rPr>
      <w:rFonts w:ascii="Times New Roman" w:hAnsi="Times New Roman" w:eastAsia="黑体" w:cs="Times New Roman"/>
      <w:kern w:val="2"/>
      <w:sz w:val="30"/>
      <w:szCs w:val="24"/>
      <w:lang w:bidi="ar-SA"/>
    </w:rPr>
  </w:style>
  <w:style w:type="paragraph" w:styleId="6">
    <w:name w:val="heading 4"/>
    <w:next w:val="3"/>
    <w:link w:val="34"/>
    <w:semiHidden/>
    <w:unhideWhenUsed/>
    <w:qFormat/>
    <w:uiPriority w:val="9"/>
    <w:pPr>
      <w:keepNext/>
      <w:keepLines/>
      <w:widowControl w:val="0"/>
      <w:adjustRightInd w:val="0"/>
      <w:spacing w:before="200" w:line="300" w:lineRule="auto"/>
      <w:jc w:val="both"/>
      <w:outlineLvl w:val="3"/>
    </w:pPr>
    <w:rPr>
      <w:rFonts w:ascii="Times New Roman" w:hAnsi="Times New Roman" w:eastAsia="黑体" w:cs="Times New Roman"/>
      <w:bCs/>
      <w:kern w:val="2"/>
      <w:sz w:val="28"/>
      <w:szCs w:val="28"/>
      <w:lang w:bidi="ar-SA"/>
    </w:rPr>
  </w:style>
  <w:style w:type="paragraph" w:styleId="7">
    <w:name w:val="heading 5"/>
    <w:next w:val="3"/>
    <w:link w:val="35"/>
    <w:semiHidden/>
    <w:unhideWhenUsed/>
    <w:qFormat/>
    <w:uiPriority w:val="9"/>
    <w:pPr>
      <w:keepNext/>
      <w:keepLines/>
      <w:widowControl w:val="0"/>
      <w:adjustRightInd w:val="0"/>
      <w:spacing w:before="160" w:line="300" w:lineRule="auto"/>
      <w:jc w:val="both"/>
      <w:outlineLvl w:val="4"/>
    </w:pPr>
    <w:rPr>
      <w:rFonts w:ascii="Times New Roman" w:hAnsi="Times New Roman" w:eastAsia="黑体" w:cs="Times New Roman"/>
      <w:bCs/>
      <w:kern w:val="2"/>
      <w:sz w:val="28"/>
      <w:szCs w:val="28"/>
      <w:lang w:bidi="ar-SA"/>
    </w:rPr>
  </w:style>
  <w:style w:type="paragraph" w:styleId="8">
    <w:name w:val="heading 6"/>
    <w:next w:val="3"/>
    <w:link w:val="36"/>
    <w:semiHidden/>
    <w:unhideWhenUsed/>
    <w:qFormat/>
    <w:uiPriority w:val="9"/>
    <w:pPr>
      <w:keepNext/>
      <w:keepLines/>
      <w:widowControl w:val="0"/>
      <w:adjustRightInd w:val="0"/>
      <w:spacing w:before="120" w:line="300" w:lineRule="auto"/>
      <w:jc w:val="both"/>
      <w:outlineLvl w:val="5"/>
    </w:pPr>
    <w:rPr>
      <w:rFonts w:ascii="Times New Roman" w:hAnsi="Times New Roman" w:eastAsia="黑体" w:cs="Times New Roman"/>
      <w:bCs/>
      <w:kern w:val="2"/>
      <w:sz w:val="28"/>
      <w:szCs w:val="24"/>
      <w:lang w:bidi="ar-SA"/>
    </w:rPr>
  </w:style>
  <w:style w:type="paragraph" w:styleId="9">
    <w:name w:val="heading 7"/>
    <w:next w:val="3"/>
    <w:link w:val="37"/>
    <w:semiHidden/>
    <w:unhideWhenUsed/>
    <w:qFormat/>
    <w:uiPriority w:val="9"/>
    <w:pPr>
      <w:keepNext/>
      <w:keepLines/>
      <w:widowControl w:val="0"/>
      <w:adjustRightInd w:val="0"/>
      <w:spacing w:before="120" w:line="300" w:lineRule="auto"/>
      <w:jc w:val="both"/>
      <w:outlineLvl w:val="6"/>
    </w:pPr>
    <w:rPr>
      <w:rFonts w:ascii="Times New Roman" w:hAnsi="Times New Roman" w:eastAsia="黑体" w:cs="Times New Roman"/>
      <w:bCs/>
      <w:kern w:val="2"/>
      <w:sz w:val="24"/>
      <w:szCs w:val="24"/>
      <w:lang w:bidi="ar-SA"/>
    </w:rPr>
  </w:style>
  <w:style w:type="paragraph" w:styleId="10">
    <w:name w:val="heading 8"/>
    <w:next w:val="3"/>
    <w:link w:val="38"/>
    <w:semiHidden/>
    <w:unhideWhenUsed/>
    <w:qFormat/>
    <w:uiPriority w:val="9"/>
    <w:pPr>
      <w:keepNext/>
      <w:keepLines/>
      <w:widowControl w:val="0"/>
      <w:adjustRightInd w:val="0"/>
      <w:spacing w:before="120" w:line="300" w:lineRule="auto"/>
      <w:jc w:val="both"/>
      <w:outlineLvl w:val="7"/>
    </w:pPr>
    <w:rPr>
      <w:rFonts w:ascii="Times New Roman" w:hAnsi="Times New Roman" w:eastAsia="黑体" w:cs="Times New Roman"/>
      <w:kern w:val="2"/>
      <w:sz w:val="24"/>
      <w:szCs w:val="24"/>
      <w:lang w:bidi="ar-SA"/>
    </w:rPr>
  </w:style>
  <w:style w:type="paragraph" w:styleId="11">
    <w:name w:val="heading 9"/>
    <w:next w:val="3"/>
    <w:link w:val="39"/>
    <w:semiHidden/>
    <w:unhideWhenUsed/>
    <w:qFormat/>
    <w:uiPriority w:val="9"/>
    <w:pPr>
      <w:keepNext/>
      <w:keepLines/>
      <w:widowControl w:val="0"/>
      <w:adjustRightInd w:val="0"/>
      <w:spacing w:before="120" w:line="300" w:lineRule="auto"/>
      <w:jc w:val="both"/>
      <w:outlineLvl w:val="8"/>
    </w:pPr>
    <w:rPr>
      <w:rFonts w:ascii="Times New Roman" w:hAnsi="Times New Roman" w:eastAsia="黑体" w:cs="Times New Roman"/>
      <w:kern w:val="2"/>
      <w:sz w:val="21"/>
      <w:szCs w:val="21"/>
      <w:lang w:bidi="ar-SA"/>
    </w:rPr>
  </w:style>
  <w:style w:type="character" w:default="1" w:styleId="19">
    <w:name w:val="Default Paragraph Font"/>
    <w:semiHidden/>
    <w:unhideWhenUsed/>
    <w:qFormat/>
    <w:uiPriority w:val="0"/>
  </w:style>
  <w:style w:type="table" w:default="1" w:styleId="18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link w:val="21"/>
    <w:qFormat/>
    <w:uiPriority w:val="0"/>
    <w:pPr>
      <w:widowControl w:val="0"/>
      <w:adjustRightInd w:val="0"/>
      <w:spacing w:before="100" w:after="100" w:afterLines="0" w:afterAutospacing="0" w:line="300" w:lineRule="auto"/>
      <w:ind w:firstLine="1044" w:firstLineChars="200"/>
      <w:jc w:val="both"/>
    </w:pPr>
    <w:rPr>
      <w:rFonts w:ascii="Times New Roman" w:hAnsi="Times New Roman" w:eastAsia="宋体" w:cs="Times New Roman"/>
      <w:kern w:val="2"/>
      <w:sz w:val="24"/>
      <w:szCs w:val="24"/>
      <w:lang w:bidi="ar-SA"/>
    </w:rPr>
  </w:style>
  <w:style w:type="paragraph" w:styleId="12">
    <w:name w:val="caption"/>
    <w:basedOn w:val="1"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4">
    <w:name w:val="Date"/>
    <w:basedOn w:val="15"/>
    <w:next w:val="3"/>
    <w:qFormat/>
    <w:uiPriority w:val="0"/>
    <w:pPr>
      <w:keepNext/>
      <w:keepLines/>
    </w:pPr>
    <w:rPr>
      <w:sz w:val="24"/>
      <w:szCs w:val="24"/>
    </w:rPr>
  </w:style>
  <w:style w:type="paragraph" w:styleId="15">
    <w:name w:val="Title"/>
    <w:next w:val="3"/>
    <w:link w:val="25"/>
    <w:qFormat/>
    <w:uiPriority w:val="10"/>
    <w:pPr>
      <w:widowControl w:val="0"/>
      <w:adjustRightInd w:val="0"/>
      <w:spacing w:before="100" w:beforeAutospacing="0" w:after="100" w:afterAutospacing="0" w:line="240" w:lineRule="auto"/>
      <w:jc w:val="center"/>
      <w:outlineLvl w:val="9"/>
    </w:pPr>
    <w:rPr>
      <w:rFonts w:ascii="Times New Roman" w:hAnsi="Times New Roman" w:eastAsia="黑体" w:cs="Times New Roman"/>
      <w:kern w:val="2"/>
      <w:sz w:val="36"/>
      <w:szCs w:val="24"/>
      <w:lang w:bidi="ar-SA"/>
    </w:rPr>
  </w:style>
  <w:style w:type="paragraph" w:styleId="16">
    <w:name w:val="Subtitle"/>
    <w:next w:val="3"/>
    <w:link w:val="26"/>
    <w:qFormat/>
    <w:uiPriority w:val="11"/>
    <w:pPr>
      <w:widowControl w:val="0"/>
      <w:adjustRightInd w:val="0"/>
      <w:spacing w:before="100" w:after="100" w:line="240" w:lineRule="auto"/>
      <w:jc w:val="center"/>
      <w:outlineLvl w:val="9"/>
    </w:pPr>
    <w:rPr>
      <w:rFonts w:ascii="Times New Roman" w:hAnsi="Times New Roman" w:eastAsia="黑体" w:cs="Times New Roman"/>
      <w:kern w:val="28"/>
      <w:sz w:val="32"/>
      <w:szCs w:val="24"/>
      <w:lang w:bidi="ar-SA"/>
    </w:rPr>
  </w:style>
  <w:style w:type="paragraph" w:styleId="17">
    <w:name w:val="footnote text"/>
    <w:basedOn w:val="1"/>
    <w:unhideWhenUsed/>
    <w:qFormat/>
    <w:uiPriority w:val="9"/>
  </w:style>
  <w:style w:type="character" w:styleId="20">
    <w:name w:val="Hyperlink"/>
    <w:basedOn w:val="21"/>
    <w:qFormat/>
    <w:uiPriority w:val="0"/>
    <w:rPr>
      <w:color w:val="4874CB" w:themeColor="accent1"/>
    </w:rPr>
  </w:style>
  <w:style w:type="character" w:customStyle="1" w:styleId="21">
    <w:name w:val="Body Text Char"/>
    <w:basedOn w:val="19"/>
    <w:link w:val="3"/>
    <w:qFormat/>
    <w:uiPriority w:val="0"/>
  </w:style>
  <w:style w:type="character" w:styleId="22">
    <w:name w:val="footnote reference"/>
    <w:basedOn w:val="21"/>
    <w:qFormat/>
    <w:uiPriority w:val="0"/>
    <w:rPr>
      <w:vertAlign w:val="superscript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character" w:customStyle="1" w:styleId="25">
    <w:name w:val="Title Char"/>
    <w:basedOn w:val="19"/>
    <w:link w:val="15"/>
    <w:qFormat/>
    <w:uiPriority w:val="10"/>
    <w:rPr>
      <w:rFonts w:asciiTheme="majorHAnsi" w:hAnsiTheme="majorHAnsi" w:eastAsiaTheme="majorEastAsia" w:cstheme="majorBidi"/>
      <w:sz w:val="56"/>
      <w:szCs w:val="56"/>
    </w:rPr>
  </w:style>
  <w:style w:type="character" w:customStyle="1" w:styleId="26">
    <w:name w:val="Subtitle Char"/>
    <w:basedOn w:val="19"/>
    <w:link w:val="16"/>
    <w:qFormat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customStyle="1" w:styleId="27">
    <w:name w:val="Author"/>
    <w:basedOn w:val="15"/>
    <w:next w:val="3"/>
    <w:qFormat/>
    <w:uiPriority w:val="0"/>
    <w:pPr>
      <w:keepNext/>
      <w:keepLines/>
    </w:pPr>
    <w:rPr>
      <w:sz w:val="24"/>
      <w:szCs w:val="24"/>
    </w:rPr>
  </w:style>
  <w:style w:type="paragraph" w:customStyle="1" w:styleId="28">
    <w:name w:val="Abstract Title"/>
    <w:basedOn w:val="1"/>
    <w:next w:val="29"/>
    <w:qFormat/>
    <w:uiPriority w:val="0"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29">
    <w:name w:val="Abstract"/>
    <w:basedOn w:val="1"/>
    <w:next w:val="3"/>
    <w:qFormat/>
    <w:uiPriority w:val="0"/>
    <w:pPr>
      <w:keepNext/>
      <w:keepLines/>
      <w:spacing w:before="100" w:after="300"/>
    </w:pPr>
    <w:rPr>
      <w:sz w:val="20"/>
      <w:szCs w:val="20"/>
    </w:rPr>
  </w:style>
  <w:style w:type="paragraph" w:customStyle="1" w:styleId="30">
    <w:name w:val="Bibliography"/>
    <w:basedOn w:val="1"/>
    <w:qFormat/>
    <w:uiPriority w:val="0"/>
  </w:style>
  <w:style w:type="character" w:customStyle="1" w:styleId="31">
    <w:name w:val="Heading 1 Char"/>
    <w:basedOn w:val="19"/>
    <w:link w:val="2"/>
    <w:qFormat/>
    <w:uiPriority w:val="9"/>
    <w:rPr>
      <w:rFonts w:asciiTheme="majorHAnsi" w:hAnsiTheme="majorHAnsi" w:eastAsiaTheme="majorEastAsia" w:cstheme="majorBidi"/>
      <w:color w:val="2D54A0" w:themeColor="accent1" w:themeShade="BF"/>
      <w:sz w:val="40"/>
      <w:szCs w:val="40"/>
    </w:rPr>
  </w:style>
  <w:style w:type="character" w:customStyle="1" w:styleId="32">
    <w:name w:val="Heading 2 Char"/>
    <w:basedOn w:val="19"/>
    <w:link w:val="4"/>
    <w:semiHidden/>
    <w:qFormat/>
    <w:uiPriority w:val="9"/>
    <w:rPr>
      <w:rFonts w:asciiTheme="majorHAnsi" w:hAnsiTheme="majorHAnsi" w:eastAsiaTheme="majorEastAsia" w:cstheme="majorBidi"/>
      <w:color w:val="2D54A0" w:themeColor="accent1" w:themeShade="BF"/>
      <w:sz w:val="32"/>
      <w:szCs w:val="32"/>
    </w:rPr>
  </w:style>
  <w:style w:type="character" w:customStyle="1" w:styleId="33">
    <w:name w:val="Heading 3 Char"/>
    <w:basedOn w:val="19"/>
    <w:link w:val="5"/>
    <w:semiHidden/>
    <w:uiPriority w:val="9"/>
    <w:rPr>
      <w:rFonts w:eastAsiaTheme="majorEastAsia" w:cstheme="majorBidi"/>
      <w:color w:val="2D54A0" w:themeColor="accent1" w:themeShade="BF"/>
      <w:sz w:val="28"/>
      <w:szCs w:val="28"/>
    </w:rPr>
  </w:style>
  <w:style w:type="character" w:customStyle="1" w:styleId="34">
    <w:name w:val="Heading 4 Char"/>
    <w:basedOn w:val="19"/>
    <w:link w:val="6"/>
    <w:semiHidden/>
    <w:qFormat/>
    <w:uiPriority w:val="9"/>
    <w:rPr>
      <w:rFonts w:eastAsiaTheme="majorEastAsia" w:cstheme="majorBidi"/>
      <w:i/>
      <w:iCs/>
      <w:color w:val="2D54A0" w:themeColor="accent1" w:themeShade="BF"/>
    </w:rPr>
  </w:style>
  <w:style w:type="character" w:customStyle="1" w:styleId="35">
    <w:name w:val="Heading 5 Char"/>
    <w:basedOn w:val="19"/>
    <w:link w:val="7"/>
    <w:semiHidden/>
    <w:qFormat/>
    <w:uiPriority w:val="9"/>
    <w:rPr>
      <w:rFonts w:eastAsiaTheme="majorEastAsia" w:cstheme="majorBidi"/>
      <w:color w:val="2D54A0" w:themeColor="accent1" w:themeShade="BF"/>
    </w:rPr>
  </w:style>
  <w:style w:type="character" w:customStyle="1" w:styleId="36">
    <w:name w:val="Heading 6 Char"/>
    <w:basedOn w:val="19"/>
    <w:link w:val="8"/>
    <w:semiHidden/>
    <w:uiPriority w:val="9"/>
    <w:rPr>
      <w:rFonts w:eastAsiaTheme="majorEastAsia" w:cstheme="majorBidi"/>
      <w:i/>
      <w:iCs/>
      <w:color w:val="585858" w:themeColor="text1" w:themeTint="A6"/>
    </w:rPr>
  </w:style>
  <w:style w:type="character" w:customStyle="1" w:styleId="37">
    <w:name w:val="Heading 7 Char"/>
    <w:basedOn w:val="19"/>
    <w:link w:val="9"/>
    <w:semiHidden/>
    <w:qFormat/>
    <w:uiPriority w:val="9"/>
    <w:rPr>
      <w:rFonts w:eastAsiaTheme="majorEastAsia" w:cstheme="majorBidi"/>
      <w:color w:val="585858" w:themeColor="text1" w:themeTint="A6"/>
    </w:rPr>
  </w:style>
  <w:style w:type="character" w:customStyle="1" w:styleId="38">
    <w:name w:val="Heading 8 Char"/>
    <w:basedOn w:val="19"/>
    <w:link w:val="10"/>
    <w:semiHidden/>
    <w:uiPriority w:val="9"/>
    <w:rPr>
      <w:rFonts w:eastAsiaTheme="majorEastAsia" w:cstheme="majorBidi"/>
      <w:i/>
      <w:iCs/>
      <w:color w:val="262626" w:themeColor="text1" w:themeTint="D8"/>
    </w:rPr>
  </w:style>
  <w:style w:type="character" w:customStyle="1" w:styleId="39">
    <w:name w:val="Heading 9 Char"/>
    <w:basedOn w:val="19"/>
    <w:link w:val="11"/>
    <w:semiHidden/>
    <w:qFormat/>
    <w:uiPriority w:val="9"/>
    <w:rPr>
      <w:rFonts w:eastAsiaTheme="majorEastAsia" w:cstheme="majorBidi"/>
      <w:color w:val="262626" w:themeColor="text1" w:themeTint="D8"/>
    </w:rPr>
  </w:style>
  <w:style w:type="paragraph" w:customStyle="1" w:styleId="40">
    <w:name w:val="Footnote Block Text"/>
    <w:basedOn w:val="17"/>
    <w:next w:val="17"/>
    <w:unhideWhenUsed/>
    <w:qFormat/>
    <w:uiPriority w:val="9"/>
    <w:pPr>
      <w:spacing w:before="100" w:after="100"/>
      <w:ind w:left="480" w:right="480" w:firstLine="0"/>
    </w:pPr>
  </w:style>
  <w:style w:type="table" w:customStyle="1" w:styleId="41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paragraph" w:customStyle="1" w:styleId="42">
    <w:name w:val="Definition Term"/>
    <w:basedOn w:val="1"/>
    <w:next w:val="43"/>
    <w:uiPriority w:val="0"/>
    <w:pPr>
      <w:keepNext/>
      <w:keepLines/>
      <w:spacing w:after="0"/>
    </w:pPr>
    <w:rPr>
      <w:b/>
    </w:rPr>
  </w:style>
  <w:style w:type="paragraph" w:customStyle="1" w:styleId="43">
    <w:name w:val="Definition"/>
    <w:basedOn w:val="1"/>
    <w:uiPriority w:val="0"/>
  </w:style>
  <w:style w:type="paragraph" w:customStyle="1" w:styleId="44">
    <w:name w:val="Table Caption"/>
    <w:basedOn w:val="12"/>
    <w:uiPriority w:val="0"/>
    <w:pPr>
      <w:keepNext/>
    </w:pPr>
  </w:style>
  <w:style w:type="paragraph" w:customStyle="1" w:styleId="45">
    <w:name w:val="Image Caption"/>
    <w:basedOn w:val="12"/>
    <w:qFormat/>
    <w:uiPriority w:val="0"/>
  </w:style>
  <w:style w:type="paragraph" w:customStyle="1" w:styleId="46">
    <w:name w:val="Figure"/>
    <w:basedOn w:val="1"/>
    <w:uiPriority w:val="0"/>
  </w:style>
  <w:style w:type="paragraph" w:customStyle="1" w:styleId="47">
    <w:name w:val="Captioned Figure"/>
    <w:basedOn w:val="46"/>
    <w:uiPriority w:val="0"/>
    <w:pPr>
      <w:keepNext/>
    </w:pPr>
  </w:style>
  <w:style w:type="character" w:customStyle="1" w:styleId="48">
    <w:name w:val="Verbatim Char"/>
    <w:basedOn w:val="21"/>
    <w:link w:val="49"/>
    <w:uiPriority w:val="0"/>
    <w:rPr>
      <w:rFonts w:ascii="Consolas" w:hAnsi="Consolas"/>
      <w:sz w:val="22"/>
    </w:rPr>
  </w:style>
  <w:style w:type="paragraph" w:customStyle="1" w:styleId="49">
    <w:name w:val="Source Code"/>
    <w:basedOn w:val="1"/>
    <w:link w:val="48"/>
    <w:qFormat/>
    <w:uiPriority w:val="0"/>
    <w:pPr>
      <w:wordWrap w:val="0"/>
    </w:pPr>
  </w:style>
  <w:style w:type="character" w:customStyle="1" w:styleId="50">
    <w:name w:val="Section Number"/>
    <w:basedOn w:val="21"/>
    <w:qFormat/>
    <w:uiPriority w:val="0"/>
  </w:style>
  <w:style w:type="paragraph" w:customStyle="1" w:styleId="51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color w:val="2D54A0" w:themeColor="accent1" w:themeShade="BF"/>
    </w:rPr>
  </w:style>
  <w:style w:type="character" w:customStyle="1" w:styleId="52">
    <w:name w:val="KeywordTok"/>
    <w:basedOn w:val="48"/>
    <w:qFormat/>
    <w:uiPriority w:val="0"/>
    <w:rPr>
      <w:b/>
      <w:color w:val="007020"/>
    </w:rPr>
  </w:style>
  <w:style w:type="character" w:customStyle="1" w:styleId="53">
    <w:name w:val="DataTypeTok"/>
    <w:basedOn w:val="48"/>
    <w:qFormat/>
    <w:uiPriority w:val="0"/>
    <w:rPr>
      <w:color w:val="902000"/>
    </w:rPr>
  </w:style>
  <w:style w:type="character" w:customStyle="1" w:styleId="54">
    <w:name w:val="DecValTok"/>
    <w:basedOn w:val="48"/>
    <w:qFormat/>
    <w:uiPriority w:val="0"/>
    <w:rPr>
      <w:color w:val="40A070"/>
    </w:rPr>
  </w:style>
  <w:style w:type="character" w:customStyle="1" w:styleId="55">
    <w:name w:val="BaseNTok"/>
    <w:basedOn w:val="48"/>
    <w:uiPriority w:val="0"/>
    <w:rPr>
      <w:color w:val="40A070"/>
    </w:rPr>
  </w:style>
  <w:style w:type="character" w:customStyle="1" w:styleId="56">
    <w:name w:val="FloatTok"/>
    <w:basedOn w:val="48"/>
    <w:uiPriority w:val="0"/>
    <w:rPr>
      <w:color w:val="40A070"/>
    </w:rPr>
  </w:style>
  <w:style w:type="character" w:customStyle="1" w:styleId="57">
    <w:name w:val="ConstantTok"/>
    <w:basedOn w:val="48"/>
    <w:uiPriority w:val="0"/>
    <w:rPr>
      <w:color w:val="880000"/>
    </w:rPr>
  </w:style>
  <w:style w:type="character" w:customStyle="1" w:styleId="58">
    <w:name w:val="CharTok"/>
    <w:basedOn w:val="48"/>
    <w:qFormat/>
    <w:uiPriority w:val="0"/>
    <w:rPr>
      <w:color w:val="4070A0"/>
    </w:rPr>
  </w:style>
  <w:style w:type="character" w:customStyle="1" w:styleId="59">
    <w:name w:val="SpecialCharTok"/>
    <w:basedOn w:val="48"/>
    <w:uiPriority w:val="0"/>
    <w:rPr>
      <w:color w:val="4070A0"/>
    </w:rPr>
  </w:style>
  <w:style w:type="character" w:customStyle="1" w:styleId="60">
    <w:name w:val="StringTok"/>
    <w:basedOn w:val="48"/>
    <w:qFormat/>
    <w:uiPriority w:val="0"/>
    <w:rPr>
      <w:color w:val="4070A0"/>
    </w:rPr>
  </w:style>
  <w:style w:type="character" w:customStyle="1" w:styleId="61">
    <w:name w:val="VerbatimStringTok"/>
    <w:basedOn w:val="48"/>
    <w:uiPriority w:val="0"/>
    <w:rPr>
      <w:color w:val="4070A0"/>
    </w:rPr>
  </w:style>
  <w:style w:type="character" w:customStyle="1" w:styleId="62">
    <w:name w:val="SpecialStringTok"/>
    <w:basedOn w:val="48"/>
    <w:qFormat/>
    <w:uiPriority w:val="0"/>
    <w:rPr>
      <w:color w:val="BB6688"/>
    </w:rPr>
  </w:style>
  <w:style w:type="character" w:customStyle="1" w:styleId="63">
    <w:name w:val="ImportTok"/>
    <w:basedOn w:val="48"/>
    <w:qFormat/>
    <w:uiPriority w:val="0"/>
    <w:rPr>
      <w:b/>
      <w:color w:val="008000"/>
    </w:rPr>
  </w:style>
  <w:style w:type="character" w:customStyle="1" w:styleId="64">
    <w:name w:val="CommentTok"/>
    <w:basedOn w:val="48"/>
    <w:uiPriority w:val="0"/>
    <w:rPr>
      <w:i/>
      <w:color w:val="60A0B0"/>
    </w:rPr>
  </w:style>
  <w:style w:type="character" w:customStyle="1" w:styleId="65">
    <w:name w:val="DocumentationTok"/>
    <w:basedOn w:val="48"/>
    <w:uiPriority w:val="0"/>
    <w:rPr>
      <w:i/>
      <w:color w:val="BA2121"/>
    </w:rPr>
  </w:style>
  <w:style w:type="character" w:customStyle="1" w:styleId="66">
    <w:name w:val="AnnotationTok"/>
    <w:basedOn w:val="48"/>
    <w:qFormat/>
    <w:uiPriority w:val="0"/>
    <w:rPr>
      <w:b/>
      <w:i/>
      <w:color w:val="60A0B0"/>
    </w:rPr>
  </w:style>
  <w:style w:type="character" w:customStyle="1" w:styleId="67">
    <w:name w:val="CommentVarTok"/>
    <w:basedOn w:val="48"/>
    <w:qFormat/>
    <w:uiPriority w:val="0"/>
    <w:rPr>
      <w:b/>
      <w:i/>
      <w:color w:val="60A0B0"/>
    </w:rPr>
  </w:style>
  <w:style w:type="character" w:customStyle="1" w:styleId="68">
    <w:name w:val="OtherTok"/>
    <w:basedOn w:val="48"/>
    <w:qFormat/>
    <w:uiPriority w:val="0"/>
    <w:rPr>
      <w:color w:val="007020"/>
    </w:rPr>
  </w:style>
  <w:style w:type="character" w:customStyle="1" w:styleId="69">
    <w:name w:val="FunctionTok"/>
    <w:basedOn w:val="48"/>
    <w:qFormat/>
    <w:uiPriority w:val="0"/>
    <w:rPr>
      <w:color w:val="06287E"/>
    </w:rPr>
  </w:style>
  <w:style w:type="character" w:customStyle="1" w:styleId="70">
    <w:name w:val="VariableTok"/>
    <w:basedOn w:val="48"/>
    <w:qFormat/>
    <w:uiPriority w:val="0"/>
    <w:rPr>
      <w:color w:val="19177C"/>
    </w:rPr>
  </w:style>
  <w:style w:type="character" w:customStyle="1" w:styleId="71">
    <w:name w:val="ControlFlowTok"/>
    <w:basedOn w:val="48"/>
    <w:uiPriority w:val="0"/>
    <w:rPr>
      <w:b/>
      <w:color w:val="007020"/>
    </w:rPr>
  </w:style>
  <w:style w:type="character" w:customStyle="1" w:styleId="72">
    <w:name w:val="OperatorTok"/>
    <w:basedOn w:val="48"/>
    <w:uiPriority w:val="0"/>
    <w:rPr>
      <w:color w:val="666666"/>
    </w:rPr>
  </w:style>
  <w:style w:type="character" w:customStyle="1" w:styleId="73">
    <w:name w:val="BuiltInTok"/>
    <w:basedOn w:val="48"/>
    <w:qFormat/>
    <w:uiPriority w:val="0"/>
    <w:rPr>
      <w:color w:val="008000"/>
    </w:rPr>
  </w:style>
  <w:style w:type="character" w:customStyle="1" w:styleId="74">
    <w:name w:val="ExtensionTok"/>
    <w:basedOn w:val="48"/>
    <w:qFormat/>
    <w:uiPriority w:val="0"/>
  </w:style>
  <w:style w:type="character" w:customStyle="1" w:styleId="75">
    <w:name w:val="PreprocessorTok"/>
    <w:basedOn w:val="48"/>
    <w:uiPriority w:val="0"/>
    <w:rPr>
      <w:color w:val="BC7A00"/>
    </w:rPr>
  </w:style>
  <w:style w:type="character" w:customStyle="1" w:styleId="76">
    <w:name w:val="AttributeTok"/>
    <w:basedOn w:val="48"/>
    <w:uiPriority w:val="0"/>
    <w:rPr>
      <w:color w:val="7D9029"/>
    </w:rPr>
  </w:style>
  <w:style w:type="character" w:customStyle="1" w:styleId="77">
    <w:name w:val="RegionMarkerTok"/>
    <w:basedOn w:val="48"/>
    <w:qFormat/>
    <w:uiPriority w:val="0"/>
  </w:style>
  <w:style w:type="character" w:customStyle="1" w:styleId="78">
    <w:name w:val="InformationTok"/>
    <w:basedOn w:val="48"/>
    <w:qFormat/>
    <w:uiPriority w:val="0"/>
    <w:rPr>
      <w:b/>
      <w:i/>
      <w:color w:val="60A0B0"/>
    </w:rPr>
  </w:style>
  <w:style w:type="character" w:customStyle="1" w:styleId="79">
    <w:name w:val="WarningTok"/>
    <w:basedOn w:val="48"/>
    <w:qFormat/>
    <w:uiPriority w:val="0"/>
    <w:rPr>
      <w:b/>
      <w:i/>
      <w:color w:val="60A0B0"/>
    </w:rPr>
  </w:style>
  <w:style w:type="character" w:customStyle="1" w:styleId="80">
    <w:name w:val="AlertTok"/>
    <w:basedOn w:val="48"/>
    <w:qFormat/>
    <w:uiPriority w:val="0"/>
    <w:rPr>
      <w:b/>
      <w:color w:val="FF0000"/>
    </w:rPr>
  </w:style>
  <w:style w:type="character" w:customStyle="1" w:styleId="81">
    <w:name w:val="ErrorTok"/>
    <w:basedOn w:val="48"/>
    <w:qFormat/>
    <w:uiPriority w:val="0"/>
    <w:rPr>
      <w:b/>
      <w:color w:val="FF0000"/>
    </w:rPr>
  </w:style>
  <w:style w:type="character" w:customStyle="1" w:styleId="82">
    <w:name w:val="NormalTok"/>
    <w:basedOn w:val="48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83</Words>
  <Characters>475</Characters>
  <Lines>12</Lines>
  <Paragraphs>8</Paragraphs>
  <TotalTime>6</TotalTime>
  <ScaleCrop>false</ScaleCrop>
  <LinksUpToDate>false</LinksUpToDate>
  <CharactersWithSpaces>583</CharactersWithSpaces>
  <Application>WPS Office_7.5.1.8994_F1E327BC-269C-435d-A152-05C5408002CA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1970-01-01T08:00:00Z</dcterms:created>
  <dc:creator>wutianhong</dc:creator>
  <cp:lastModifiedBy>wutianhong</cp:lastModifiedBy>
  <dcterms:modified xsi:type="dcterms:W3CDTF">2025-07-01T08:24:17Z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2052-7.5.1.8994</vt:lpwstr>
  </property>
  <property fmtid="{D5CDD505-2E9C-101B-9397-08002B2CF9AE}" pid="3" name="ICV">
    <vt:lpwstr>00A73BA5241D97F9B12A6368F287A02A_43</vt:lpwstr>
  </property>
</Properties>
</file>