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firstLine="640"/>
        <w:rPr>
          <w:color w:val="000000" w:themeColor="text1"/>
          <w14:textFill>
            <w14:solidFill>
              <w14:schemeClr w14:val="tx1"/>
            </w14:solidFill>
          </w14:textFill>
        </w:rPr>
      </w:pPr>
      <w:r>
        <w:rPr>
          <w:rFonts w:eastAsia="黑体"/>
          <w:color w:val="000000" w:themeColor="text1"/>
          <w:sz w:val="32"/>
          <w:szCs w:val="32"/>
          <w14:textFill>
            <w14:solidFill>
              <w14:schemeClr w14:val="tx1"/>
            </w14:solidFill>
          </w14:textFill>
        </w:rPr>
        <w:t>公开</w:t>
      </w:r>
    </w:p>
    <w:p>
      <w:pPr>
        <w:spacing w:after="200" w:line="300" w:lineRule="auto"/>
        <w:ind w:firstLine="1044"/>
        <w:jc w:val="center"/>
        <w:rPr>
          <w:rFonts w:eastAsia="黑体"/>
          <w:b/>
          <w:bCs/>
          <w:color w:val="000000" w:themeColor="text1"/>
          <w:sz w:val="52"/>
          <w:szCs w:val="52"/>
          <w14:textFill>
            <w14:solidFill>
              <w14:schemeClr w14:val="tx1"/>
            </w14:solidFill>
          </w14:textFill>
        </w:rPr>
      </w:pPr>
    </w:p>
    <w:p>
      <w:pPr>
        <w:spacing w:after="200" w:line="300" w:lineRule="auto"/>
        <w:ind w:firstLine="1044"/>
        <w:jc w:val="center"/>
        <w:rPr>
          <w:color w:val="000000" w:themeColor="text1"/>
          <w14:textFill>
            <w14:solidFill>
              <w14:schemeClr w14:val="tx1"/>
            </w14:solidFill>
          </w14:textFill>
        </w:rPr>
      </w:pPr>
      <w:r>
        <w:rPr>
          <w:rFonts w:eastAsia="黑体"/>
          <w:b/>
          <w:bCs/>
          <w:color w:val="000000" w:themeColor="text1"/>
          <w:sz w:val="52"/>
          <w:szCs w:val="52"/>
          <w14:textFill>
            <w14:solidFill>
              <w14:schemeClr w14:val="tx1"/>
            </w14:solidFill>
          </w14:textFill>
        </w:rPr>
        <w:t>需求分析智能体软件需求规格说明书</w:t>
      </w: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720"/>
        <w:jc w:val="center"/>
        <w:rPr>
          <w:rFonts w:hint="eastAsia" w:ascii="黑体" w:hAnsi="黑体" w:eastAsia="黑体"/>
          <w:color w:val="000000" w:themeColor="text1"/>
          <w:sz w:val="36"/>
          <w:szCs w:val="36"/>
          <w14:textFill>
            <w14:solidFill>
              <w14:schemeClr w14:val="tx1"/>
            </w14:solidFill>
          </w14:textFill>
        </w:rPr>
      </w:pPr>
      <w:r>
        <w:rPr>
          <w:rFonts w:ascii="黑体" w:hAnsi="黑体" w:eastAsia="黑体"/>
          <w:color w:val="000000" w:themeColor="text1"/>
          <w:sz w:val="36"/>
          <w:szCs w:val="36"/>
          <w14:textFill>
            <w14:solidFill>
              <w14:schemeClr w14:val="tx1"/>
            </w14:solidFill>
          </w14:textFill>
        </w:rPr>
        <w:t>共</w:t>
      </w:r>
      <w:r>
        <w:rPr>
          <w:rFonts w:hint="eastAsia" w:ascii="黑体" w:hAnsi="黑体" w:eastAsia="黑体"/>
          <w:color w:val="000000" w:themeColor="text1"/>
          <w:sz w:val="36"/>
          <w:szCs w:val="36"/>
          <w14:textFill>
            <w14:solidFill>
              <w14:schemeClr w14:val="tx1"/>
            </w14:solidFill>
          </w14:textFill>
        </w:rPr>
        <w:t>20</w:t>
      </w:r>
      <w:r>
        <w:rPr>
          <w:rFonts w:ascii="黑体" w:hAnsi="黑体" w:eastAsia="黑体"/>
          <w:color w:val="000000" w:themeColor="text1"/>
          <w:sz w:val="36"/>
          <w:szCs w:val="36"/>
          <w14:textFill>
            <w14:solidFill>
              <w14:schemeClr w14:val="tx1"/>
            </w14:solidFill>
          </w14:textFill>
        </w:rPr>
        <w:t>页</w:t>
      </w: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color w:val="000000" w:themeColor="text1"/>
          <w:sz w:val="32"/>
          <w:szCs w:val="32"/>
          <w14:textFill>
            <w14:solidFill>
              <w14:schemeClr w14:val="tx1"/>
            </w14:solidFill>
          </w14:textFill>
        </w:rPr>
      </w:pPr>
    </w:p>
    <w:p>
      <w:pPr>
        <w:spacing w:line="300" w:lineRule="auto"/>
        <w:ind w:firstLine="640"/>
        <w:jc w:val="center"/>
        <w:rPr>
          <w:rFonts w:hint="eastAsia" w:ascii="黑体" w:hAnsi="黑体" w:eastAsia="黑体"/>
          <w:color w:val="000000" w:themeColor="text1"/>
          <w:sz w:val="32"/>
          <w:szCs w:val="32"/>
          <w14:textFill>
            <w14:solidFill>
              <w14:schemeClr w14:val="tx1"/>
            </w14:solidFill>
          </w14:textFill>
        </w:rPr>
      </w:pPr>
    </w:p>
    <w:p>
      <w:pPr>
        <w:spacing w:line="300" w:lineRule="auto"/>
        <w:ind w:firstLine="640"/>
        <w:jc w:val="center"/>
        <w:rPr>
          <w:rFonts w:hint="eastAsia" w:ascii="黑体" w:hAnsi="黑体" w:eastAsia="黑体"/>
          <w:color w:val="000000" w:themeColor="text1"/>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2026年8月</w:t>
      </w:r>
    </w:p>
    <w:p>
      <w:pPr>
        <w:widowControl/>
        <w:ind w:firstLine="640"/>
        <w:jc w:val="left"/>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br w:type="page"/>
      </w:r>
    </w:p>
    <w:p>
      <w:pPr>
        <w:spacing w:line="300" w:lineRule="auto"/>
        <w:ind w:firstLine="640"/>
        <w:jc w:val="center"/>
        <w:rPr>
          <w:color w:val="000000" w:themeColor="text1"/>
          <w14:textFill>
            <w14:solidFill>
              <w14:schemeClr w14:val="tx1"/>
            </w14:solidFill>
          </w14:textFill>
        </w:rPr>
      </w:pPr>
      <w:r>
        <w:rPr>
          <w:color w:val="000000" w:themeColor="text1"/>
          <w:sz w:val="32"/>
          <w:szCs w:val="32"/>
          <w14:textFill>
            <w14:solidFill>
              <w14:schemeClr w14:val="tx1"/>
            </w14:solidFill>
          </w14:textFill>
        </w:rPr>
        <w:t>文档修订记录</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6"/>
        <w:gridCol w:w="2830"/>
        <w:gridCol w:w="2830"/>
        <w:gridCol w:w="832"/>
        <w:gridCol w:w="1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序号</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修改内容</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修改原因</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修改人</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1</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2</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3</w:t>
            </w:r>
          </w:p>
        </w:tc>
        <w:tc>
          <w:tcPr>
            <w:tcW w:w="2830" w:type="dxa"/>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2830" w:type="dxa"/>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832" w:type="dxa"/>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c>
          <w:tcPr>
            <w:tcW w:w="1168" w:type="dxa"/>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p>
        </w:tc>
      </w:tr>
    </w:tbl>
    <w:p>
      <w:pPr>
        <w:spacing w:before="120" w:after="60" w:line="300" w:lineRule="auto"/>
        <w:ind w:firstLine="643"/>
        <w:rPr>
          <w:rFonts w:eastAsia="黑体"/>
          <w:b/>
          <w:bCs/>
          <w:color w:val="000000" w:themeColor="text1"/>
          <w:sz w:val="32"/>
          <w:szCs w:val="32"/>
          <w14:textFill>
            <w14:solidFill>
              <w14:schemeClr w14:val="tx1"/>
            </w14:solidFill>
          </w14:textFill>
        </w:rPr>
      </w:pPr>
    </w:p>
    <w:p>
      <w:pPr>
        <w:widowControl/>
        <w:ind w:firstLine="643"/>
        <w:jc w:val="left"/>
        <w:rPr>
          <w:rFonts w:eastAsia="黑体"/>
          <w:b/>
          <w:bCs/>
          <w:color w:val="000000" w:themeColor="text1"/>
          <w:sz w:val="32"/>
          <w:szCs w:val="32"/>
          <w14:textFill>
            <w14:solidFill>
              <w14:schemeClr w14:val="tx1"/>
            </w14:solidFill>
          </w14:textFill>
        </w:rPr>
      </w:pPr>
      <w:r>
        <w:rPr>
          <w:rFonts w:eastAsia="黑体"/>
          <w:b/>
          <w:bCs/>
          <w:color w:val="000000" w:themeColor="text1"/>
          <w:sz w:val="32"/>
          <w:szCs w:val="32"/>
          <w14:textFill>
            <w14:solidFill>
              <w14:schemeClr w14:val="tx1"/>
            </w14:solidFill>
          </w14:textFill>
        </w:rPr>
        <w:br w:type="page"/>
      </w:r>
      <w:bookmarkStart w:id="2025" w:name="_GoBack"/>
      <w:bookmarkEnd w:id="2025"/>
    </w:p>
    <w:sdt>
      <w:sdtPr>
        <w:rPr>
          <w:rFonts w:ascii="Times New Roman" w:hAnsi="Times New Roman" w:eastAsia="宋体" w:cstheme="minorBidi"/>
          <w:color w:val="000000" w:themeColor="text1"/>
          <w:szCs w:val="24"/>
          <w:lang w:val="zh-CN"/>
          <w14:textFill>
            <w14:solidFill>
              <w14:schemeClr w14:val="tx1"/>
            </w14:solidFill>
          </w14:textFill>
        </w:rPr>
        <w:id w:val="-2001113716"/>
        <w:docPartObj>
          <w:docPartGallery w:val="Table of Contents"/>
          <w:docPartUnique/>
        </w:docPartObj>
      </w:sdtPr>
      <w:sdtEndPr>
        <w:rPr>
          <w:rFonts w:ascii="Times New Roman" w:hAnsi="Times New Roman" w:eastAsia="宋体" w:cstheme="minorBidi"/>
          <w:b/>
          <w:bCs/>
          <w:color w:val="000000" w:themeColor="text1"/>
          <w:szCs w:val="24"/>
          <w:lang w:val="zh-CN"/>
          <w14:textFill>
            <w14:solidFill>
              <w14:schemeClr w14:val="tx1"/>
            </w14:solidFill>
          </w14:textFill>
        </w:rPr>
      </w:sdtEndPr>
      <w:sdtContent>
        <w:p>
          <w:pPr>
            <w:pStyle w:val="34"/>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pPr>
            <w:pStyle w:val="14"/>
            <w:tabs>
              <w:tab w:val="right" w:leader="dot" w:pos="8296"/>
            </w:tabs>
            <w:spacing w:line="300" w:lineRule="auto"/>
            <w:ind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rPr>
              <w:rFonts w:asciiTheme="majorEastAsia" w:hAnsiTheme="majorEastAsia" w:eastAsiaTheme="majorEastAsia"/>
              <w:color w:val="000000" w:themeColor="text1"/>
              <w14:textFill>
                <w14:solidFill>
                  <w14:schemeClr w14:val="tx1"/>
                </w14:solidFill>
              </w14:textFill>
            </w:rPr>
            <w:fldChar w:fldCharType="begin"/>
          </w:r>
          <w:r>
            <w:rPr>
              <w:rFonts w:asciiTheme="majorEastAsia" w:hAnsiTheme="majorEastAsia" w:eastAsiaTheme="majorEastAsia"/>
              <w:color w:val="000000" w:themeColor="text1"/>
              <w14:textFill>
                <w14:solidFill>
                  <w14:schemeClr w14:val="tx1"/>
                </w14:solidFill>
              </w14:textFill>
            </w:rPr>
            <w:instrText xml:space="preserve"> TOC \o "1-3" \h \z \u </w:instrText>
          </w:r>
          <w:r>
            <w:rPr>
              <w:rFonts w:asciiTheme="majorEastAsia" w:hAnsiTheme="majorEastAsia" w:eastAsiaTheme="majorEastAsia"/>
              <w:color w:val="000000" w:themeColor="text1"/>
              <w14:textFill>
                <w14:solidFill>
                  <w14:schemeClr w14:val="tx1"/>
                </w14:solidFill>
              </w14:textFill>
            </w:rPr>
            <w:fldChar w:fldCharType="separate"/>
          </w:r>
          <w:r>
            <w:fldChar w:fldCharType="begin"/>
          </w:r>
          <w:r>
            <w:instrText xml:space="preserve"> HYPERLINK \l "_Toc238405099" </w:instrText>
          </w:r>
          <w:r>
            <w:fldChar w:fldCharType="separate"/>
          </w:r>
          <w:r>
            <w:rPr>
              <w:rStyle w:val="23"/>
              <w:color w:val="000000" w:themeColor="text1"/>
              <w14:textFill>
                <w14:solidFill>
                  <w14:schemeClr w14:val="tx1"/>
                </w14:solidFill>
              </w14:textFill>
            </w:rPr>
            <w:t>1 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_Toc238405099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"_Toc238405100" </w:instrText>
          </w:r>
          <w:r>
            <w:fldChar w:fldCharType="separate"/>
          </w:r>
          <w:r>
            <w:rPr>
              <w:rStyle w:val="23"/>
              <w:color w:val="000000" w:themeColor="text1"/>
              <w14:textFill>
                <w14:solidFill>
                  <w14:schemeClr w14:val="tx1"/>
                </w14:solidFill>
              </w14:textFill>
            </w:rPr>
            <w:t>1.1 标识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"_Toc238405101" </w:instrText>
          </w:r>
          <w:r>
            <w:fldChar w:fldCharType="separate"/>
          </w:r>
          <w:r>
            <w:rPr>
              <w:rStyle w:val="23"/>
              <w:color w:val="000000" w:themeColor="text1"/>
              <w14:textFill>
                <w14:solidFill>
                  <w14:schemeClr w14:val="tx1"/>
                </w14:solidFill>
              </w14:textFill>
            </w:rPr>
            <w:t>1.2 系统概述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"_Toc238405102" </w:instrText>
          </w:r>
          <w:r>
            <w:fldChar w:fldCharType="separate"/>
          </w:r>
          <w:r>
            <w:rPr>
              <w:rStyle w:val="23"/>
              <w:color w:val="000000" w:themeColor="text1"/>
              <w14:textFill>
                <w14:solidFill>
                  <w14:schemeClr w14:val="tx1"/>
                </w14:solidFill>
              </w14:textFill>
            </w:rPr>
            <w:t>1.2.1 系统组成及功能概述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"_Toc238405117" </w:instrText>
          </w:r>
          <w:r>
            <w:fldChar w:fldCharType="separate"/>
          </w:r>
          <w:r>
            <w:rPr>
              <w:rStyle w:val="23"/>
              <w:color w:val="000000" w:themeColor="text1"/>
              <w14:textFill>
                <w14:solidFill>
                  <w14:schemeClr w14:val="tx1"/>
                </w14:solidFill>
              </w14:textFill>
            </w:rPr>
            <w:t>1.2.2 软件系统概述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"_Toc238405118" </w:instrText>
          </w:r>
          <w:r>
            <w:fldChar w:fldCharType="separate"/>
          </w:r>
          <w:r>
            <w:rPr>
              <w:rStyle w:val="23"/>
              <w:color w:val="000000" w:themeColor="text1"/>
              <w14:textFill>
                <w14:solidFill>
                  <w14:schemeClr w14:val="tx1"/>
                </w14:solidFill>
              </w14:textFill>
            </w:rPr>
            <w:t>1.2.3 系统开发、运行及维护历史</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"_Toc238405119" </w:instrText>
          </w:r>
          <w:r>
            <w:fldChar w:fldCharType="separate"/>
          </w:r>
          <w:r>
            <w:rPr>
              <w:rStyle w:val="23"/>
              <w:color w:val="000000" w:themeColor="text1"/>
              <w14:textFill>
                <w14:solidFill>
                  <w14:schemeClr w14:val="tx1"/>
                </w14:solidFill>
              </w14:textFill>
            </w:rPr>
            <w:t>1.3 参考说明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4"/>
            <w:tabs>
              <w:tab w:val="right" w:leader="dot" w:pos="8296"/>
            </w:tabs>
            <w:spacing w:line="300" w:lineRule="auto"/>
            <w:ind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"_Toc238405120" </w:instrText>
          </w:r>
          <w:r>
            <w:fldChar w:fldCharType="separate"/>
          </w:r>
          <w:r>
            <w:rPr>
              <w:rStyle w:val="23"/>
              <w:color w:val="000000" w:themeColor="text1"/>
              <w14:textFill>
                <w14:solidFill>
                  <w14:schemeClr w14:val="tx1"/>
                </w14:solidFill>
              </w14:textFill>
            </w:rPr>
            <w:t>2 典型工作场景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"_Toc238405121" </w:instrText>
          </w:r>
          <w:r>
            <w:fldChar w:fldCharType="separate"/>
          </w:r>
          <w:r>
            <w:rPr>
              <w:rStyle w:val="23"/>
              <w:color w:val="000000" w:themeColor="text1"/>
              <w14:textFill>
                <w14:solidFill>
                  <w14:schemeClr w14:val="tx1"/>
                </w14:solidFill>
              </w14:textFill>
            </w:rPr>
            <w:t>2.1 正向生成软件需求文档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"_Toc238405122" </w:instrText>
          </w:r>
          <w:r>
            <w:fldChar w:fldCharType="separate"/>
          </w:r>
          <w:r>
            <w:rPr>
              <w:rStyle w:val="23"/>
              <w:color w:val="000000" w:themeColor="text1"/>
              <w14:textFill>
                <w14:solidFill>
                  <w14:schemeClr w14:val="tx1"/>
                </w14:solidFill>
              </w14:textFill>
            </w:rPr>
            <w:t>2.2 正向生成软件设计文档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"_Toc238405123" </w:instrText>
          </w:r>
          <w:r>
            <w:fldChar w:fldCharType="separate"/>
          </w:r>
          <w:r>
            <w:rPr>
              <w:rStyle w:val="23"/>
              <w:color w:val="000000" w:themeColor="text1"/>
              <w14:textFill>
                <w14:solidFill>
                  <w14:schemeClr w14:val="tx1"/>
                </w14:solidFill>
              </w14:textFill>
            </w:rPr>
            <w:t>2.3 反向推导高质量需求与设计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4"/>
            <w:tabs>
              <w:tab w:val="right" w:leader="dot" w:pos="8296"/>
            </w:tabs>
            <w:spacing w:line="300" w:lineRule="auto"/>
            <w:ind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"_Toc238405124" </w:instrText>
          </w:r>
          <w:r>
            <w:fldChar w:fldCharType="separate"/>
          </w:r>
          <w:r>
            <w:rPr>
              <w:rStyle w:val="23"/>
              <w:color w:val="000000" w:themeColor="text1"/>
              <w14:textFill>
                <w14:solidFill>
                  <w14:schemeClr w14:val="tx1"/>
                </w14:solidFill>
              </w14:textFill>
            </w:rPr>
            <w:t>3 功能需求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"_Toc238405125" </w:instrText>
          </w:r>
          <w:r>
            <w:fldChar w:fldCharType="separate"/>
          </w:r>
          <w:r>
            <w:rPr>
              <w:rStyle w:val="23"/>
              <w:color w:val="000000" w:themeColor="text1"/>
              <w14:textFill>
                <w14:solidFill>
                  <w14:schemeClr w14:val="tx1"/>
                </w14:solidFill>
              </w14:textFill>
            </w:rPr>
            <w:t>3.1 用户登录功能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"_Toc238405126" </w:instrText>
          </w:r>
          <w:r>
            <w:fldChar w:fldCharType="separate"/>
          </w:r>
          <w:r>
            <w:rPr>
              <w:rStyle w:val="23"/>
              <w:color w:val="000000" w:themeColor="text1"/>
              <w14:textFill>
                <w14:solidFill>
                  <w14:schemeClr w14:val="tx1"/>
                </w14:solidFill>
              </w14:textFill>
            </w:rPr>
            <w:t>3.1.1 本地登录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"_Toc238405127" </w:instrText>
          </w:r>
          <w:r>
            <w:fldChar w:fldCharType="separate"/>
          </w:r>
          <w:r>
            <w:rPr>
              <w:rStyle w:val="23"/>
              <w:color w:val="000000" w:themeColor="text1"/>
              <w14:textFill>
                <w14:solidFill>
                  <w14:schemeClr w14:val="tx1"/>
                </w14:solidFill>
              </w14:textFill>
            </w:rPr>
            <w:t>3.1.2 在线登录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"_Toc238405128" </w:instrText>
          </w:r>
          <w:r>
            <w:fldChar w:fldCharType="separate"/>
          </w:r>
          <w:r>
            <w:rPr>
              <w:rStyle w:val="23"/>
              <w:color w:val="000000" w:themeColor="text1"/>
              <w14:textFill>
                <w14:solidFill>
                  <w14:schemeClr w14:val="tx1"/>
                </w14:solidFill>
              </w14:textFill>
            </w:rPr>
            <w:t>3.2 智能体环境配置功能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"_Toc238405129" </w:instrText>
          </w:r>
          <w:r>
            <w:fldChar w:fldCharType="separate"/>
          </w:r>
          <w:r>
            <w:rPr>
              <w:rStyle w:val="23"/>
              <w:color w:val="000000" w:themeColor="text1"/>
              <w14:textFill>
                <w14:solidFill>
                  <w14:schemeClr w14:val="tx1"/>
                </w14:solidFill>
              </w14:textFill>
            </w:rPr>
            <w:t>3.2.1 模型配置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"_Toc238405130" </w:instrText>
          </w:r>
          <w:r>
            <w:fldChar w:fldCharType="separate"/>
          </w:r>
          <w:r>
            <w:rPr>
              <w:rStyle w:val="23"/>
              <w:color w:val="000000" w:themeColor="text1"/>
              <w14:textFill>
                <w14:solidFill>
                  <w14:schemeClr w14:val="tx1"/>
                </w14:solidFill>
              </w14:textFill>
            </w:rPr>
            <w:t>3.2.2 智能体配置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"_Toc238405131" </w:instrText>
          </w:r>
          <w:r>
            <w:fldChar w:fldCharType="separate"/>
          </w:r>
          <w:r>
            <w:rPr>
              <w:rStyle w:val="23"/>
              <w:color w:val="000000" w:themeColor="text1"/>
              <w14:textFill>
                <w14:solidFill>
                  <w14:schemeClr w14:val="tx1"/>
                </w14:solidFill>
              </w14:textFill>
            </w:rPr>
            <w:t>3.3 导入与导出功能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"_Toc238405132" </w:instrText>
          </w:r>
          <w:r>
            <w:fldChar w:fldCharType="separate"/>
          </w:r>
          <w:r>
            <w:rPr>
              <w:rStyle w:val="23"/>
              <w:color w:val="000000" w:themeColor="text1"/>
              <w14:textFill>
                <w14:solidFill>
                  <w14:schemeClr w14:val="tx1"/>
                </w14:solidFill>
              </w14:textFill>
            </w:rPr>
            <w:t>3.3.1 本地导入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"_Toc238405133" </w:instrText>
          </w:r>
          <w:r>
            <w:fldChar w:fldCharType="separate"/>
          </w:r>
          <w:r>
            <w:rPr>
              <w:rStyle w:val="23"/>
              <w:color w:val="000000" w:themeColor="text1"/>
              <w14:textFill>
                <w14:solidFill>
                  <w14:schemeClr w14:val="tx1"/>
                </w14:solidFill>
              </w14:textFill>
            </w:rPr>
            <w:t>3.3.2 线上导入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"_Toc238405134" </w:instrText>
          </w:r>
          <w:r>
            <w:fldChar w:fldCharType="separate"/>
          </w:r>
          <w:r>
            <w:rPr>
              <w:rStyle w:val="23"/>
              <w:color w:val="000000" w:themeColor="text1"/>
              <w14:textFill>
                <w14:solidFill>
                  <w14:schemeClr w14:val="tx1"/>
                </w14:solidFill>
              </w14:textFill>
            </w:rPr>
            <w:t>3.3.3 本地导出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"_Toc238405135" </w:instrText>
          </w:r>
          <w:r>
            <w:fldChar w:fldCharType="separate"/>
          </w:r>
          <w:r>
            <w:rPr>
              <w:rStyle w:val="23"/>
              <w:color w:val="000000" w:themeColor="text1"/>
              <w14:textFill>
                <w14:solidFill>
                  <w14:schemeClr w14:val="tx1"/>
                </w14:solidFill>
              </w14:textFill>
            </w:rPr>
            <w:t>3.3.4 线上导出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"_Toc238405136" </w:instrText>
          </w:r>
          <w:r>
            <w:fldChar w:fldCharType="separate"/>
          </w:r>
          <w:r>
            <w:rPr>
              <w:rStyle w:val="23"/>
              <w:color w:val="000000" w:themeColor="text1"/>
              <w14:textFill>
                <w14:solidFill>
                  <w14:schemeClr w14:val="tx1"/>
                </w14:solidFill>
              </w14:textFill>
            </w:rPr>
            <w:t>3.3.5 导出模板配置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"_Toc238405137" </w:instrText>
          </w:r>
          <w:r>
            <w:fldChar w:fldCharType="separate"/>
          </w:r>
          <w:r>
            <w:rPr>
              <w:rStyle w:val="23"/>
              <w:color w:val="000000" w:themeColor="text1"/>
              <w14:textFill>
                <w14:solidFill>
                  <w14:schemeClr w14:val="tx1"/>
                </w14:solidFill>
              </w14:textFill>
            </w:rPr>
            <w:t>3.4 文档解析功能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"_Toc238405138" </w:instrText>
          </w:r>
          <w:r>
            <w:fldChar w:fldCharType="separate"/>
          </w:r>
          <w:r>
            <w:rPr>
              <w:rStyle w:val="23"/>
              <w:color w:val="000000" w:themeColor="text1"/>
              <w14:textFill>
                <w14:solidFill>
                  <w14:schemeClr w14:val="tx1"/>
                </w14:solidFill>
              </w14:textFill>
            </w:rPr>
            <w:t>3.4.1 本地文档解析与内容识别</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"_Toc238405139" </w:instrText>
          </w:r>
          <w:r>
            <w:fldChar w:fldCharType="separate"/>
          </w:r>
          <w:r>
            <w:rPr>
              <w:rStyle w:val="23"/>
              <w:color w:val="000000" w:themeColor="text1"/>
              <w14:textFill>
                <w14:solidFill>
                  <w14:schemeClr w14:val="tx1"/>
                </w14:solidFill>
              </w14:textFill>
            </w:rPr>
            <w:t>3.4.2 线上数据解析与内容识别</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"_Toc238405140" </w:instrText>
          </w:r>
          <w:r>
            <w:fldChar w:fldCharType="separate"/>
          </w:r>
          <w:r>
            <w:rPr>
              <w:rStyle w:val="23"/>
              <w:color w:val="000000" w:themeColor="text1"/>
              <w14:textFill>
                <w14:solidFill>
                  <w14:schemeClr w14:val="tx1"/>
                </w14:solidFill>
              </w14:textFill>
            </w:rPr>
            <w:t>3.5 图形化交互功能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"_Toc238405141" </w:instrText>
          </w:r>
          <w:r>
            <w:fldChar w:fldCharType="separate"/>
          </w:r>
          <w:r>
            <w:rPr>
              <w:rStyle w:val="23"/>
              <w:color w:val="000000" w:themeColor="text1"/>
              <w14:textFill>
                <w14:solidFill>
                  <w14:schemeClr w14:val="tx1"/>
                </w14:solidFill>
              </w14:textFill>
            </w:rPr>
            <w:t>3.5.1 图形化交互</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"_Toc238405142" </w:instrText>
          </w:r>
          <w:r>
            <w:fldChar w:fldCharType="separate"/>
          </w:r>
          <w:r>
            <w:rPr>
              <w:rStyle w:val="23"/>
              <w:color w:val="000000" w:themeColor="text1"/>
              <w14:textFill>
                <w14:solidFill>
                  <w14:schemeClr w14:val="tx1"/>
                </w14:solidFill>
              </w14:textFill>
            </w:rPr>
            <w:t>3.6 知识库配置与检索功能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"_Toc238405143" </w:instrText>
          </w:r>
          <w:r>
            <w:fldChar w:fldCharType="separate"/>
          </w:r>
          <w:r>
            <w:rPr>
              <w:rStyle w:val="23"/>
              <w:color w:val="000000" w:themeColor="text1"/>
              <w14:textFill>
                <w14:solidFill>
                  <w14:schemeClr w14:val="tx1"/>
                </w14:solidFill>
              </w14:textFill>
            </w:rPr>
            <w:t>3.6.1 知识库配置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"_Toc238405144" </w:instrText>
          </w:r>
          <w:r>
            <w:fldChar w:fldCharType="separate"/>
          </w:r>
          <w:r>
            <w:rPr>
              <w:rStyle w:val="23"/>
              <w:color w:val="000000" w:themeColor="text1"/>
              <w14:textFill>
                <w14:solidFill>
                  <w14:schemeClr w14:val="tx1"/>
                </w14:solidFill>
              </w14:textFill>
            </w:rPr>
            <w:t>3.6.2 知识检索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"_Toc238405145" </w:instrText>
          </w:r>
          <w:r>
            <w:fldChar w:fldCharType="separate"/>
          </w:r>
          <w:r>
            <w:rPr>
              <w:rStyle w:val="23"/>
              <w:color w:val="000000" w:themeColor="text1"/>
              <w14:textFill>
                <w14:solidFill>
                  <w14:schemeClr w14:val="tx1"/>
                </w14:solidFill>
              </w14:textFill>
            </w:rPr>
            <w:t>3.7 需求生成功能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"_Toc238405146" </w:instrText>
          </w:r>
          <w:r>
            <w:fldChar w:fldCharType="separate"/>
          </w:r>
          <w:r>
            <w:rPr>
              <w:rStyle w:val="23"/>
              <w:color w:val="000000" w:themeColor="text1"/>
              <w14:textFill>
                <w14:solidFill>
                  <w14:schemeClr w14:val="tx1"/>
                </w14:solidFill>
              </w14:textFill>
            </w:rPr>
            <w:t>3.7.1 软件需求文本生成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"_Toc238405147" </w:instrText>
          </w:r>
          <w:r>
            <w:fldChar w:fldCharType="separate"/>
          </w:r>
          <w:r>
            <w:rPr>
              <w:rStyle w:val="23"/>
              <w:color w:val="000000" w:themeColor="text1"/>
              <w14:textFill>
                <w14:solidFill>
                  <w14:schemeClr w14:val="tx1"/>
                </w14:solidFill>
              </w14:textFill>
            </w:rPr>
            <w:t>3.7.2 软件需求图片生成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"_Toc238405148" </w:instrText>
          </w:r>
          <w:r>
            <w:fldChar w:fldCharType="separate"/>
          </w:r>
          <w:r>
            <w:rPr>
              <w:rStyle w:val="23"/>
              <w:rFonts w:ascii="Segoe UI" w:hAnsi="Segoe UI" w:cs="Segoe UI"/>
              <w:color w:val="000000" w:themeColor="text1"/>
              <w14:textFill>
                <w14:solidFill>
                  <w14:schemeClr w14:val="tx1"/>
                </w14:solidFill>
              </w14:textFill>
            </w:rPr>
            <w:t>3.7.3 需求质量检查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"_Toc238405149" </w:instrText>
          </w:r>
          <w:r>
            <w:fldChar w:fldCharType="separate"/>
          </w:r>
          <w:r>
            <w:rPr>
              <w:rStyle w:val="23"/>
              <w:rFonts w:ascii="Segoe UI" w:hAnsi="Segoe UI" w:cs="Segoe UI"/>
              <w:color w:val="000000" w:themeColor="text1"/>
              <w14:textFill>
                <w14:solidFill>
                  <w14:schemeClr w14:val="tx1"/>
                </w14:solidFill>
              </w14:textFill>
            </w:rPr>
            <w:t>3.7.4 需求逻辑自洽性验证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"_Toc238405150" </w:instrText>
          </w:r>
          <w:r>
            <w:fldChar w:fldCharType="separate"/>
          </w:r>
          <w:r>
            <w:rPr>
              <w:rStyle w:val="23"/>
              <w:color w:val="000000" w:themeColor="text1"/>
              <w14:textFill>
                <w14:solidFill>
                  <w14:schemeClr w14:val="tx1"/>
                </w14:solidFill>
              </w14:textFill>
            </w:rPr>
            <w:t>3.8 设计生成功能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"_Toc238405151" </w:instrText>
          </w:r>
          <w:r>
            <w:fldChar w:fldCharType="separate"/>
          </w:r>
          <w:r>
            <w:rPr>
              <w:rStyle w:val="23"/>
              <w:color w:val="000000" w:themeColor="text1"/>
              <w14:textFill>
                <w14:solidFill>
                  <w14:schemeClr w14:val="tx1"/>
                </w14:solidFill>
              </w14:textFill>
            </w:rPr>
            <w:t>3.8.1 软件设计文本生成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"_Toc238405152" </w:instrText>
          </w:r>
          <w:r>
            <w:fldChar w:fldCharType="separate"/>
          </w:r>
          <w:r>
            <w:rPr>
              <w:rStyle w:val="23"/>
              <w:color w:val="000000" w:themeColor="text1"/>
              <w14:textFill>
                <w14:solidFill>
                  <w14:schemeClr w14:val="tx1"/>
                </w14:solidFill>
              </w14:textFill>
            </w:rPr>
            <w:t>3.8.2 软件设计图片生成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"_Toc238405153" </w:instrText>
          </w:r>
          <w:r>
            <w:fldChar w:fldCharType="separate"/>
          </w:r>
          <w:r>
            <w:rPr>
              <w:rStyle w:val="23"/>
              <w:rFonts w:ascii="Segoe UI" w:hAnsi="Segoe UI" w:cs="Segoe UI"/>
              <w:color w:val="000000" w:themeColor="text1"/>
              <w14:textFill>
                <w14:solidFill>
                  <w14:schemeClr w14:val="tx1"/>
                </w14:solidFill>
              </w14:textFill>
            </w:rPr>
            <w:t>3.8.3 设计质量检查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"_Toc238405154" </w:instrText>
          </w:r>
          <w:r>
            <w:fldChar w:fldCharType="separate"/>
          </w:r>
          <w:r>
            <w:rPr>
              <w:rStyle w:val="23"/>
              <w:rFonts w:ascii="Segoe UI" w:hAnsi="Segoe UI" w:cs="Segoe UI"/>
              <w:color w:val="000000" w:themeColor="text1"/>
              <w14:textFill>
                <w14:solidFill>
                  <w14:schemeClr w14:val="tx1"/>
                </w14:solidFill>
              </w14:textFill>
            </w:rPr>
            <w:t>3.8.4 设计逻辑自洽性验证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"_Toc238405155" </w:instrText>
          </w:r>
          <w:r>
            <w:fldChar w:fldCharType="separate"/>
          </w:r>
          <w:r>
            <w:rPr>
              <w:rStyle w:val="23"/>
              <w:color w:val="000000" w:themeColor="text1"/>
              <w14:textFill>
                <w14:solidFill>
                  <w14:schemeClr w14:val="tx1"/>
                </w14:solidFill>
              </w14:textFill>
            </w:rPr>
            <w:t>3.9 执行中断与用户授权功能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"_Toc238405156" </w:instrText>
          </w:r>
          <w:r>
            <w:fldChar w:fldCharType="separate"/>
          </w:r>
          <w:r>
            <w:rPr>
              <w:rStyle w:val="23"/>
              <w:color w:val="000000" w:themeColor="text1"/>
              <w14:textFill>
                <w14:solidFill>
                  <w14:schemeClr w14:val="tx1"/>
                </w14:solidFill>
              </w14:textFill>
            </w:rPr>
            <w:t>3.9.1 智能体执行中断与现场保存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"_Toc238405157" </w:instrText>
          </w:r>
          <w:r>
            <w:fldChar w:fldCharType="separate"/>
          </w:r>
          <w:r>
            <w:rPr>
              <w:rStyle w:val="23"/>
              <w:color w:val="000000" w:themeColor="text1"/>
              <w14:textFill>
                <w14:solidFill>
                  <w14:schemeClr w14:val="tx1"/>
                </w14:solidFill>
              </w14:textFill>
            </w:rPr>
            <w:t>3.9.2 用户授权与现场恢复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"_Toc238405158" </w:instrText>
          </w:r>
          <w:r>
            <w:fldChar w:fldCharType="separate"/>
          </w:r>
          <w:r>
            <w:rPr>
              <w:rStyle w:val="23"/>
              <w:color w:val="000000" w:themeColor="text1"/>
              <w14:textFill>
                <w14:solidFill>
                  <w14:schemeClr w14:val="tx1"/>
                </w14:solidFill>
              </w14:textFill>
            </w:rPr>
            <w:t>3.10 在线编辑与联动修改功能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"_Toc238405159" </w:instrText>
          </w:r>
          <w:r>
            <w:fldChar w:fldCharType="separate"/>
          </w:r>
          <w:r>
            <w:rPr>
              <w:rStyle w:val="23"/>
              <w:color w:val="000000" w:themeColor="text1"/>
              <w14:textFill>
                <w14:solidFill>
                  <w14:schemeClr w14:val="tx1"/>
                </w14:solidFill>
              </w14:textFill>
            </w:rPr>
            <w:t>3.10.1 在线编辑</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"_Toc238405160" </w:instrText>
          </w:r>
          <w:r>
            <w:fldChar w:fldCharType="separate"/>
          </w:r>
          <w:r>
            <w:rPr>
              <w:rStyle w:val="23"/>
              <w:color w:val="000000" w:themeColor="text1"/>
              <w14:textFill>
                <w14:solidFill>
                  <w14:schemeClr w14:val="tx1"/>
                </w14:solidFill>
              </w14:textFill>
            </w:rPr>
            <w:t>3.10.2 智能润色</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"_Toc238405161" </w:instrText>
          </w:r>
          <w:r>
            <w:fldChar w:fldCharType="separate"/>
          </w:r>
          <w:r>
            <w:rPr>
              <w:rStyle w:val="23"/>
              <w:color w:val="000000" w:themeColor="text1"/>
              <w14:textFill>
                <w14:solidFill>
                  <w14:schemeClr w14:val="tx1"/>
                </w14:solidFill>
              </w14:textFill>
            </w:rPr>
            <w:t>3.10.3 关联检出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"_Toc238405162" </w:instrText>
          </w:r>
          <w:r>
            <w:fldChar w:fldCharType="separate"/>
          </w:r>
          <w:r>
            <w:rPr>
              <w:rStyle w:val="23"/>
              <w:color w:val="000000" w:themeColor="text1"/>
              <w14:textFill>
                <w14:solidFill>
                  <w14:schemeClr w14:val="tx1"/>
                </w14:solidFill>
              </w14:textFill>
            </w:rPr>
            <w:t>3.11 需求与设计反推功能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"_Toc238405163" </w:instrText>
          </w:r>
          <w:r>
            <w:fldChar w:fldCharType="separate"/>
          </w:r>
          <w:r>
            <w:rPr>
              <w:rStyle w:val="23"/>
              <w:color w:val="000000" w:themeColor="text1"/>
              <w14:textFill>
                <w14:solidFill>
                  <w14:schemeClr w14:val="tx1"/>
                </w14:solidFill>
              </w14:textFill>
            </w:rPr>
            <w:t>3.11.1 基于代码的需求反推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"_Toc238405164" </w:instrText>
          </w:r>
          <w:r>
            <w:fldChar w:fldCharType="separate"/>
          </w:r>
          <w:r>
            <w:rPr>
              <w:rStyle w:val="23"/>
              <w:color w:val="000000" w:themeColor="text1"/>
              <w14:textFill>
                <w14:solidFill>
                  <w14:schemeClr w14:val="tx1"/>
                </w14:solidFill>
              </w14:textFill>
            </w:rPr>
            <w:t>3.11.2 基于设计的需求反推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"_Toc238405165" </w:instrText>
          </w:r>
          <w:r>
            <w:fldChar w:fldCharType="separate"/>
          </w:r>
          <w:r>
            <w:rPr>
              <w:rStyle w:val="23"/>
              <w:color w:val="000000" w:themeColor="text1"/>
              <w14:textFill>
                <w14:solidFill>
                  <w14:schemeClr w14:val="tx1"/>
                </w14:solidFill>
              </w14:textFill>
            </w:rPr>
            <w:t>3.11.3 基于代码的设计反推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"_Toc238405166" </w:instrText>
          </w:r>
          <w:r>
            <w:fldChar w:fldCharType="separate"/>
          </w:r>
          <w:r>
            <w:rPr>
              <w:rStyle w:val="23"/>
              <w:color w:val="000000" w:themeColor="text1"/>
              <w14:textFill>
                <w14:solidFill>
                  <w14:schemeClr w14:val="tx1"/>
                </w14:solidFill>
              </w14:textFill>
            </w:rPr>
            <w:t>3.12 需求与设计追踪功能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"_Toc238405167" </w:instrText>
          </w:r>
          <w:r>
            <w:fldChar w:fldCharType="separate"/>
          </w:r>
          <w:r>
            <w:rPr>
              <w:rStyle w:val="23"/>
              <w:color w:val="000000" w:themeColor="text1"/>
              <w14:textFill>
                <w14:solidFill>
                  <w14:schemeClr w14:val="tx1"/>
                </w14:solidFill>
              </w14:textFill>
            </w:rPr>
            <w:t>3.12.1 系统需求与软件需求双向追踪</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"_Toc238405168" </w:instrText>
          </w:r>
          <w:r>
            <w:fldChar w:fldCharType="separate"/>
          </w:r>
          <w:r>
            <w:rPr>
              <w:rStyle w:val="23"/>
              <w:color w:val="000000" w:themeColor="text1"/>
              <w14:textFill>
                <w14:solidFill>
                  <w14:schemeClr w14:val="tx1"/>
                </w14:solidFill>
              </w14:textFill>
            </w:rPr>
            <w:t>3.12.2 需求与设计双向追踪</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"_Toc238405169" </w:instrText>
          </w:r>
          <w:r>
            <w:fldChar w:fldCharType="separate"/>
          </w:r>
          <w:r>
            <w:rPr>
              <w:rStyle w:val="23"/>
              <w:color w:val="000000" w:themeColor="text1"/>
              <w14:textFill>
                <w14:solidFill>
                  <w14:schemeClr w14:val="tx1"/>
                </w14:solidFill>
              </w14:textFill>
            </w:rPr>
            <w:t>3.13 备份与回退功能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"_Toc238405170" </w:instrText>
          </w:r>
          <w:r>
            <w:fldChar w:fldCharType="separate"/>
          </w:r>
          <w:r>
            <w:rPr>
              <w:rStyle w:val="23"/>
              <w:color w:val="000000" w:themeColor="text1"/>
              <w14:textFill>
                <w14:solidFill>
                  <w14:schemeClr w14:val="tx1"/>
                </w14:solidFill>
              </w14:textFill>
            </w:rPr>
            <w:t>3.13.1 手动长期备份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"_Toc238405171" </w:instrText>
          </w:r>
          <w:r>
            <w:fldChar w:fldCharType="separate"/>
          </w:r>
          <w:r>
            <w:rPr>
              <w:rStyle w:val="23"/>
              <w:color w:val="000000" w:themeColor="text1"/>
              <w14:textFill>
                <w14:solidFill>
                  <w14:schemeClr w14:val="tx1"/>
                </w14:solidFill>
              </w14:textFill>
            </w:rPr>
            <w:t>3.13.2 自动短期备份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"_Toc238405172" </w:instrText>
          </w:r>
          <w:r>
            <w:fldChar w:fldCharType="separate"/>
          </w:r>
          <w:r>
            <w:rPr>
              <w:rStyle w:val="23"/>
              <w:color w:val="000000" w:themeColor="text1"/>
              <w14:textFill>
                <w14:solidFill>
                  <w14:schemeClr w14:val="tx1"/>
                </w14:solidFill>
              </w14:textFill>
            </w:rPr>
            <w:t>3.13.3 短期备份参数配置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"_Toc238405173" </w:instrText>
          </w:r>
          <w:r>
            <w:fldChar w:fldCharType="separate"/>
          </w:r>
          <w:r>
            <w:rPr>
              <w:rStyle w:val="23"/>
              <w:color w:val="000000" w:themeColor="text1"/>
              <w14:textFill>
                <w14:solidFill>
                  <w14:schemeClr w14:val="tx1"/>
                </w14:solidFill>
              </w14:textFill>
            </w:rPr>
            <w:t>3.13.4 版本回退</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"_Toc238405174" </w:instrText>
          </w:r>
          <w:r>
            <w:fldChar w:fldCharType="separate"/>
          </w:r>
          <w:r>
            <w:rPr>
              <w:rStyle w:val="23"/>
              <w:color w:val="000000" w:themeColor="text1"/>
              <w14:textFill>
                <w14:solidFill>
                  <w14:schemeClr w14:val="tx1"/>
                </w14:solidFill>
              </w14:textFill>
            </w:rPr>
            <w:t>3.14 日志管理功能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"_Toc238405175" </w:instrText>
          </w:r>
          <w:r>
            <w:fldChar w:fldCharType="separate"/>
          </w:r>
          <w:r>
            <w:rPr>
              <w:rStyle w:val="23"/>
              <w:color w:val="000000" w:themeColor="text1"/>
              <w14:textFill>
                <w14:solidFill>
                  <w14:schemeClr w14:val="tx1"/>
                </w14:solidFill>
              </w14:textFill>
            </w:rPr>
            <w:t>3.14.1 系统日志维护</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"_Toc238405176" </w:instrText>
          </w:r>
          <w:r>
            <w:fldChar w:fldCharType="separate"/>
          </w:r>
          <w:r>
            <w:rPr>
              <w:rStyle w:val="23"/>
              <w:color w:val="000000" w:themeColor="text1"/>
              <w14:textFill>
                <w14:solidFill>
                  <w14:schemeClr w14:val="tx1"/>
                </w14:solidFill>
              </w14:textFill>
            </w:rPr>
            <w:t>3.14.2 智能体工作日志维护</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"_Toc238405177" </w:instrText>
          </w:r>
          <w:r>
            <w:fldChar w:fldCharType="separate"/>
          </w:r>
          <w:r>
            <w:rPr>
              <w:rStyle w:val="23"/>
              <w:color w:val="000000" w:themeColor="text1"/>
              <w14:textFill>
                <w14:solidFill>
                  <w14:schemeClr w14:val="tx1"/>
                </w14:solidFill>
              </w14:textFill>
            </w:rPr>
            <w:t>3.14.3 智能体工作日志显示控制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"_Toc238405178" </w:instrText>
          </w:r>
          <w:r>
            <w:fldChar w:fldCharType="separate"/>
          </w:r>
          <w:r>
            <w:rPr>
              <w:rStyle w:val="23"/>
              <w:color w:val="000000" w:themeColor="text1"/>
              <w14:textFill>
                <w14:solidFill>
                  <w14:schemeClr w14:val="tx1"/>
                </w14:solidFill>
              </w14:textFill>
            </w:rPr>
            <w:t>3.15 数据统计与上报功能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"_Toc238405179" </w:instrText>
          </w:r>
          <w:r>
            <w:fldChar w:fldCharType="separate"/>
          </w:r>
          <w:r>
            <w:rPr>
              <w:rStyle w:val="23"/>
              <w:color w:val="000000" w:themeColor="text1"/>
              <w14:textFill>
                <w14:solidFill>
                  <w14:schemeClr w14:val="tx1"/>
                </w14:solidFill>
              </w14:textFill>
            </w:rPr>
            <w:t>3.15.1 智能体数据统计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"_Toc238405180" </w:instrText>
          </w:r>
          <w:r>
            <w:fldChar w:fldCharType="separate"/>
          </w:r>
          <w:r>
            <w:rPr>
              <w:rStyle w:val="23"/>
              <w:color w:val="000000" w:themeColor="text1"/>
              <w14:textFill>
                <w14:solidFill>
                  <w14:schemeClr w14:val="tx1"/>
                </w14:solidFill>
              </w14:textFill>
            </w:rPr>
            <w:t>3.15.2 数据上报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"_Toc238405181" </w:instrText>
          </w:r>
          <w:r>
            <w:fldChar w:fldCharType="separate"/>
          </w:r>
          <w:r>
            <w:rPr>
              <w:rStyle w:val="23"/>
              <w:color w:val="000000" w:themeColor="text1"/>
              <w14:textFill>
                <w14:solidFill>
                  <w14:schemeClr w14:val="tx1"/>
                </w14:solidFill>
              </w14:textFill>
            </w:rPr>
            <w:t>3.16 并发访问与空间隔离功能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"_Toc238405182" </w:instrText>
          </w:r>
          <w:r>
            <w:fldChar w:fldCharType="separate"/>
          </w:r>
          <w:r>
            <w:rPr>
              <w:rStyle w:val="23"/>
              <w:color w:val="000000" w:themeColor="text1"/>
              <w14:textFill>
                <w14:solidFill>
                  <w14:schemeClr w14:val="tx1"/>
                </w14:solidFill>
              </w14:textFill>
            </w:rPr>
            <w:t>3.16.1 并发访问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9"/>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"_Toc238405183" </w:instrText>
          </w:r>
          <w:r>
            <w:fldChar w:fldCharType="separate"/>
          </w:r>
          <w:r>
            <w:rPr>
              <w:rStyle w:val="23"/>
              <w:color w:val="000000" w:themeColor="text1"/>
              <w14:textFill>
                <w14:solidFill>
                  <w14:schemeClr w14:val="tx1"/>
                </w14:solidFill>
              </w14:textFill>
            </w:rPr>
            <w:t>3.16.2 空间隔离</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_Toc238405183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4"/>
            <w:tabs>
              <w:tab w:val="right" w:leader="dot" w:pos="8296"/>
            </w:tabs>
            <w:spacing w:line="300" w:lineRule="auto"/>
            <w:ind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"_Toc238405816" </w:instrText>
          </w:r>
          <w:r>
            <w:fldChar w:fldCharType="separate"/>
          </w:r>
          <w:r>
            <w:rPr>
              <w:rStyle w:val="23"/>
              <w:color w:val="000000" w:themeColor="text1"/>
              <w14:textFill>
                <w14:solidFill>
                  <w14:schemeClr w14:val="tx1"/>
                </w14:solidFill>
              </w14:textFill>
            </w:rPr>
            <w:t>4 非功能需求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_Toc238405816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"_Toc238405817" </w:instrText>
          </w:r>
          <w:r>
            <w:fldChar w:fldCharType="separate"/>
          </w:r>
          <w:r>
            <w:rPr>
              <w:rStyle w:val="23"/>
              <w:color w:val="000000" w:themeColor="text1"/>
              <w14:textFill>
                <w14:solidFill>
                  <w14:schemeClr w14:val="tx1"/>
                </w14:solidFill>
              </w14:textFill>
            </w:rPr>
            <w:t>4.1 性能需求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_Toc238405817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"_Toc238405818" </w:instrText>
          </w:r>
          <w:r>
            <w:fldChar w:fldCharType="separate"/>
          </w:r>
          <w:r>
            <w:rPr>
              <w:rStyle w:val="23"/>
              <w:color w:val="000000" w:themeColor="text1"/>
              <w14:textFill>
                <w14:solidFill>
                  <w14:schemeClr w14:val="tx1"/>
                </w14:solidFill>
              </w14:textFill>
            </w:rPr>
            <w:t>4.2 易用性需求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_Toc238405818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tabs>
              <w:tab w:val="right" w:leader="dot" w:pos="8296"/>
            </w:tabs>
            <w:spacing w:line="300" w:lineRule="auto"/>
            <w:ind w:left="0" w:leftChars="0" w:firstLine="0" w:firstLineChars="0"/>
            <w:jc w:val="left"/>
            <w:rPr>
              <w:rFonts w:asciiTheme="minorHAnsi" w:hAnsiTheme="minorHAnsi" w:eastAsiaTheme="minorEastAsia"/>
              <w:color w:val="000000" w:themeColor="text1"/>
              <w:kern w:val="2"/>
              <w:sz w:val="21"/>
              <w:szCs w:val="22"/>
              <w14:textFill>
                <w14:solidFill>
                  <w14:schemeClr w14:val="tx1"/>
                </w14:solidFill>
              </w14:textFill>
            </w:rPr>
          </w:pPr>
          <w:r>
            <w:fldChar w:fldCharType="begin"/>
          </w:r>
          <w:r>
            <w:instrText xml:space="preserve"> HYPERLINK \l "_Toc238405819" </w:instrText>
          </w:r>
          <w:r>
            <w:fldChar w:fldCharType="separate"/>
          </w:r>
          <w:r>
            <w:rPr>
              <w:rStyle w:val="23"/>
              <w:color w:val="000000" w:themeColor="text1"/>
              <w14:textFill>
                <w14:solidFill>
                  <w14:schemeClr w14:val="tx1"/>
                </w14:solidFill>
              </w14:textFill>
            </w:rPr>
            <w:t>4.3 可靠性需求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_Toc238405819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spacing w:line="300" w:lineRule="auto"/>
            <w:ind w:firstLine="0" w:firstLineChars="0"/>
            <w:jc w:val="left"/>
            <w:rPr>
              <w:color w:val="000000" w:themeColor="text1"/>
              <w14:textFill>
                <w14:solidFill>
                  <w14:schemeClr w14:val="tx1"/>
                </w14:solidFill>
              </w14:textFill>
            </w:rPr>
          </w:pPr>
          <w:r>
            <w:rPr>
              <w:rFonts w:asciiTheme="majorEastAsia" w:hAnsiTheme="majorEastAsia" w:eastAsiaTheme="majorEastAsia"/>
              <w:b/>
              <w:bCs/>
              <w:color w:val="000000" w:themeColor="text1"/>
              <w:lang w:val="zh-CN"/>
              <w14:textFill>
                <w14:solidFill>
                  <w14:schemeClr w14:val="tx1"/>
                </w14:solidFill>
              </w14:textFill>
            </w:rPr>
            <w:fldChar w:fldCharType="end"/>
          </w:r>
        </w:p>
      </w:sdtContent>
    </w:sdt>
    <w:p>
      <w:pPr>
        <w:pStyle w:val="9"/>
        <w:ind w:left="960" w:firstLine="480"/>
        <w:rPr>
          <w:color w:val="000000" w:themeColor="text1"/>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708" w:footer="708" w:gutter="0"/>
          <w:cols w:space="720" w:num="1"/>
          <w:docGrid w:linePitch="360" w:charSpace="0"/>
        </w:sectPr>
      </w:pPr>
    </w:p>
    <w:p>
      <w:pPr>
        <w:spacing w:line="300" w:lineRule="auto"/>
        <w:ind w:firstLine="480"/>
        <w:rPr>
          <w:color w:val="000000" w:themeColor="text1"/>
          <w14:textFill>
            <w14:solidFill>
              <w14:schemeClr w14:val="tx1"/>
            </w14:solidFill>
          </w14:textFill>
        </w:rPr>
      </w:pPr>
    </w:p>
    <w:p>
      <w:pPr>
        <w:spacing w:after="120" w:line="300" w:lineRule="auto"/>
        <w:ind w:firstLine="643"/>
        <w:jc w:val="center"/>
        <w:rPr>
          <w:color w:val="000000" w:themeColor="text1"/>
          <w14:textFill>
            <w14:solidFill>
              <w14:schemeClr w14:val="tx1"/>
            </w14:solidFill>
          </w14:textFill>
        </w:rPr>
      </w:pPr>
      <w:r>
        <w:rPr>
          <w:rFonts w:eastAsia="黑体"/>
          <w:b/>
          <w:bCs/>
          <w:color w:val="000000" w:themeColor="text1"/>
          <w:sz w:val="32"/>
          <w:szCs w:val="32"/>
          <w14:textFill>
            <w14:solidFill>
              <w14:schemeClr w14:val="tx1"/>
            </w14:solidFill>
          </w14:textFill>
        </w:rPr>
        <w:t>需求分析智能体软件需求规格说明书</w:t>
      </w:r>
    </w:p>
    <w:p>
      <w:pPr>
        <w:pStyle w:val="2"/>
        <w:numPr>
          <w:ilvl w:val="0"/>
          <w:numId w:val="3"/>
        </w:numPr>
        <w:rPr>
          <w:color w:val="000000" w:themeColor="text1"/>
          <w14:textFill>
            <w14:solidFill>
              <w14:schemeClr w14:val="tx1"/>
            </w14:solidFill>
          </w14:textFill>
        </w:rPr>
      </w:pPr>
      <w:bookmarkStart w:id="0" w:name="_Toc27219"/>
      <w:bookmarkStart w:id="1" w:name="_Toc238405099"/>
      <w:r>
        <w:rPr>
          <w:rFonts w:hint="eastAsia"/>
          <w:color w:val="000000" w:themeColor="text1"/>
          <w14:textFill>
            <w14:solidFill>
              <w14:schemeClr w14:val="tx1"/>
            </w14:solidFill>
          </w14:textFill>
        </w:rPr>
        <w:t>范围</w:t>
      </w:r>
      <w:bookmarkEnd w:id="0"/>
      <w:bookmarkEnd w:id="1"/>
    </w:p>
    <w:p>
      <w:pPr>
        <w:pStyle w:val="3"/>
        <w:numPr>
          <w:ilvl w:val="1"/>
          <w:numId w:val="3"/>
        </w:numPr>
      </w:pPr>
      <w:bookmarkStart w:id="2" w:name="_Toc13359"/>
      <w:bookmarkStart w:id="3" w:name="_Toc238405100"/>
      <w:r>
        <w:rPr>
          <w:rFonts w:hint="eastAsia"/>
        </w:rPr>
        <w:t>标识</w:t>
      </w:r>
      <w:bookmarkEnd w:id="2"/>
      <w:bookmarkEnd w:id="3"/>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本文档适用于“需求分析智能体”项目，需求分析智能体软件的配置项名称、简称、标识号、版本号见表1。</w:t>
      </w:r>
    </w:p>
    <w:p>
      <w:pPr>
        <w:pStyle w:val="36"/>
        <w:rPr>
          <w:color w:val="000000" w:themeColor="text1"/>
          <w14:textFill>
            <w14:solidFill>
              <w14:schemeClr w14:val="tx1"/>
            </w14:solidFill>
          </w14:textFill>
        </w:rPr>
      </w:pPr>
      <w:r>
        <w:rPr>
          <w:color w:val="000000" w:themeColor="text1"/>
          <w14:textFill>
            <w14:solidFill>
              <w14:schemeClr w14:val="tx1"/>
            </w14:solidFill>
          </w14:textFill>
        </w:rPr>
        <w:t>需求分析智能体软件配置项</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9"/>
        <w:gridCol w:w="2786"/>
        <w:gridCol w:w="2173"/>
        <w:gridCol w:w="1782"/>
        <w:gridCol w:w="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序号</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软件名称</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软件简称</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标识号</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1</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需求分析智能体软件</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需求分析智能体</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w:t>
            </w:r>
          </w:p>
        </w:tc>
        <w:tc>
          <w:tcPr>
            <w:tcW w:w="0" w:type="auto"/>
            <w:tcBorders>
              <w:top w:val="single" w:color="808080" w:sz="4" w:space="0"/>
              <w:left w:val="single" w:color="808080" w:sz="4" w:space="0"/>
              <w:bottom w:val="single" w:color="808080" w:sz="4" w:space="0"/>
              <w:right w:val="single" w:color="808080" w:sz="4" w:space="0"/>
            </w:tcBorders>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V1.0</w:t>
            </w:r>
          </w:p>
        </w:tc>
      </w:tr>
    </w:tbl>
    <w:p>
      <w:pPr>
        <w:pStyle w:val="3"/>
        <w:numPr>
          <w:ilvl w:val="1"/>
          <w:numId w:val="3"/>
        </w:numPr>
      </w:pPr>
      <w:bookmarkStart w:id="4" w:name="_Toc238405101"/>
      <w:bookmarkStart w:id="5" w:name="_Toc1901"/>
      <w:r>
        <w:rPr>
          <w:rFonts w:hint="eastAsia"/>
        </w:rPr>
        <w:t>系统概述</w:t>
      </w:r>
      <w:bookmarkEnd w:id="4"/>
      <w:bookmarkEnd w:id="5"/>
    </w:p>
    <w:p>
      <w:pPr>
        <w:pStyle w:val="4"/>
        <w:numPr>
          <w:ilvl w:val="2"/>
          <w:numId w:val="3"/>
        </w:numPr>
      </w:pPr>
      <w:bookmarkStart w:id="6" w:name="_Toc11184"/>
      <w:bookmarkStart w:id="7" w:name="_Toc238405102"/>
      <w:r>
        <w:rPr>
          <w:rFonts w:hint="eastAsia"/>
        </w:rPr>
        <w:t>系统组成及功能概述</w:t>
      </w:r>
      <w:bookmarkEnd w:id="6"/>
      <w:bookmarkEnd w:id="7"/>
    </w:p>
    <w:p>
      <w:pPr>
        <w:ind w:firstLine="480"/>
        <w:rPr>
          <w:color w:val="000000" w:themeColor="text1"/>
          <w14:textFill>
            <w14:solidFill>
              <w14:schemeClr w14:val="tx1"/>
            </w14:solidFill>
          </w14:textFill>
        </w:rPr>
      </w:pPr>
      <w:r>
        <w:rPr>
          <w:color w:val="000000" w:themeColor="text1"/>
          <w14:textFill>
            <w14:solidFill>
              <w14:schemeClr w14:val="tx1"/>
            </w14:solidFill>
          </w14:textFill>
        </w:rPr>
        <w:t>需求分析智能体面向软件研发早期需求分析、需求规范化、需求检查、需求追踪、设计文档生成和可视化追溯场景，作为可独立部署、独立运行、独立使用的业务智能体提供服务</w:t>
      </w:r>
      <w:r>
        <w:rPr>
          <w:rFonts w:hint="eastAsia"/>
          <w:color w:val="000000" w:themeColor="text1"/>
          <w14:textFill>
            <w14:solidFill>
              <w14:schemeClr w14:val="tx1"/>
            </w14:solidFill>
          </w14:textFill>
        </w:rPr>
        <w:t>，需求分析智能体通过以太网接口AI研发平台交互，同时预留网络通信接口，支持后续与上下游协作平台（软件工厂等）进行交互</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系统外部交互关系如下图所示。</w:t>
      </w:r>
    </w:p>
    <w:p>
      <w:pPr>
        <w:pStyle w:val="39"/>
        <w:rPr>
          <w:color w:val="000000" w:themeColor="text1"/>
          <w14:textFill>
            <w14:solidFill>
              <w14:schemeClr w14:val="tx1"/>
            </w14:solidFill>
          </w14:textFill>
        </w:rPr>
      </w:pPr>
      <w:r>
        <w:rPr>
          <w:color w:val="000000" w:themeColor="text1"/>
          <w14:textFill>
            <w14:solidFill>
              <w14:schemeClr w14:val="tx1"/>
            </w14:solidFill>
          </w14:textFill>
        </w:rPr>
        <w:object>
          <v:shape id="_x0000_i1025" o:spt="75" type="#_x0000_t75" style="height:198.45pt;width:414.45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pPr>
        <w:pStyle w:val="37"/>
        <w:rPr>
          <w:color w:val="000000" w:themeColor="text1"/>
          <w14:textFill>
            <w14:solidFill>
              <w14:schemeClr w14:val="tx1"/>
            </w14:solidFill>
          </w14:textFill>
        </w:rPr>
      </w:pPr>
      <w:r>
        <w:rPr>
          <w:rFonts w:hint="eastAsia"/>
          <w:color w:val="000000" w:themeColor="text1"/>
          <w14:textFill>
            <w14:solidFill>
              <w14:schemeClr w14:val="tx1"/>
            </w14:solidFill>
          </w14:textFill>
        </w:rPr>
        <w:t>需求分析智能体外部交联关系图</w:t>
      </w:r>
    </w:p>
    <w:p>
      <w:pPr>
        <w:ind w:firstLine="480"/>
        <w:rPr>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本智能体需要的模型调用、知识库、账号权限、任务流转、数据库、知识导入与维护等平台能力，由</w:t>
      </w:r>
      <w:r>
        <w:rPr>
          <w:rFonts w:asciiTheme="minorEastAsia" w:hAnsiTheme="minorEastAsia" w:eastAsiaTheme="minorEastAsia"/>
          <w:color w:val="000000" w:themeColor="text1"/>
          <w14:textFill>
            <w14:solidFill>
              <w14:schemeClr w14:val="tx1"/>
            </w14:solidFill>
          </w14:textFill>
        </w:rPr>
        <w:t>AI</w:t>
      </w:r>
      <w:r>
        <w:rPr>
          <w:rFonts w:hint="eastAsia" w:asciiTheme="minorEastAsia" w:hAnsiTheme="minorEastAsia" w:eastAsiaTheme="minorEastAsia"/>
          <w:color w:val="000000" w:themeColor="text1"/>
          <w14:textFill>
            <w14:solidFill>
              <w14:schemeClr w14:val="tx1"/>
            </w14:solidFill>
          </w14:textFill>
        </w:rPr>
        <w:t>研发平台提供。</w:t>
      </w:r>
    </w:p>
    <w:p>
      <w:pPr>
        <w:pStyle w:val="4"/>
        <w:numPr>
          <w:ilvl w:val="2"/>
          <w:numId w:val="3"/>
        </w:numPr>
      </w:pPr>
      <w:bookmarkStart w:id="8" w:name="_Toc238403180"/>
      <w:bookmarkEnd w:id="8"/>
      <w:bookmarkStart w:id="9" w:name="_Toc238403901"/>
      <w:bookmarkEnd w:id="9"/>
      <w:bookmarkStart w:id="10" w:name="_Toc238405103"/>
      <w:bookmarkEnd w:id="10"/>
      <w:bookmarkStart w:id="11" w:name="_Toc238403181"/>
      <w:bookmarkEnd w:id="11"/>
      <w:bookmarkStart w:id="12" w:name="_Toc238403902"/>
      <w:bookmarkEnd w:id="12"/>
      <w:bookmarkStart w:id="13" w:name="_Toc238405104"/>
      <w:bookmarkEnd w:id="13"/>
      <w:bookmarkStart w:id="14" w:name="_Toc238403182"/>
      <w:bookmarkEnd w:id="14"/>
      <w:bookmarkStart w:id="15" w:name="_Toc238403903"/>
      <w:bookmarkEnd w:id="15"/>
      <w:bookmarkStart w:id="16" w:name="_Toc238405105"/>
      <w:bookmarkEnd w:id="16"/>
      <w:bookmarkStart w:id="17" w:name="_Toc238403183"/>
      <w:bookmarkEnd w:id="17"/>
      <w:bookmarkStart w:id="18" w:name="_Toc238403904"/>
      <w:bookmarkEnd w:id="18"/>
      <w:bookmarkStart w:id="19" w:name="_Toc238405106"/>
      <w:bookmarkEnd w:id="19"/>
      <w:bookmarkStart w:id="20" w:name="_Toc238403184"/>
      <w:bookmarkEnd w:id="20"/>
      <w:bookmarkStart w:id="21" w:name="_Toc238403905"/>
      <w:bookmarkEnd w:id="21"/>
      <w:bookmarkStart w:id="22" w:name="_Toc238405107"/>
      <w:bookmarkEnd w:id="22"/>
      <w:bookmarkStart w:id="23" w:name="_Toc238403185"/>
      <w:bookmarkEnd w:id="23"/>
      <w:bookmarkStart w:id="24" w:name="_Toc238403906"/>
      <w:bookmarkEnd w:id="24"/>
      <w:bookmarkStart w:id="25" w:name="_Toc238405108"/>
      <w:bookmarkEnd w:id="25"/>
      <w:bookmarkStart w:id="26" w:name="_Toc238403186"/>
      <w:bookmarkEnd w:id="26"/>
      <w:bookmarkStart w:id="27" w:name="_Toc238403907"/>
      <w:bookmarkEnd w:id="27"/>
      <w:bookmarkStart w:id="28" w:name="_Toc238405109"/>
      <w:bookmarkEnd w:id="28"/>
      <w:bookmarkStart w:id="29" w:name="_Toc238403187"/>
      <w:bookmarkEnd w:id="29"/>
      <w:bookmarkStart w:id="30" w:name="_Toc238403908"/>
      <w:bookmarkEnd w:id="30"/>
      <w:bookmarkStart w:id="31" w:name="_Toc238405110"/>
      <w:bookmarkEnd w:id="31"/>
      <w:bookmarkStart w:id="32" w:name="_Toc238403188"/>
      <w:bookmarkEnd w:id="32"/>
      <w:bookmarkStart w:id="33" w:name="_Toc238403909"/>
      <w:bookmarkEnd w:id="33"/>
      <w:bookmarkStart w:id="34" w:name="_Toc238405111"/>
      <w:bookmarkEnd w:id="34"/>
      <w:bookmarkStart w:id="35" w:name="_Toc238403189"/>
      <w:bookmarkEnd w:id="35"/>
      <w:bookmarkStart w:id="36" w:name="_Toc238403910"/>
      <w:bookmarkEnd w:id="36"/>
      <w:bookmarkStart w:id="37" w:name="_Toc238405112"/>
      <w:bookmarkEnd w:id="37"/>
      <w:bookmarkStart w:id="38" w:name="_Toc238403190"/>
      <w:bookmarkEnd w:id="38"/>
      <w:bookmarkStart w:id="39" w:name="_Toc238403911"/>
      <w:bookmarkEnd w:id="39"/>
      <w:bookmarkStart w:id="40" w:name="_Toc238405113"/>
      <w:bookmarkEnd w:id="40"/>
      <w:bookmarkStart w:id="41" w:name="_Toc238403191"/>
      <w:bookmarkEnd w:id="41"/>
      <w:bookmarkStart w:id="42" w:name="_Toc238403912"/>
      <w:bookmarkEnd w:id="42"/>
      <w:bookmarkStart w:id="43" w:name="_Toc238405114"/>
      <w:bookmarkEnd w:id="43"/>
      <w:bookmarkStart w:id="44" w:name="_Toc238403192"/>
      <w:bookmarkEnd w:id="44"/>
      <w:bookmarkStart w:id="45" w:name="_Toc238403913"/>
      <w:bookmarkEnd w:id="45"/>
      <w:bookmarkStart w:id="46" w:name="_Toc238405115"/>
      <w:bookmarkEnd w:id="46"/>
      <w:bookmarkStart w:id="47" w:name="_Toc238403193"/>
      <w:bookmarkEnd w:id="47"/>
      <w:bookmarkStart w:id="48" w:name="_Toc238403914"/>
      <w:bookmarkEnd w:id="48"/>
      <w:bookmarkStart w:id="49" w:name="_Toc238405116"/>
      <w:bookmarkEnd w:id="49"/>
      <w:bookmarkStart w:id="50" w:name="_Toc5027"/>
      <w:bookmarkStart w:id="51" w:name="_Toc238405117"/>
      <w:r>
        <w:t>软件系统概述</w:t>
      </w:r>
      <w:bookmarkEnd w:id="50"/>
      <w:bookmarkEnd w:id="51"/>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需求分析</w:t>
      </w:r>
      <w:r>
        <w:rPr>
          <w:rFonts w:hint="eastAsia"/>
          <w:color w:val="000000" w:themeColor="text1"/>
          <w14:textFill>
            <w14:solidFill>
              <w14:schemeClr w14:val="tx1"/>
            </w14:solidFill>
          </w14:textFill>
        </w:rPr>
        <w:t>智能体提供用户登录、智能体环境配置</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支撑</w:t>
      </w:r>
      <w:r>
        <w:rPr>
          <w:color w:val="000000" w:themeColor="text1"/>
          <w14:textFill>
            <w14:solidFill>
              <w14:schemeClr w14:val="tx1"/>
            </w14:solidFill>
          </w14:textFill>
        </w:rPr>
        <w:t>资料</w:t>
      </w:r>
      <w:r>
        <w:rPr>
          <w:rFonts w:hint="eastAsia"/>
          <w:color w:val="000000" w:themeColor="text1"/>
          <w14:textFill>
            <w14:solidFill>
              <w14:schemeClr w14:val="tx1"/>
            </w14:solidFill>
          </w14:textFill>
        </w:rPr>
        <w:t>导入与生成结果导出、文档解析、图形化交互、知识库配置与检索、需求生成、</w:t>
      </w:r>
      <w:r>
        <w:rPr>
          <w:color w:val="000000" w:themeColor="text1"/>
          <w14:textFill>
            <w14:solidFill>
              <w14:schemeClr w14:val="tx1"/>
            </w14:solidFill>
          </w14:textFill>
        </w:rPr>
        <w:t>设计生成、</w:t>
      </w:r>
      <w:r>
        <w:rPr>
          <w:rFonts w:hint="eastAsia"/>
          <w:color w:val="000000" w:themeColor="text1"/>
          <w14:textFill>
            <w14:solidFill>
              <w14:schemeClr w14:val="tx1"/>
            </w14:solidFill>
          </w14:textFill>
        </w:rPr>
        <w:t>执行中断与用户授权、在线编辑与联动修改</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需求与</w:t>
      </w:r>
      <w:r>
        <w:rPr>
          <w:color w:val="000000" w:themeColor="text1"/>
          <w14:textFill>
            <w14:solidFill>
              <w14:schemeClr w14:val="tx1"/>
            </w14:solidFill>
          </w14:textFill>
        </w:rPr>
        <w:t>设计反推、关系追溯、</w:t>
      </w:r>
      <w:r>
        <w:rPr>
          <w:rFonts w:hint="eastAsia"/>
          <w:color w:val="000000" w:themeColor="text1"/>
          <w14:textFill>
            <w14:solidFill>
              <w14:schemeClr w14:val="tx1"/>
            </w14:solidFill>
          </w14:textFill>
        </w:rPr>
        <w:t>日志管理、数据统计、外部通信、格式化</w:t>
      </w:r>
      <w:r>
        <w:rPr>
          <w:color w:val="000000" w:themeColor="text1"/>
          <w14:textFill>
            <w14:solidFill>
              <w14:schemeClr w14:val="tx1"/>
            </w14:solidFill>
          </w14:textFill>
        </w:rPr>
        <w:t>导出</w:t>
      </w:r>
      <w:r>
        <w:rPr>
          <w:rFonts w:hint="eastAsia"/>
          <w:color w:val="000000" w:themeColor="text1"/>
          <w14:textFill>
            <w14:solidFill>
              <w14:schemeClr w14:val="tx1"/>
            </w14:solidFill>
          </w14:textFill>
        </w:rPr>
        <w:t>、多并发支持与空间隔离等功能</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需求分析智能体功能组成如下图所示。</w:t>
      </w:r>
    </w:p>
    <w:p>
      <w:pPr>
        <w:pStyle w:val="39"/>
        <w:rPr>
          <w:color w:val="000000" w:themeColor="text1"/>
          <w14:textFill>
            <w14:solidFill>
              <w14:schemeClr w14:val="tx1"/>
            </w14:solidFill>
          </w14:textFill>
        </w:rPr>
      </w:pPr>
      <w:r>
        <w:rPr>
          <w:color w:val="000000" w:themeColor="text1"/>
          <w14:textFill>
            <w14:solidFill>
              <w14:schemeClr w14:val="tx1"/>
            </w14:solidFill>
          </w14:textFill>
        </w:rPr>
        <w:object>
          <v:shape id="_x0000_i1026" o:spt="75" type="#_x0000_t75" style="height:179.05pt;width:396.3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pPr>
        <w:pStyle w:val="37"/>
        <w:rPr>
          <w:color w:val="000000" w:themeColor="text1"/>
          <w14:textFill>
            <w14:solidFill>
              <w14:schemeClr w14:val="tx1"/>
            </w14:solidFill>
          </w14:textFill>
        </w:rPr>
      </w:pPr>
      <w:r>
        <w:rPr>
          <w:rFonts w:hint="eastAsia"/>
          <w:color w:val="000000" w:themeColor="text1"/>
          <w14:textFill>
            <w14:solidFill>
              <w14:schemeClr w14:val="tx1"/>
            </w14:solidFill>
          </w14:textFill>
        </w:rPr>
        <w:t>需求分析智能体功能组成图</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需求分析智能体的主要功能如下：</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用户登录功能：提供图形化接口，支持本地账户与密码登录，提供网络通信接口；提供网络接口，支持在线登录；将登陆信息发送至AI研发平台管理进行身份确认，之后进入主界面；</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智能体环境配置功能：包含模型配置与智能体系统提示词、上下文空间、工具、MCP与skills配置等；</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导入与导出功能：提供图形化接口，支持本地</w:t>
      </w:r>
      <w:r>
        <w:rPr>
          <w:rFonts w:hint="eastAsia" w:ascii="宋体" w:cs="宋体"/>
          <w:color w:val="000000" w:themeColor="text1"/>
          <w14:textFill>
            <w14:solidFill>
              <w14:schemeClr w14:val="tx1"/>
            </w14:solidFill>
          </w14:textFill>
        </w:rPr>
        <w:t>初稿需求文档、系统需求、研制任务书、技术协议、接口控制文件</w:t>
      </w:r>
      <w:r>
        <w:rPr>
          <w:rFonts w:hint="eastAsia" w:ascii="宋体" w:cs="宋体"/>
          <w:color w:val="000000" w:themeColor="text1"/>
          <w:lang w:val="zh-CN"/>
          <w14:textFill>
            <w14:solidFill>
              <w14:schemeClr w14:val="tx1"/>
            </w14:solidFill>
          </w14:textFill>
        </w:rPr>
        <w:t>等的上传与导入；提供网络通信接口，支持在线导入结构化的初始需求、系统需求、用户需求、研制任务描述信息、技术协议、接口描述信息等；提供图形化接口，支持用户将生成的需求、设计按照固定文档格式导出；提供网络通信接口，将结构化的需求、设计描述信息发送给协作平台（软件工厂等）；提供基于JSON或MD等格式的模板定制功能，支持用户自定义导出模板格式；</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文档解析功能：支持微软以及金山推出的word、excel、wps等格式的文档解析；支持基于网络通信接口的结构化信息的数据解析，识别并提取用户需求、系统需求等内容；</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图形化交互功能：提供友好的图形化交互界面，包含智能体/模型对话窗口；支持用户输入用户提示词、上传本地文件、查看智能体工作过程、查看/编辑中间状态与最终生成结果等；</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知识库配置与检索功能：兼容AI研发平台提供的多类型向量数据库（chroma、milvus以及国产向量数据库等），并能够配置检索参数（关联条目数等），在用户界面显示检索结果，检索结果用于增强模型生成；</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需求生成功能：基于用户提供的支持材料（初始版软件需求、系统需求、技术协议等）、用户提示词以及知识库检索到的信息，生成软件需求，包含功能需求、接口需求、性能需求等文本信息，以及系统组成图、系统交联关系图、功能组成图等；首先生成需求条目以及每条需求的简要描述，经过用户编辑、确认与授权后生成完整的软件需求；</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设计生成功能：基于用户提供的支持材料（软件需求、系统需求、技术协议等）、用户提示词（技术与框架约束）以及知识库检索到的信息，生成软件设计，包含生成系统架构、功能设计等文本，以及系统组成图、系统交联关系图、功能组成图、技术架构图、工作流程图、状态图等，首先生成功能结构、以及每条功能设计的简要描述，经过用户编辑、确认与授权后生成完整的软件设计；</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执行中断与用户授权功能：对于影响生成效果、本地文件操作等关键环节，应执行操作中断，进入用户审查、修改确认与授权后才能进入后续环节，例如在完成输入信息的识别与提取后、关联知识的检索后、执行导出前等；</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与联动修改功能：对于生成的软件需求与设计，提供图形化的交互界面，支持用户进行在线修订、局部文本润色，同时智能体需要能够根据用户修订的内容检测到关联需求与设计，提示并辅助用户进行修订；</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高质量需求与设计反推功能：提供基于源代码的需求、设计反推功能，支持基于设计的软件需求反推，反推的关键环节支持用户介入进行修订与确认；</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需求、设计追踪功能：支持系统需求、用户需求（如果提供）与需求的双向追踪，支持需求与设计的双向追踪；</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备份与回退功能：支持长期手动备份与短期自动备份功能，在软件需求与设计迭代生成与修订环节，支持用户手动保存中间版本，同时支持用户启/停自动备份功能，同时支持用户配置自动备份工作参数（间隔时间、修订次数等），备份内容包含软件需求、设计以及版本号、父版本号、版本描述等；提供版本回退功能，支持用户回退到指定版本；</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日志管理功能：包含系统日志与智能体工作日志，系统日志自动存储在后台，用于记录系统工作日志；智能体工作日志用于记录智能体工作过程，包含HumanMessage、AIMessage、ToolMessage等，在智能体/模型对话窗口展示以上关键信息；提供日志显示/隐藏操作按钮，支持用户控制智能体工作日志是否在对话窗口中显示；</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数据统计功能：智能体自动统计模型调用次数、工具调用次数、输入token与输出token数量等，支持提供网络接口，将这些统计信息发送至AI研发平台；</w:t>
      </w:r>
    </w:p>
    <w:p>
      <w:pPr>
        <w:pStyle w:val="26"/>
        <w:numPr>
          <w:ilvl w:val="0"/>
          <w:numId w:val="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并发访问与空间隔离功能：支持多用户并发访问，最大并发数不低于5</w:t>
      </w:r>
      <w:r>
        <w:rPr>
          <w:color w:val="000000" w:themeColor="text1"/>
          <w14:textFill>
            <w14:solidFill>
              <w14:schemeClr w14:val="tx1"/>
            </w14:solidFill>
          </w14:textFill>
        </w:rPr>
        <w:t>00</w:t>
      </w:r>
      <w:r>
        <w:rPr>
          <w:rFonts w:hint="eastAsia"/>
          <w:color w:val="000000" w:themeColor="text1"/>
          <w14:textFill>
            <w14:solidFill>
              <w14:schemeClr w14:val="tx1"/>
            </w14:solidFill>
          </w14:textFill>
        </w:rPr>
        <w:t>，不同用户之间进行空间隔离，不能看到个人工作空间之外的内容。</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需求分析智能体采用B/S架构，提供独立Web前端、后端业务服务、异步任务执行和平台适配接口。软件功能由前端交互层、任务编排层、需求处理层、结果管理层和平台接口层组成。</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本智能体可以作为独立系统部署，也可以被AI研发平台以菜单、链接、iframe、单点登录或任务接口方式集成。独立部署时仍通过平台 API 完成身份校验、项目列表获取和成果上报。</w:t>
      </w:r>
    </w:p>
    <w:p>
      <w:pPr>
        <w:pStyle w:val="4"/>
        <w:numPr>
          <w:ilvl w:val="2"/>
          <w:numId w:val="3"/>
        </w:numPr>
      </w:pPr>
      <w:bookmarkStart w:id="52" w:name="_Toc238405118"/>
      <w:bookmarkStart w:id="53" w:name="_Toc4486"/>
      <w:r>
        <w:rPr>
          <w:rFonts w:hint="eastAsia"/>
        </w:rPr>
        <w:t>系统开发、运行及维护历史</w:t>
      </w:r>
      <w:bookmarkEnd w:id="52"/>
      <w:bookmarkEnd w:id="53"/>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本软件为新开发软件，没有开发运维历史。</w:t>
      </w:r>
    </w:p>
    <w:p>
      <w:pPr>
        <w:pStyle w:val="3"/>
        <w:numPr>
          <w:ilvl w:val="1"/>
          <w:numId w:val="3"/>
        </w:numPr>
      </w:pPr>
      <w:bookmarkStart w:id="54" w:name="_Toc238405119"/>
      <w:bookmarkStart w:id="55" w:name="_Toc6875"/>
      <w:r>
        <w:rPr>
          <w:rFonts w:hint="eastAsia"/>
        </w:rPr>
        <w:t>参考说明</w:t>
      </w:r>
      <w:bookmarkEnd w:id="54"/>
      <w:bookmarkEnd w:id="55"/>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需求分析智能体涉及</w:t>
      </w:r>
      <w:r>
        <w:rPr>
          <w:rFonts w:hint="eastAsia"/>
          <w:color w:val="000000" w:themeColor="text1"/>
          <w14:textFill>
            <w14:solidFill>
              <w14:schemeClr w14:val="tx1"/>
            </w14:solidFill>
          </w14:textFill>
        </w:rPr>
        <w:t>软件需求与软件设计</w:t>
      </w:r>
      <w:r>
        <w:rPr>
          <w:color w:val="000000" w:themeColor="text1"/>
          <w14:textFill>
            <w14:solidFill>
              <w14:schemeClr w14:val="tx1"/>
            </w14:solidFill>
          </w14:textFill>
        </w:rPr>
        <w:t>文档生成，设计和实现时可参考军用软件研制过程、软件文档编写和软件开发活动的相关规范要求，作为需求组织、章节编排、字段定义、编号规则、流程控制和成果输出的参考依据。</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智能体重点控制需求、设计文档及其双向转换结果的要素完整性、来源可追溯性、版本可管理性、变更可回退性、逻辑一致性和可验证性；外部AI研发平台负责总流程与过程管理，本智能体负责内容质量与条目完备度。</w:t>
      </w:r>
      <w:bookmarkStart w:id="56" w:name="_Toc18770"/>
    </w:p>
    <w:p>
      <w:pPr>
        <w:pStyle w:val="2"/>
        <w:numPr>
          <w:ilvl w:val="0"/>
          <w:numId w:val="3"/>
        </w:numPr>
        <w:rPr>
          <w:color w:val="000000" w:themeColor="text1"/>
          <w14:textFill>
            <w14:solidFill>
              <w14:schemeClr w14:val="tx1"/>
            </w14:solidFill>
          </w14:textFill>
        </w:rPr>
      </w:pPr>
      <w:bookmarkStart w:id="57" w:name="_Toc238405120"/>
      <w:r>
        <w:rPr>
          <w:rFonts w:hint="eastAsia"/>
          <w:color w:val="000000" w:themeColor="text1"/>
          <w14:textFill>
            <w14:solidFill>
              <w14:schemeClr w14:val="tx1"/>
            </w14:solidFill>
          </w14:textFill>
        </w:rPr>
        <w:t>典型工作场景</w:t>
      </w:r>
      <w:bookmarkEnd w:id="57"/>
    </w:p>
    <w:p>
      <w:pPr>
        <w:ind w:firstLine="480"/>
        <w:rPr>
          <w:rFonts w:ascii="Segoe UI" w:hAnsi="Segoe UI" w:cs="Segoe UI"/>
          <w:color w:val="000000" w:themeColor="text1"/>
          <w:shd w:val="clear" w:color="auto" w:fill="FFFFFF"/>
          <w14:textFill>
            <w14:solidFill>
              <w14:schemeClr w14:val="tx1"/>
            </w14:solidFill>
          </w14:textFill>
        </w:rPr>
      </w:pPr>
      <w:r>
        <w:rPr>
          <w:rFonts w:hint="eastAsia"/>
          <w:color w:val="000000" w:themeColor="text1"/>
          <w14:textFill>
            <w14:solidFill>
              <w14:schemeClr w14:val="tx1"/>
            </w14:solidFill>
          </w14:textFill>
        </w:rPr>
        <w:t>以下描述三个典型工作场景，包含正向生成软件需求文档、正向生成软件设计文档以及反向推导高质量需求与设计。如下图所示</w:t>
      </w:r>
      <w:r>
        <w:rPr>
          <w:rFonts w:ascii="Segoe UI" w:hAnsi="Segoe UI" w:cs="Segoe UI"/>
          <w:color w:val="000000" w:themeColor="text1"/>
          <w:shd w:val="clear" w:color="auto" w:fill="FFFFFF"/>
          <w14:textFill>
            <w14:solidFill>
              <w14:schemeClr w14:val="tx1"/>
            </w14:solidFill>
          </w14:textFill>
        </w:rPr>
        <w:t>可组合展示完整的正向+反向协同闭环</w:t>
      </w:r>
      <w:r>
        <w:rPr>
          <w:rFonts w:hint="eastAsia" w:ascii="Segoe UI" w:hAnsi="Segoe UI" w:cs="Segoe UI"/>
          <w:color w:val="000000" w:themeColor="text1"/>
          <w:shd w:val="clear" w:color="auto" w:fill="FFFFFF"/>
          <w14:textFill>
            <w14:solidFill>
              <w14:schemeClr w14:val="tx1"/>
            </w14:solidFill>
          </w14:textFill>
        </w:rPr>
        <w:t>。</w:t>
      </w:r>
    </w:p>
    <w:p>
      <w:pPr>
        <w:pStyle w:val="39"/>
        <w:rPr>
          <w:color w:val="000000" w:themeColor="text1"/>
          <w14:textFill>
            <w14:solidFill>
              <w14:schemeClr w14:val="tx1"/>
            </w14:solidFill>
          </w14:textFill>
        </w:rPr>
      </w:pPr>
      <w:r>
        <w:rPr>
          <w:color w:val="000000" w:themeColor="text1"/>
          <w14:textFill>
            <w14:solidFill>
              <w14:schemeClr w14:val="tx1"/>
            </w14:solidFill>
          </w14:textFill>
        </w:rPr>
        <w:object>
          <v:shape id="_x0000_i1027" o:spt="75" type="#_x0000_t75" style="height:200.95pt;width:291.75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pPr>
        <w:pStyle w:val="37"/>
        <w:ind w:firstLine="480"/>
        <w:rPr>
          <w:rFonts w:ascii="Segoe UI" w:hAnsi="Segoe UI" w:cs="Segoe UI"/>
          <w:color w:val="000000" w:themeColor="text1"/>
          <w:shd w:val="clear" w:color="auto" w:fill="FFFFFF"/>
          <w14:textFill>
            <w14:solidFill>
              <w14:schemeClr w14:val="tx1"/>
            </w14:solidFill>
          </w14:textFill>
        </w:rPr>
      </w:pPr>
      <w:r>
        <w:rPr>
          <w:rFonts w:hint="eastAsia" w:ascii="Segoe UI" w:hAnsi="Segoe UI" w:cs="Segoe UI"/>
          <w:color w:val="000000" w:themeColor="text1"/>
          <w:shd w:val="clear" w:color="auto" w:fill="FFFFFF"/>
          <w14:textFill>
            <w14:solidFill>
              <w14:schemeClr w14:val="tx1"/>
            </w14:solidFill>
          </w14:textFill>
        </w:rPr>
        <w:t>正向</w:t>
      </w:r>
      <w:r>
        <w:rPr>
          <w:rFonts w:ascii="Segoe UI" w:hAnsi="Segoe UI" w:cs="Segoe UI"/>
          <w:color w:val="000000" w:themeColor="text1"/>
          <w:shd w:val="clear" w:color="auto" w:fill="FFFFFF"/>
          <w14:textFill>
            <w14:solidFill>
              <w14:schemeClr w14:val="tx1"/>
            </w14:solidFill>
          </w14:textFill>
        </w:rPr>
        <w:t>+</w:t>
      </w:r>
      <w:r>
        <w:rPr>
          <w:rFonts w:hint="eastAsia" w:ascii="Segoe UI" w:hAnsi="Segoe UI" w:cs="Segoe UI"/>
          <w:color w:val="000000" w:themeColor="text1"/>
          <w:shd w:val="clear" w:color="auto" w:fill="FFFFFF"/>
          <w14:textFill>
            <w14:solidFill>
              <w14:schemeClr w14:val="tx1"/>
            </w14:solidFill>
          </w14:textFill>
        </w:rPr>
        <w:t>反向协同闭环</w:t>
      </w:r>
    </w:p>
    <w:p>
      <w:pPr>
        <w:ind w:firstLine="480"/>
        <w:rPr>
          <w:color w:val="000000" w:themeColor="text1"/>
          <w14:textFill>
            <w14:solidFill>
              <w14:schemeClr w14:val="tx1"/>
            </w14:solidFill>
          </w14:textFill>
        </w:rPr>
        <w:sectPr>
          <w:pgSz w:w="11906" w:h="16838"/>
          <w:pgMar w:top="1440" w:right="1800" w:bottom="1440" w:left="1800" w:header="708" w:footer="708" w:gutter="0"/>
          <w:pgNumType w:start="1"/>
          <w:cols w:space="720" w:num="1"/>
          <w:docGrid w:linePitch="360" w:charSpace="0"/>
        </w:sectPr>
      </w:pPr>
    </w:p>
    <w:p>
      <w:pPr>
        <w:pStyle w:val="3"/>
        <w:numPr>
          <w:ilvl w:val="1"/>
          <w:numId w:val="3"/>
        </w:numPr>
      </w:pPr>
      <w:bookmarkStart w:id="58" w:name="_Toc238405121"/>
      <w:r>
        <w:rPr>
          <w:rFonts w:hint="eastAsia"/>
        </w:rPr>
        <w:t>正向生成软件需求文档</w:t>
      </w:r>
      <w:bookmarkEnd w:id="58"/>
    </w:p>
    <w:p>
      <w:pPr>
        <w:spacing w:line="30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本场景适用于用户已有研制任务书、系统需求、技术协议等初始材料，需生成结构化软件需求规格说明的场景。工作流程如下图所示。</w:t>
      </w:r>
    </w:p>
    <w:p>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object>
          <v:shape id="_x0000_i1028" o:spt="75" type="#_x0000_t75" style="height:321.2pt;width:696.85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pPr>
        <w:pStyle w:val="37"/>
        <w:rPr>
          <w:color w:val="000000" w:themeColor="text1"/>
          <w14:textFill>
            <w14:solidFill>
              <w14:schemeClr w14:val="tx1"/>
            </w14:solidFill>
          </w14:textFill>
        </w:rPr>
      </w:pPr>
      <w:r>
        <w:rPr>
          <w:rFonts w:hint="eastAsia"/>
          <w:color w:val="000000" w:themeColor="text1"/>
          <w14:textFill>
            <w14:solidFill>
              <w14:schemeClr w14:val="tx1"/>
            </w14:solidFill>
          </w14:textFill>
        </w:rPr>
        <w:t>正向生成软件需求文档工作流程图</w:t>
      </w: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sectPr>
          <w:pgSz w:w="16838" w:h="11906" w:orient="landscape"/>
          <w:pgMar w:top="1800" w:right="1440" w:bottom="1800" w:left="1440" w:header="708" w:footer="708" w:gutter="0"/>
          <w:cols w:space="720" w:num="1"/>
          <w:docGrid w:linePitch="360" w:charSpace="0"/>
        </w:sectPr>
      </w:pP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登录与环境准备：用户登录系统，配置模型参数与系统提示词，连接知识库；</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导入与解析：上传任务书、系统需求、接口协议等文档，系统自动解析并提取结构化信息，关键节点中断等待用户确认；</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知识检索增强：基于导入材料检索知识库，获取历史相似需求作为生成参考；</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需求生成：系统结合导入材料、用户提示词与检索结果生成需求目录与候选条目，逐轮向用户澄清缺失信息（范围、接口、性能、验收指标等），用户确认后生成完整需求规格（含功能、接口、性能需求）；</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图示生成：系统自动生成系统组成图、交联关系图、功能组成图等；</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质量检查与逻辑验证：系统检查需求歧义、重复、冲突、不可验证等问题，提取状态、接口、时序要素进行逻辑自洽性验证，问题定位到具体条目，用户确认修订；</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在线编辑与完善：用户在线修订润色，触发智能润色，系统关联检出受影响的条目提示联动修改；</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版本管理：系统自动形成短期版本，用户可随时手动保存长期备份或回退至指定版本；</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建立追踪与提交基线：系统建立需求间及需求与系统需求间的双向追踪关系，用户确认后整理基线提交包上报平台建立基线；</w:t>
      </w:r>
    </w:p>
    <w:p>
      <w:pPr>
        <w:pStyle w:val="26"/>
        <w:numPr>
          <w:ilvl w:val="0"/>
          <w:numId w:val="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导出与入库：按模板导出Word文档，上报平台归档，高质量需求入库沉淀。</w:t>
      </w:r>
    </w:p>
    <w:p>
      <w:pPr>
        <w:pStyle w:val="3"/>
        <w:numPr>
          <w:ilvl w:val="1"/>
          <w:numId w:val="3"/>
        </w:numPr>
      </w:pPr>
      <w:bookmarkStart w:id="59" w:name="_Toc238405122"/>
      <w:r>
        <w:rPr>
          <w:rFonts w:hint="eastAsia"/>
        </w:rPr>
        <w:t>正向生成软件设计文档</w:t>
      </w:r>
      <w:bookmarkEnd w:id="59"/>
    </w:p>
    <w:p>
      <w:pPr>
        <w:spacing w:line="30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本场景适用于已有确认后的软件需求规格，需生成配套软件设计文档（含架构设计、模块划分、接口设计、处理流程及配套图示）的场景。正向生成软件设计文档与正向生成软件需求工作流程类似，可参考上图。</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登录与环境准备：用户登录系统，配置模型参数与设计专用提示词；</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需求导入与确认：导入已确认的软件需求，系统展示需求条目及追踪关系概览，用户确认设计输入范围；</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知识检索增强：检索历史设计资产、接口规范、领域设计模式知识库，获取可复用的设计参考；</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设计文本生成：系统结合需求材料、用户提示词（技术与框架约束）与检索结果，生成总体设计、模块划分、子模块/类/组件设计、函数职责、接口定义、数据结构、处理流程、状态转换、时序关系、异常处理和关键算法说明。首先生成功能结构及简要描述，经用户编辑确认与授权后生成完整设计；</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图示生成与图文一致：系统自动生成流程图、状态图、时序图、技术架构图等，采用规则化图形引擎（图形库/模板）渲染，不占用大模型算力。图示内容可回溯到对应需求与设计项。用户修改图示后，系统同步更新文字说明或提示图文不一致；</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建立追踪关系：系统自动建立需求项到设计项、设计项到模块/函数的双向追踪关系，标注来源文档、引用模板和人工确认状态，计算覆盖率并识别缺失链路；</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在线编辑与完善：用户在线修订润色设计文档，触发智能润色，系统关联检出受影响的需求与设计项提示联动修改；</w:t>
      </w:r>
    </w:p>
    <w:p>
      <w:pPr>
        <w:pStyle w:val="26"/>
        <w:numPr>
          <w:ilvl w:val="0"/>
          <w:numId w:val="6"/>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导出与上报：按模板导出设计文档，结构化设计数据及追踪关系上报平台，供下游开发、测试环节复用。</w:t>
      </w:r>
    </w:p>
    <w:p>
      <w:pPr>
        <w:pStyle w:val="3"/>
        <w:numPr>
          <w:ilvl w:val="1"/>
          <w:numId w:val="3"/>
        </w:numPr>
      </w:pPr>
      <w:bookmarkStart w:id="60" w:name="_Toc238405123"/>
      <w:r>
        <w:rPr>
          <w:rFonts w:hint="eastAsia"/>
        </w:rPr>
        <w:t>反向推导高质量需求与设计</w:t>
      </w:r>
      <w:bookmarkEnd w:id="60"/>
    </w:p>
    <w:p>
      <w:pPr>
        <w:spacing w:line="300" w:lineRule="auto"/>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本场景适用于已有代码工程或设计文档、但缺少对应需求或设计文档的场景——通过分析代码或设计反推需求与设计，经用户确认后纳入知识库，供后续正向编写时检索复用。工作流程如下图所示。</w:t>
      </w:r>
    </w:p>
    <w:p>
      <w:pPr>
        <w:pStyle w:val="39"/>
        <w:rPr>
          <w:color w:val="000000" w:themeColor="text1"/>
          <w14:textFill>
            <w14:solidFill>
              <w14:schemeClr w14:val="tx1"/>
            </w14:solidFill>
          </w14:textFill>
        </w:rPr>
      </w:pPr>
      <w:r>
        <w:rPr>
          <w:color w:val="000000" w:themeColor="text1"/>
          <w14:textFill>
            <w14:solidFill>
              <w14:schemeClr w14:val="tx1"/>
            </w14:solidFill>
          </w14:textFill>
        </w:rPr>
        <w:object>
          <v:shape id="_x0000_i1029" o:spt="75" type="#_x0000_t75" style="height:317.45pt;width:337.45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pPr>
        <w:pStyle w:val="37"/>
        <w:rPr>
          <w:color w:val="000000" w:themeColor="text1"/>
          <w14:textFill>
            <w14:solidFill>
              <w14:schemeClr w14:val="tx1"/>
            </w14:solidFill>
          </w14:textFill>
        </w:rPr>
      </w:pPr>
      <w:r>
        <w:rPr>
          <w:rFonts w:hint="eastAsia"/>
          <w:color w:val="000000" w:themeColor="text1"/>
          <w14:textFill>
            <w14:solidFill>
              <w14:schemeClr w14:val="tx1"/>
            </w14:solidFill>
          </w14:textFill>
        </w:rPr>
        <w:t>反向推导高质量需求与设计工作流程图</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代码/设计导入：用户上传代码工程或设计文档，或通过平台API接收开发代码智能体等产出后传入；</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解析与提取：系统解析代码（目录结构、模块边界、接口定义、关键函数、配置和依赖关系）或设计文档（模块划分、接口定义、处理流程和约束描述）；</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反推生成：系统结合已有需求/设计草稿和提交记录，逆向恢复原始需求与设计决策，生成候选反推需求与设计，标注依据文件、相关符号、置信度和待确认问题。强依赖人工经验的内容（硬件初始化、寄存器配置、底层驱动适配等）标识为人工分析项，不进行无依据扩展</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差异识别：系统识别缺失、弱描述或未覆盖的功能点，输出差异清单；</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用户审查确认：用户逐项审查反推结果，确认、修订或驳回。反推结果默认不得直接进入基线，必须经用户确认；</w:t>
      </w:r>
    </w:p>
    <w:p>
      <w:pPr>
        <w:pStyle w:val="26"/>
        <w:numPr>
          <w:ilvl w:val="0"/>
          <w:numId w:val="7"/>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入库沉淀：经确认的高质量反推成果按项目、领域、型号、版本和密级标注，与已有知识库比对去重后入库，记录来源、审批状态和适用范围；</w:t>
      </w:r>
    </w:p>
    <w:p>
      <w:pPr>
        <w:pStyle w:val="26"/>
        <w:numPr>
          <w:ilvl w:val="0"/>
          <w:numId w:val="7"/>
        </w:numPr>
        <w:spacing w:line="300" w:lineRule="auto"/>
        <w:rPr>
          <w:color w:val="000000" w:themeColor="text1"/>
          <w14:textFill>
            <w14:solidFill>
              <w14:schemeClr w14:val="tx1"/>
            </w14:solidFill>
          </w14:textFill>
        </w:rPr>
        <w:sectPr>
          <w:pgSz w:w="11906" w:h="16838"/>
          <w:pgMar w:top="1440" w:right="1800" w:bottom="1440" w:left="1800" w:header="708" w:footer="708" w:gutter="0"/>
          <w:cols w:space="720" w:num="1"/>
          <w:docGrid w:linePitch="360" w:charSpace="0"/>
        </w:sectPr>
      </w:pPr>
      <w:r>
        <w:rPr>
          <w:rFonts w:hint="eastAsia"/>
          <w:color w:val="000000" w:themeColor="text1"/>
          <w14:textFill>
            <w14:solidFill>
              <w14:schemeClr w14:val="tx1"/>
            </w14:solidFill>
          </w14:textFill>
        </w:rPr>
        <w:t>正向复用：后续项目进行正向编写时，用户可通过知识检索按项目、领域、型号等条件查询已入库的反推成果，检索结果用于增强模型生成，复用来源可追溯。</w:t>
      </w:r>
    </w:p>
    <w:p>
      <w:pPr>
        <w:pStyle w:val="2"/>
        <w:numPr>
          <w:ilvl w:val="0"/>
          <w:numId w:val="3"/>
        </w:numPr>
        <w:rPr>
          <w:color w:val="000000" w:themeColor="text1"/>
          <w14:textFill>
            <w14:solidFill>
              <w14:schemeClr w14:val="tx1"/>
            </w14:solidFill>
          </w14:textFill>
        </w:rPr>
      </w:pPr>
      <w:bookmarkStart w:id="61" w:name="_Toc238405124"/>
      <w:r>
        <w:rPr>
          <w:color w:val="000000" w:themeColor="text1"/>
          <w14:textFill>
            <w14:solidFill>
              <w14:schemeClr w14:val="tx1"/>
            </w14:solidFill>
          </w14:textFill>
        </w:rPr>
        <w:t>功能需求</w:t>
      </w:r>
      <w:bookmarkEnd w:id="56"/>
      <w:bookmarkEnd w:id="61"/>
    </w:p>
    <w:p>
      <w:pPr>
        <w:pStyle w:val="36"/>
        <w:rPr>
          <w:color w:val="000000" w:themeColor="text1"/>
          <w14:textFill>
            <w14:solidFill>
              <w14:schemeClr w14:val="tx1"/>
            </w14:solidFill>
          </w14:textFill>
        </w:rPr>
      </w:pPr>
      <w:r>
        <w:rPr>
          <w:rFonts w:hint="eastAsia"/>
          <w:color w:val="000000" w:themeColor="text1"/>
          <w14:textFill>
            <w14:solidFill>
              <w14:schemeClr w14:val="tx1"/>
            </w14:solidFill>
          </w14:textFill>
        </w:rPr>
        <w:t>需求分析智能体软件功能需求分解表</w:t>
      </w:r>
    </w:p>
    <w:tbl>
      <w:tblPr>
        <w:tblStyle w:val="19"/>
        <w:tblpPr w:leftFromText="180" w:rightFromText="180" w:vertAnchor="text" w:tblpY="1"/>
        <w:tblOverlap w:val="never"/>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 w:type="dxa"/>
          <w:bottom w:w="0" w:type="dxa"/>
          <w:right w:w="10" w:type="dxa"/>
        </w:tblCellMar>
      </w:tblPr>
      <w:tblGrid>
        <w:gridCol w:w="890"/>
        <w:gridCol w:w="1784"/>
        <w:gridCol w:w="1785"/>
        <w:gridCol w:w="1784"/>
        <w:gridCol w:w="2420"/>
        <w:gridCol w:w="53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shd w:val="clear" w:color="auto" w:fill="E7E6E6"/>
            <w:vAlign w:val="center"/>
          </w:tcPr>
          <w:p>
            <w:pPr>
              <w:spacing w:line="300" w:lineRule="auto"/>
              <w:ind w:firstLine="0" w:firstLineChars="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1780" w:type="dxa"/>
            <w:shd w:val="clear" w:color="auto" w:fill="E7E6E6"/>
          </w:tcPr>
          <w:p>
            <w:pPr>
              <w:spacing w:line="30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需求名称</w:t>
            </w:r>
            <w:r>
              <w:rPr>
                <w:color w:val="000000" w:themeColor="text1"/>
                <w14:textFill>
                  <w14:solidFill>
                    <w14:schemeClr w14:val="tx1"/>
                  </w14:solidFill>
                </w14:textFill>
              </w:rPr>
              <w:t>需求名称</w:t>
            </w:r>
          </w:p>
        </w:tc>
        <w:tc>
          <w:tcPr>
            <w:tcW w:w="1781" w:type="dxa"/>
            <w:shd w:val="clear" w:color="auto" w:fill="E7E6E6"/>
            <w:vAlign w:val="center"/>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需求标识</w:t>
            </w:r>
          </w:p>
        </w:tc>
        <w:tc>
          <w:tcPr>
            <w:tcW w:w="1780" w:type="dxa"/>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子需求名称</w:t>
            </w:r>
          </w:p>
        </w:tc>
        <w:tc>
          <w:tcPr>
            <w:tcW w:w="2415" w:type="dxa"/>
            <w:shd w:val="clear" w:color="auto" w:fill="E7E6E6"/>
            <w:vAlign w:val="center"/>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子需求标识</w:t>
            </w:r>
          </w:p>
        </w:tc>
        <w:tc>
          <w:tcPr>
            <w:tcW w:w="5304" w:type="dxa"/>
            <w:shd w:val="clear" w:color="auto" w:fill="E7E6E6"/>
          </w:tcPr>
          <w:p>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功能描述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用户登录功能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REQ-AGENT-LOGIN</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本地登录</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REQ-AGENT-LOGIN-001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用户通过图形化界面输入本地账户和密码进行身份验证。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在线登录</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REQ-AGENT-LOGIN-002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通过预留的网络通信接口，支持第三方统一认证或单点登录方式接入。</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智能体环境配置</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REQ-AGENT-CONF</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模型配置</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REQ-AGENT-CONF</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配置智能体所使用的大语言模型参数，包括base_url、api_key、model_name、超时时间、代理、最大重试次数等连接参数</w:t>
            </w:r>
            <w:r>
              <w:rPr>
                <w:rFonts w:hint="eastAsia"/>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智能体配置</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REQ-AGENT-CONF</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配置智能体的系统提示词、上下文窗口大小、关联工具、MCP（多模态上下文协议）及Skills技能配置。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导入与导出功能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本地导入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用户通过图形化界面上传本地文件（如初稿需求、系统需求、研制任务书、技术协议、接口控制文件等）至智能体。</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线上导入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通过网络通信接口，从协作平台（如软件工厂）在线导入结构化的需求、任务书、协议等数据。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本地导出</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用户通过图形化界面，将生成的需求或设计文档按照固定格式导出到本地。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线上导出</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通过网络通信接口，将结构化的需求、设计信息发送给协作平台（如软件工厂）。</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导出模板配置</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005</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提供图形化模板定制功能，支持用户基于</w:t>
            </w:r>
            <w:r>
              <w:rPr>
                <w:bCs/>
                <w:color w:val="000000" w:themeColor="text1"/>
                <w14:textFill>
                  <w14:solidFill>
                    <w14:schemeClr w14:val="tx1"/>
                  </w14:solidFill>
                </w14:textFill>
              </w:rPr>
              <w:t>JSON</w:t>
            </w:r>
            <w:r>
              <w:rPr>
                <w:rFonts w:hint="eastAsia"/>
                <w:bCs/>
                <w:color w:val="000000" w:themeColor="text1"/>
                <w14:textFill>
                  <w14:solidFill>
                    <w14:schemeClr w14:val="tx1"/>
                  </w14:solidFill>
                </w14:textFill>
              </w:rPr>
              <w:t>或</w:t>
            </w:r>
            <w:r>
              <w:rPr>
                <w:bCs/>
                <w:color w:val="000000" w:themeColor="text1"/>
                <w14:textFill>
                  <w14:solidFill>
                    <w14:schemeClr w14:val="tx1"/>
                  </w14:solidFill>
                </w14:textFill>
              </w:rPr>
              <w:t>Markdown</w:t>
            </w:r>
            <w:r>
              <w:rPr>
                <w:rFonts w:hint="eastAsia"/>
                <w:bCs/>
                <w:color w:val="000000" w:themeColor="text1"/>
                <w14:textFill>
                  <w14:solidFill>
                    <w14:schemeClr w14:val="tx1"/>
                  </w14:solidFill>
                </w14:textFill>
              </w:rPr>
              <w:t>格式自定义导出文档的模板。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文档解析功能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REQ-AGENT-PARSE</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本地文档解析与内容识别</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REQ-AGENT-PARSE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对用户上传的本地文档进行内容解析，自动识别并提取其中的用户需求、系统需求等内容。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线上数据解析与内容识别</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REQ-AGENT-PARSE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通过网络接收结构化数据，解析并映射为系统内部的需求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设计模型。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图形化交互功能</w:t>
            </w:r>
          </w:p>
        </w:tc>
        <w:tc>
          <w:tcPr>
            <w:tcW w:w="1781" w:type="dxa"/>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REQ-AGENT-GUI</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图形化交互</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REQ-AGENT-GUI</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提供友好的图形化交互界面，包含智能体对话窗口、文件上传、工作过程可视化和结果编辑查看功能。</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知识库配置与检索</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REQ-AGENT-KB</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知识库配置</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REQ-AGENT-KB</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配置</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研发平台提供的向量数据库连接，兼容</w:t>
            </w:r>
            <w:r>
              <w:rPr>
                <w:bCs/>
                <w:color w:val="000000" w:themeColor="text1"/>
                <w14:textFill>
                  <w14:solidFill>
                    <w14:schemeClr w14:val="tx1"/>
                  </w14:solidFill>
                </w14:textFill>
              </w:rPr>
              <w:t>Chroma</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Milvus</w:t>
            </w:r>
            <w:r>
              <w:rPr>
                <w:rFonts w:hint="eastAsia"/>
                <w:bCs/>
                <w:color w:val="000000" w:themeColor="text1"/>
                <w14:textFill>
                  <w14:solidFill>
                    <w14:schemeClr w14:val="tx1"/>
                  </w14:solidFill>
                </w14:textFill>
              </w:rPr>
              <w:t>及国产向量数据库。</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知识检索</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REQ-AGENT-KB</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根据用户输入或上下文，从知识库中检索相关信息，并在界面展示检索结果。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需求生成</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REQ-AGENT-GEN</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需求文本生成</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基于支撑材料、用户提示词和知识库检索结果，生成结构化的软件需求文本（功能、接口、性能需求等）。</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需求图片生成</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基于需求文本生成对应的可视化图形，包括系统组成图、交联关系图、功能组成图等。</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需求质量检查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对已生成或导入的结构化需求进行自动质量检查，识别歧义、重复、冲突、不可验证、指标缺失、术语不一致等问题。</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需求逻辑自洽性检查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从结构化需求中提取状态、接口、时序等可计算逻辑要素，检查状态死锁、状态不可达、转换缺失、接口字段不一致、时序矛盾等逻辑缺陷，并将问题定位到具体需求条目。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设计生成</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REQ-AGENT-DES</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设计文本生成</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REQ-AGENT-DES</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基于需求材料和用户提示词，生成软件设计文档，包括系统架构、功能设计、接口设计等文本。</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设计图片生成</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REQ-AGENT-DES</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基于设计文本生成技术架构图、工作流程图、状态图等可视化图形。</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设计质量检查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REQ-AGENT-DES</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对已生成的结构化设计文档进行自动质量检查，识别设计描述不完整、模块职责不清晰、接口定义缺失或不一致、异常处理未覆盖、设计约束未明确等问题。</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设计逻辑自洽性检查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REQ-AGENT-DES</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从结构化设计中提取模块依赖、接口调用、数据流、状态转换等逻辑要素，检查模块间依赖循环、数据流断链、接口参数不匹配、状态机冲突等逻辑缺陷，并将问题定位到具体设计项。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执行中断与用户授权</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REQ-AGENT-CHK</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执行中断与现场保存</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REQ-AGENT-CHK</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在关键环节（如输入识别后、知识检索后、导出执行前、成果发布前等）自动中断执行，保存当前现场状态。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用户授权与现场恢复</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REQ-AGENT-CHK</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用户审查中断现场后，可确认并授权继续执行，或提出修改意见后恢复执行。</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在线编辑与联动修改</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REQ-AGENT-EDIT</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REQ-AGENT-EDIT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提供图形化的在线编辑界面，支持用户直接修订生成的需求和设计内容。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智能润色</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REQ-AGENT-EDIT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用户选中某段文本后，触发智能润色功能，由模型提供润色建议并支持一键应用。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关联检出</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REQ-AGENT-EDIT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用户修订某条需求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设计后，智能体自动检测与之关联的其他需求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设计，提示用户是否需要联动修改。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需求与设计反推功能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REQ-AGENT-REV</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基于代码的需求反推</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REQ-AGENT-REV</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分析已有源代码，反推对应的软件需求规格。</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基于设计的需求反推</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REQ-AGENT-REV</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基于已有的设计文档，反推高层次的软件需求。</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基于代码的设计反推</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REQ-AGENT-REV</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基于源代码反推软件设计，包括模块结构、数据流、接口设计等。</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需求与设计追踪功能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REQ-AGENT-TRACE</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系统需求与软件需求双向追踪</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建立系统需求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用户需求与生成的软件需求之间的双向追溯链接。</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软件需求与软件设计双向追踪</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建立软件需求与设计之间的双向追溯，确保每个需求都有对应设计，每个设计都源于需求。</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备份与回退功能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REQ-AGENT-BACKUP</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长期手动备份</w:t>
            </w:r>
          </w:p>
        </w:tc>
        <w:tc>
          <w:tcPr>
            <w:tcW w:w="2415" w:type="dxa"/>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用户可随时手动保存当前软件需求和设计文档的完整版本，作为长期归档。</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短期自动备份</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系统在用户启用自动备份功能后，按照配置的参数自动进行周期性备份。</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短期配额分参数配置</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支持用户配置自动备份的工作参数，包括启用</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停用、间隔时间、触发修订次数等。</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版本回退</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用户可选择任意历史版本（手动或自动备份）回退至该状态。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日志管理功能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REQ-AGENT-LOG</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系统日志维护</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系统自动在后台记录系统运行日志，包括服务状态、错误、性能指标等，供运维人员使用。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智能体工作日志维护</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记录智能体工作过程中的关键交互信息，包含</w:t>
            </w:r>
            <w:r>
              <w:rPr>
                <w:bCs/>
                <w:color w:val="000000" w:themeColor="text1"/>
                <w14:textFill>
                  <w14:solidFill>
                    <w14:schemeClr w14:val="tx1"/>
                  </w14:solidFill>
                </w14:textFill>
              </w:rPr>
              <w:t>HumanMessage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AIMessage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ToolMessage</w:t>
            </w:r>
            <w:r>
              <w:rPr>
                <w:rFonts w:hint="eastAsia"/>
                <w:bCs/>
                <w:color w:val="000000" w:themeColor="text1"/>
                <w14:textFill>
                  <w14:solidFill>
                    <w14:schemeClr w14:val="tx1"/>
                  </w14:solidFill>
                </w14:textFill>
              </w:rPr>
              <w:t>、模型请求摘要、工具参数摘要、步骤状态和异常堆栈。</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智能工作日志显示控制</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提供界面按钮，让用户控制是否在对话窗口中显示智能体工作日志。</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数据统计与上报功能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REQ-AGENT-STAT</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智能体数据统计</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REQ-AGENT-STAT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智能体自动统计任务总耗时、各步骤耗时、模型调用次数、输入输出</w:t>
            </w:r>
            <w:r>
              <w:rPr>
                <w:bCs/>
                <w:color w:val="000000" w:themeColor="text1"/>
                <w14:textFill>
                  <w14:solidFill>
                    <w14:schemeClr w14:val="tx1"/>
                  </w14:solidFill>
                </w14:textFill>
              </w:rPr>
              <w:t>Token</w:t>
            </w:r>
            <w:r>
              <w:rPr>
                <w:rFonts w:hint="eastAsia"/>
                <w:bCs/>
                <w:color w:val="000000" w:themeColor="text1"/>
                <w14:textFill>
                  <w14:solidFill>
                    <w14:schemeClr w14:val="tx1"/>
                  </w14:solidFill>
                </w14:textFill>
              </w:rPr>
              <w:t>数、工具调用次数、失败重试次数。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pStyle w:val="26"/>
              <w:numPr>
                <w:ilvl w:val="0"/>
                <w:numId w:val="8"/>
              </w:numPr>
              <w:spacing w:line="300" w:lineRule="auto"/>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数据上报</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REQ-AGENT-STAT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通过网络接口将统计信息定期或按需上报至</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研发平台。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restart"/>
            <w:vAlign w:val="center"/>
          </w:tcPr>
          <w:p>
            <w:pPr>
              <w:pStyle w:val="26"/>
              <w:numPr>
                <w:ilvl w:val="0"/>
                <w:numId w:val="8"/>
              </w:numPr>
              <w:spacing w:line="300" w:lineRule="auto"/>
              <w:jc w:val="center"/>
              <w:rPr>
                <w:rFonts w:hint="eastAsia"/>
                <w:color w:val="000000" w:themeColor="text1"/>
                <w14:textFill>
                  <w14:solidFill>
                    <w14:schemeClr w14:val="tx1"/>
                  </w14:solidFill>
                </w14:textFill>
              </w:rPr>
            </w:pPr>
          </w:p>
        </w:tc>
        <w:tc>
          <w:tcPr>
            <w:tcW w:w="1780" w:type="dxa"/>
            <w:vMerge w:val="restart"/>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并发访问与空间隔离功能</w:t>
            </w:r>
          </w:p>
        </w:tc>
        <w:tc>
          <w:tcPr>
            <w:tcW w:w="1781" w:type="dxa"/>
            <w:vMerge w:val="restart"/>
            <w:vAlign w:val="center"/>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REQ-AGENT-CONC</w:t>
            </w: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并发访问</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REQ-AGENT-CONC</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支持多用户同时访问系统，最大并发用户数不低于</w:t>
            </w:r>
            <w:r>
              <w:rPr>
                <w:bCs/>
                <w:color w:val="000000" w:themeColor="text1"/>
                <w14:textFill>
                  <w14:solidFill>
                    <w14:schemeClr w14:val="tx1"/>
                  </w14:solidFill>
                </w14:textFill>
              </w:rPr>
              <w:t>500</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888" w:type="dxa"/>
            <w:vMerge w:val="continue"/>
            <w:vAlign w:val="center"/>
          </w:tcPr>
          <w:p>
            <w:pPr>
              <w:spacing w:line="300" w:lineRule="auto"/>
              <w:ind w:firstLine="0" w:firstLineChars="0"/>
              <w:jc w:val="center"/>
              <w:rPr>
                <w:color w:val="000000" w:themeColor="text1"/>
                <w14:textFill>
                  <w14:solidFill>
                    <w14:schemeClr w14:val="tx1"/>
                  </w14:solidFill>
                </w14:textFill>
              </w:rPr>
            </w:pPr>
          </w:p>
        </w:tc>
        <w:tc>
          <w:tcPr>
            <w:tcW w:w="1780"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1" w:type="dxa"/>
            <w:vMerge w:val="continue"/>
            <w:vAlign w:val="center"/>
          </w:tcPr>
          <w:p>
            <w:pPr>
              <w:spacing w:line="300" w:lineRule="auto"/>
              <w:ind w:firstLine="0" w:firstLineChars="0"/>
              <w:jc w:val="left"/>
              <w:rPr>
                <w:color w:val="000000" w:themeColor="text1"/>
                <w14:textFill>
                  <w14:solidFill>
                    <w14:schemeClr w14:val="tx1"/>
                  </w14:solidFill>
                </w14:textFill>
              </w:rPr>
            </w:pPr>
          </w:p>
        </w:tc>
        <w:tc>
          <w:tcPr>
            <w:tcW w:w="1780" w:type="dxa"/>
            <w:vAlign w:val="center"/>
          </w:tcPr>
          <w:p>
            <w:pPr>
              <w:spacing w:line="300" w:lineRule="auto"/>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空间隔离</w:t>
            </w:r>
          </w:p>
        </w:tc>
        <w:tc>
          <w:tcPr>
            <w:tcW w:w="2415" w:type="dxa"/>
          </w:tcPr>
          <w:p>
            <w:pPr>
              <w:spacing w:line="300" w:lineRule="auto"/>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REQ-AGENT-CONC</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304" w:type="dxa"/>
          </w:tcPr>
          <w:p>
            <w:pPr>
              <w:spacing w:line="300" w:lineRule="auto"/>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不同用户之间的工作空间完全隔离，用户只能访问和操作自己工作空间内的数据。</w:t>
            </w:r>
          </w:p>
        </w:tc>
      </w:tr>
    </w:tbl>
    <w:p>
      <w:pPr>
        <w:spacing w:line="300" w:lineRule="auto"/>
        <w:ind w:firstLine="199" w:firstLineChars="83"/>
        <w:rPr>
          <w:color w:val="000000" w:themeColor="text1"/>
          <w14:textFill>
            <w14:solidFill>
              <w14:schemeClr w14:val="tx1"/>
            </w14:solidFill>
          </w14:textFill>
        </w:rPr>
        <w:sectPr>
          <w:pgSz w:w="16838" w:h="11906" w:orient="landscape"/>
          <w:pgMar w:top="1800" w:right="1440" w:bottom="1800" w:left="1440" w:header="708" w:footer="708" w:gutter="0"/>
          <w:cols w:space="720" w:num="1"/>
          <w:docGrid w:linePitch="360" w:charSpace="0"/>
        </w:sectPr>
      </w:pPr>
    </w:p>
    <w:p>
      <w:pPr>
        <w:pStyle w:val="3"/>
        <w:numPr>
          <w:ilvl w:val="1"/>
          <w:numId w:val="3"/>
        </w:numPr>
      </w:pPr>
      <w:bookmarkStart w:id="62" w:name="_Toc238405125"/>
      <w:r>
        <w:rPr>
          <w:rFonts w:hint="eastAsia"/>
        </w:rPr>
        <w:t>用户登录功能</w:t>
      </w:r>
      <w:bookmarkEnd w:id="62"/>
    </w:p>
    <w:p>
      <w:pPr>
        <w:pStyle w:val="4"/>
        <w:numPr>
          <w:ilvl w:val="2"/>
          <w:numId w:val="3"/>
        </w:numPr>
      </w:pPr>
      <w:bookmarkStart w:id="63" w:name="_Toc238405126"/>
      <w:r>
        <w:rPr>
          <w:rFonts w:hint="eastAsia"/>
        </w:rPr>
        <w:t>本地登录</w:t>
      </w:r>
      <w:bookmarkEnd w:id="63"/>
    </w:p>
    <w:p>
      <w:pPr>
        <w:pStyle w:val="26"/>
        <w:numPr>
          <w:ilvl w:val="0"/>
          <w:numId w:val="9"/>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标识号：REQ-AGENT-LOGIN-001</w:t>
      </w:r>
    </w:p>
    <w:p>
      <w:pPr>
        <w:pStyle w:val="26"/>
        <w:numPr>
          <w:ilvl w:val="0"/>
          <w:numId w:val="9"/>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说明：用户通过图形化界面输入本地账户和密码进行身份验证。本功能适用于用户通过</w:t>
      </w:r>
      <w:r>
        <w:rPr>
          <w:color w:val="000000" w:themeColor="text1"/>
          <w14:textFill>
            <w14:solidFill>
              <w14:schemeClr w14:val="tx1"/>
            </w14:solidFill>
          </w14:textFill>
        </w:rPr>
        <w:t>Web</w:t>
      </w:r>
      <w:r>
        <w:rPr>
          <w:rFonts w:hint="eastAsia"/>
          <w:color w:val="000000" w:themeColor="text1"/>
          <w14:textFill>
            <w14:solidFill>
              <w14:schemeClr w14:val="tx1"/>
            </w14:solidFill>
          </w14:textFill>
        </w:rPr>
        <w:t>端直接访问系统的场景，验证通过后进入工作空间主界面。</w:t>
      </w:r>
    </w:p>
    <w:p>
      <w:pPr>
        <w:pStyle w:val="26"/>
        <w:numPr>
          <w:ilvl w:val="0"/>
          <w:numId w:val="9"/>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输入：</w:t>
      </w:r>
      <w:r>
        <w:rPr>
          <w:rFonts w:hint="eastAsia" w:ascii="Segoe UI" w:hAnsi="Segoe UI" w:cs="Segoe UI"/>
          <w:color w:val="000000" w:themeColor="text1"/>
          <w:shd w:val="clear" w:color="auto" w:fill="FFFFFF"/>
          <w14:textFill>
            <w14:solidFill>
              <w14:schemeClr w14:val="tx1"/>
            </w14:solidFill>
          </w14:textFill>
        </w:rPr>
        <w:t>用户名、密码。</w:t>
      </w:r>
    </w:p>
    <w:p>
      <w:pPr>
        <w:pStyle w:val="26"/>
        <w:numPr>
          <w:ilvl w:val="0"/>
          <w:numId w:val="9"/>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输出：</w:t>
      </w:r>
      <w:r>
        <w:rPr>
          <w:rFonts w:hint="eastAsia" w:ascii="Segoe UI" w:hAnsi="Segoe UI" w:cs="Segoe UI"/>
          <w:color w:val="000000" w:themeColor="text1"/>
          <w:shd w:val="clear" w:color="auto" w:fill="FFFFFF"/>
          <w14:textFill>
            <w14:solidFill>
              <w14:schemeClr w14:val="tx1"/>
            </w14:solidFill>
          </w14:textFill>
        </w:rPr>
        <w:t>登录成功状态及用户会话信息，或登录失败提示信息。</w:t>
      </w:r>
    </w:p>
    <w:p>
      <w:pPr>
        <w:pStyle w:val="26"/>
        <w:numPr>
          <w:ilvl w:val="0"/>
          <w:numId w:val="9"/>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处理过程：</w:t>
      </w:r>
    </w:p>
    <w:p>
      <w:pPr>
        <w:pStyle w:val="26"/>
        <w:numPr>
          <w:ilvl w:val="0"/>
          <w:numId w:val="1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用户在登录界面输入用户名和密码并提交</w:t>
      </w:r>
      <w:r>
        <w:rPr>
          <w:rFonts w:hint="eastAsia"/>
          <w:color w:val="000000" w:themeColor="text1"/>
          <w14:textFill>
            <w14:solidFill>
              <w14:schemeClr w14:val="tx1"/>
            </w14:solidFill>
          </w14:textFill>
        </w:rPr>
        <w:t>；</w:t>
      </w:r>
    </w:p>
    <w:p>
      <w:pPr>
        <w:pStyle w:val="26"/>
        <w:numPr>
          <w:ilvl w:val="0"/>
          <w:numId w:val="1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前端对输入进行非空和格式合法性校验</w:t>
      </w:r>
      <w:r>
        <w:rPr>
          <w:rFonts w:hint="eastAsia"/>
          <w:color w:val="000000" w:themeColor="text1"/>
          <w14:textFill>
            <w14:solidFill>
              <w14:schemeClr w14:val="tx1"/>
            </w14:solidFill>
          </w14:textFill>
        </w:rPr>
        <w:t>；</w:t>
      </w:r>
    </w:p>
    <w:p>
      <w:pPr>
        <w:pStyle w:val="26"/>
        <w:numPr>
          <w:ilvl w:val="0"/>
          <w:numId w:val="1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系统将凭证信息通过内部接口发送至AI研发平台进行身份确认</w:t>
      </w:r>
      <w:r>
        <w:rPr>
          <w:rFonts w:hint="eastAsia"/>
          <w:color w:val="000000" w:themeColor="text1"/>
          <w14:textFill>
            <w14:solidFill>
              <w14:schemeClr w14:val="tx1"/>
            </w14:solidFill>
          </w14:textFill>
        </w:rPr>
        <w:t>；</w:t>
      </w:r>
    </w:p>
    <w:p>
      <w:pPr>
        <w:pStyle w:val="26"/>
        <w:numPr>
          <w:ilvl w:val="0"/>
          <w:numId w:val="1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接收平台返回的认证结果，若成功则创建本地会话并跳转至主界面；若失败则提示错误原因。</w:t>
      </w:r>
    </w:p>
    <w:p>
      <w:pPr>
        <w:pStyle w:val="26"/>
        <w:numPr>
          <w:ilvl w:val="0"/>
          <w:numId w:val="9"/>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约束和限制：</w:t>
      </w:r>
      <w:r>
        <w:rPr>
          <w:rFonts w:hint="eastAsia"/>
          <w:color w:val="000000" w:themeColor="text1"/>
          <w14:textFill>
            <w14:solidFill>
              <w14:schemeClr w14:val="tx1"/>
            </w14:solidFill>
          </w14:textFill>
        </w:rPr>
        <w:t>密码需加密传输；连续登录失败5次需锁定账户10分钟；身份认证优先对接统一身份，不自行维护账号体系</w:t>
      </w:r>
      <w:r>
        <w:rPr>
          <w:color w:val="000000" w:themeColor="text1"/>
          <w14:textFill>
            <w14:solidFill>
              <w14:schemeClr w14:val="tx1"/>
            </w14:solidFill>
          </w14:textFill>
        </w:rPr>
        <w:t>。</w:t>
      </w:r>
    </w:p>
    <w:p>
      <w:pPr>
        <w:pStyle w:val="4"/>
        <w:numPr>
          <w:ilvl w:val="2"/>
          <w:numId w:val="3"/>
        </w:numPr>
      </w:pPr>
      <w:bookmarkStart w:id="64" w:name="_Toc238405127"/>
      <w:r>
        <w:rPr>
          <w:rFonts w:hint="eastAsia"/>
        </w:rPr>
        <w:t>在线登录</w:t>
      </w:r>
      <w:bookmarkEnd w:id="64"/>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标识号：REQ-AGENT-LOGIN-002</w:t>
      </w:r>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说明：</w:t>
      </w:r>
      <w:r>
        <w:rPr>
          <w:rFonts w:hint="eastAsia"/>
          <w:color w:val="000000" w:themeColor="text1"/>
          <w14:textFill>
            <w14:solidFill>
              <w14:schemeClr w14:val="tx1"/>
            </w14:solidFill>
          </w14:textFill>
        </w:rPr>
        <w:t>通过预留的网络通信接口，支持第三方统一认证或单点登录方式接入。适用于企业级集成场景，支持通过Token或OAuth回调完成登录。</w:t>
      </w:r>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认证Token或OAuth回调参数。</w:t>
      </w:r>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输出：</w:t>
      </w:r>
      <w:r>
        <w:rPr>
          <w:rFonts w:hint="eastAsia"/>
          <w:color w:val="000000" w:themeColor="text1"/>
          <w14:textFill>
            <w14:solidFill>
              <w14:schemeClr w14:val="tx1"/>
            </w14:solidFill>
          </w14:textFill>
        </w:rPr>
        <w:t>登录成功状态及用户会话信息，或失败异常信息</w:t>
      </w:r>
      <w:r>
        <w:rPr>
          <w:color w:val="000000" w:themeColor="text1"/>
          <w14:textFill>
            <w14:solidFill>
              <w14:schemeClr w14:val="tx1"/>
            </w14:solidFill>
          </w14:textFill>
        </w:rPr>
        <w:t>。</w:t>
      </w:r>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处理过程：</w:t>
      </w:r>
    </w:p>
    <w:p>
      <w:pPr>
        <w:pStyle w:val="26"/>
        <w:numPr>
          <w:ilvl w:val="0"/>
          <w:numId w:val="1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监听网络接口上的登录请求；</w:t>
      </w:r>
    </w:p>
    <w:p>
      <w:pPr>
        <w:pStyle w:val="26"/>
        <w:numPr>
          <w:ilvl w:val="0"/>
          <w:numId w:val="1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解析请求中的Token或认证凭据；</w:t>
      </w:r>
    </w:p>
    <w:p>
      <w:pPr>
        <w:pStyle w:val="26"/>
        <w:numPr>
          <w:ilvl w:val="0"/>
          <w:numId w:val="1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将凭据转发至AI研发平台验证有效性；</w:t>
      </w:r>
    </w:p>
    <w:p>
      <w:pPr>
        <w:pStyle w:val="26"/>
        <w:numPr>
          <w:ilvl w:val="0"/>
          <w:numId w:val="1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根据验证结果创建或拒绝会话，并返回相应响应；</w:t>
      </w:r>
    </w:p>
    <w:p>
      <w:pPr>
        <w:pStyle w:val="26"/>
        <w:numPr>
          <w:ilvl w:val="0"/>
          <w:numId w:val="11"/>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约束和限制：</w:t>
      </w:r>
      <w:r>
        <w:rPr>
          <w:rFonts w:hint="eastAsia"/>
          <w:color w:val="000000" w:themeColor="text1"/>
          <w14:textFill>
            <w14:solidFill>
              <w14:schemeClr w14:val="tx1"/>
            </w14:solidFill>
          </w14:textFill>
        </w:rPr>
        <w:t>必须支持HTTPS安全协议；Token有效期不超过2小时，支持Refresh Token机制</w:t>
      </w:r>
      <w:r>
        <w:rPr>
          <w:color w:val="000000" w:themeColor="text1"/>
          <w14:textFill>
            <w14:solidFill>
              <w14:schemeClr w14:val="tx1"/>
            </w14:solidFill>
          </w14:textFill>
        </w:rPr>
        <w:t>。</w:t>
      </w:r>
    </w:p>
    <w:p>
      <w:pPr>
        <w:pStyle w:val="3"/>
        <w:numPr>
          <w:ilvl w:val="1"/>
          <w:numId w:val="3"/>
        </w:numPr>
      </w:pPr>
      <w:bookmarkStart w:id="65" w:name="_Toc238405128"/>
      <w:r>
        <w:t>智能体环境配置功能</w:t>
      </w:r>
      <w:bookmarkEnd w:id="65"/>
    </w:p>
    <w:p>
      <w:pPr>
        <w:pStyle w:val="4"/>
        <w:numPr>
          <w:ilvl w:val="2"/>
          <w:numId w:val="3"/>
        </w:numPr>
      </w:pPr>
      <w:bookmarkStart w:id="66" w:name="_Toc238405129"/>
      <w:r>
        <w:rPr>
          <w:rFonts w:hint="eastAsia"/>
        </w:rPr>
        <w:t>模型配置</w:t>
      </w:r>
      <w:bookmarkEnd w:id="66"/>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color w:val="000000" w:themeColor="text1"/>
          <w14:textFill>
            <w14:solidFill>
              <w14:schemeClr w14:val="tx1"/>
            </w14:solidFill>
          </w14:textFill>
        </w:rPr>
        <w:t>：REQ-AGENT-CONF-001</w:t>
      </w:r>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color w:val="000000" w:themeColor="text1"/>
          <w14:textFill>
            <w14:solidFill>
              <w14:schemeClr w14:val="tx1"/>
            </w14:solidFill>
          </w14:textFill>
        </w:rPr>
        <w:t>：配置智能体所使用的大语言模型参数，包括base_url、api_key、model_name、超时时间、代理、最大重试次数等连接参数。适用于管理员或高级用户根据任务类型（需求生成、解析、检查等）选择合适模型的场景。</w:t>
      </w:r>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color w:val="000000" w:themeColor="text1"/>
          <w14:textFill>
            <w14:solidFill>
              <w14:schemeClr w14:val="tx1"/>
            </w14:solidFill>
          </w14:textFill>
        </w:rPr>
        <w:t>：base_url、api_key、model_name、超时时间、代理、最大重试次数等。</w:t>
      </w:r>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color w:val="000000" w:themeColor="text1"/>
          <w14:textFill>
            <w14:solidFill>
              <w14:schemeClr w14:val="tx1"/>
            </w14:solidFill>
          </w14:textFill>
        </w:rPr>
        <w:t>：配置保存成功/失败状态及连通性测试结果。</w:t>
      </w:r>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color w:val="000000" w:themeColor="text1"/>
          <w14:textFill>
            <w14:solidFill>
              <w14:schemeClr w14:val="tx1"/>
            </w14:solidFill>
          </w14:textFill>
        </w:rPr>
        <w:t>：</w:t>
      </w:r>
    </w:p>
    <w:p>
      <w:pPr>
        <w:pStyle w:val="26"/>
        <w:numPr>
          <w:ilvl w:val="0"/>
          <w:numId w:val="1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用户在配置界面填写或选择模型相关参数</w:t>
      </w:r>
      <w:r>
        <w:rPr>
          <w:rFonts w:hint="eastAsia"/>
          <w:color w:val="000000" w:themeColor="text1"/>
          <w14:textFill>
            <w14:solidFill>
              <w14:schemeClr w14:val="tx1"/>
            </w14:solidFill>
          </w14:textFill>
        </w:rPr>
        <w:t>；</w:t>
      </w:r>
    </w:p>
    <w:p>
      <w:pPr>
        <w:pStyle w:val="26"/>
        <w:numPr>
          <w:ilvl w:val="0"/>
          <w:numId w:val="1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系统对API Key等敏感信息进行加密存储并脱敏展示</w:t>
      </w:r>
      <w:r>
        <w:rPr>
          <w:rFonts w:hint="eastAsia"/>
          <w:color w:val="000000" w:themeColor="text1"/>
          <w14:textFill>
            <w14:solidFill>
              <w14:schemeClr w14:val="tx1"/>
            </w14:solidFill>
          </w14:textFill>
        </w:rPr>
        <w:t>；</w:t>
      </w:r>
    </w:p>
    <w:p>
      <w:pPr>
        <w:pStyle w:val="26"/>
        <w:numPr>
          <w:ilvl w:val="0"/>
          <w:numId w:val="1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支持“测试连接”功能，使用当前配置调用模型接口验证可用性</w:t>
      </w:r>
      <w:r>
        <w:rPr>
          <w:rFonts w:hint="eastAsia"/>
          <w:color w:val="000000" w:themeColor="text1"/>
          <w14:textFill>
            <w14:solidFill>
              <w14:schemeClr w14:val="tx1"/>
            </w14:solidFill>
          </w14:textFill>
        </w:rPr>
        <w:t>；</w:t>
      </w:r>
    </w:p>
    <w:p>
      <w:pPr>
        <w:pStyle w:val="26"/>
        <w:numPr>
          <w:ilvl w:val="0"/>
          <w:numId w:val="1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保存配置至数据库并应用到当前智能体会话</w:t>
      </w:r>
      <w:r>
        <w:rPr>
          <w:rFonts w:hint="eastAsia"/>
          <w:color w:val="000000" w:themeColor="text1"/>
          <w14:textFill>
            <w14:solidFill>
              <w14:schemeClr w14:val="tx1"/>
            </w14:solidFill>
          </w14:textFill>
        </w:rPr>
        <w:t>。</w:t>
      </w:r>
    </w:p>
    <w:p>
      <w:pPr>
        <w:pStyle w:val="26"/>
        <w:numPr>
          <w:ilvl w:val="0"/>
          <w:numId w:val="1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w:t>
      </w:r>
      <w:r>
        <w:rPr>
          <w:color w:val="000000" w:themeColor="text1"/>
          <w14:textFill>
            <w14:solidFill>
              <w14:schemeClr w14:val="tx1"/>
            </w14:solidFill>
          </w14:textFill>
        </w:rPr>
        <w:t>：需支持至少OpenAI兼容接口和国产模型（如千问、DeepSeek）接口格式；API Key不允许明文展示。</w:t>
      </w:r>
    </w:p>
    <w:p>
      <w:pPr>
        <w:pStyle w:val="4"/>
        <w:numPr>
          <w:ilvl w:val="2"/>
          <w:numId w:val="3"/>
        </w:numPr>
      </w:pPr>
      <w:bookmarkStart w:id="67" w:name="_Toc238405130"/>
      <w:r>
        <w:rPr>
          <w:rFonts w:hint="eastAsia"/>
        </w:rPr>
        <w:t>智能体配置</w:t>
      </w:r>
      <w:bookmarkEnd w:id="67"/>
    </w:p>
    <w:p>
      <w:pPr>
        <w:pStyle w:val="26"/>
        <w:numPr>
          <w:ilvl w:val="0"/>
          <w:numId w:val="15"/>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REQ-AGENT-CONF-002</w:t>
      </w:r>
    </w:p>
    <w:p>
      <w:pPr>
        <w:pStyle w:val="26"/>
        <w:numPr>
          <w:ilvl w:val="0"/>
          <w:numId w:val="1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color w:val="000000" w:themeColor="text1"/>
          <w14:textFill>
            <w14:solidFill>
              <w14:schemeClr w14:val="tx1"/>
            </w14:solidFill>
          </w14:textFill>
        </w:rPr>
        <w:t>：配置智能体的系统提示词、上下文窗口大小、关联工具、MCP（多模态上下文协议）及Skills技能配置。适用于需要根据项目类型或团队偏好定制智能体行为的场景。</w:t>
      </w:r>
    </w:p>
    <w:p>
      <w:pPr>
        <w:pStyle w:val="26"/>
        <w:numPr>
          <w:ilvl w:val="0"/>
          <w:numId w:val="1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color w:val="000000" w:themeColor="text1"/>
          <w14:textFill>
            <w14:solidFill>
              <w14:schemeClr w14:val="tx1"/>
            </w14:solidFill>
          </w14:textFill>
        </w:rPr>
        <w:t>：系统提示词文本、上下文窗口长度数值、启用的工具列表、MCP配置参数、Skills配置参数。</w:t>
      </w:r>
    </w:p>
    <w:p>
      <w:pPr>
        <w:pStyle w:val="26"/>
        <w:numPr>
          <w:ilvl w:val="0"/>
          <w:numId w:val="1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color w:val="000000" w:themeColor="text1"/>
          <w14:textFill>
            <w14:solidFill>
              <w14:schemeClr w14:val="tx1"/>
            </w14:solidFill>
          </w14:textFill>
        </w:rPr>
        <w:t>：配置保存成功/失败状态及生效确认。</w:t>
      </w:r>
    </w:p>
    <w:p>
      <w:pPr>
        <w:pStyle w:val="26"/>
        <w:numPr>
          <w:ilvl w:val="0"/>
          <w:numId w:val="1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color w:val="000000" w:themeColor="text1"/>
          <w14:textFill>
            <w14:solidFill>
              <w14:schemeClr w14:val="tx1"/>
            </w14:solidFill>
          </w14:textFill>
        </w:rPr>
        <w:t>：</w:t>
      </w:r>
    </w:p>
    <w:p>
      <w:pPr>
        <w:pStyle w:val="26"/>
        <w:numPr>
          <w:ilvl w:val="0"/>
          <w:numId w:val="1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用户通过界面填写系统提示词、设置上下文窗口大小</w:t>
      </w:r>
      <w:r>
        <w:rPr>
          <w:rFonts w:hint="eastAsia"/>
          <w:color w:val="000000" w:themeColor="text1"/>
          <w14:textFill>
            <w14:solidFill>
              <w14:schemeClr w14:val="tx1"/>
            </w14:solidFill>
          </w14:textFill>
        </w:rPr>
        <w:t>；</w:t>
      </w:r>
    </w:p>
    <w:p>
      <w:pPr>
        <w:pStyle w:val="26"/>
        <w:numPr>
          <w:ilvl w:val="0"/>
          <w:numId w:val="1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从可用工具列表中选择需要挂载的工具（如文档解析、代码搜索等）</w:t>
      </w:r>
      <w:r>
        <w:rPr>
          <w:rFonts w:hint="eastAsia"/>
          <w:color w:val="000000" w:themeColor="text1"/>
          <w14:textFill>
            <w14:solidFill>
              <w14:schemeClr w14:val="tx1"/>
            </w14:solidFill>
          </w14:textFill>
        </w:rPr>
        <w:t>；</w:t>
      </w:r>
    </w:p>
    <w:p>
      <w:pPr>
        <w:pStyle w:val="26"/>
        <w:numPr>
          <w:ilvl w:val="0"/>
          <w:numId w:val="1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配置MCP服务地址及相关参数，配置Skills执行策略（自动/手动）</w:t>
      </w:r>
      <w:r>
        <w:rPr>
          <w:rFonts w:hint="eastAsia"/>
          <w:color w:val="000000" w:themeColor="text1"/>
          <w14:textFill>
            <w14:solidFill>
              <w14:schemeClr w14:val="tx1"/>
            </w14:solidFill>
          </w14:textFill>
        </w:rPr>
        <w:t>；</w:t>
      </w:r>
    </w:p>
    <w:p>
      <w:pPr>
        <w:pStyle w:val="26"/>
        <w:numPr>
          <w:ilvl w:val="0"/>
          <w:numId w:val="1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保存配置并更新当前智能体运行实例。</w:t>
      </w:r>
    </w:p>
    <w:p>
      <w:pPr>
        <w:pStyle w:val="26"/>
        <w:numPr>
          <w:ilvl w:val="0"/>
          <w:numId w:val="1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w:t>
      </w:r>
      <w:r>
        <w:rPr>
          <w:color w:val="000000" w:themeColor="text1"/>
          <w14:textFill>
            <w14:solidFill>
              <w14:schemeClr w14:val="tx1"/>
            </w14:solidFill>
          </w14:textFill>
        </w:rPr>
        <w:t>：上下文窗口大小不得超过所选模型的最大限制；提示词长度不得超过10000字符；配置变更须记录版本和操作人。</w:t>
      </w:r>
    </w:p>
    <w:p>
      <w:pPr>
        <w:pStyle w:val="3"/>
        <w:numPr>
          <w:ilvl w:val="1"/>
          <w:numId w:val="3"/>
        </w:numPr>
      </w:pPr>
      <w:bookmarkStart w:id="68" w:name="_Toc238405131"/>
      <w:r>
        <w:rPr>
          <w:rFonts w:hint="eastAsia"/>
        </w:rPr>
        <w:t>导入与导出功能</w:t>
      </w:r>
      <w:bookmarkEnd w:id="68"/>
    </w:p>
    <w:p>
      <w:pPr>
        <w:pStyle w:val="4"/>
        <w:numPr>
          <w:ilvl w:val="2"/>
          <w:numId w:val="3"/>
        </w:numPr>
      </w:pPr>
      <w:bookmarkStart w:id="69" w:name="_Toc238405132"/>
      <w:r>
        <w:rPr>
          <w:rFonts w:hint="eastAsia"/>
        </w:rPr>
        <w:t>本地导入</w:t>
      </w:r>
      <w:bookmarkEnd w:id="69"/>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REQ-AGENT-IO-001</w:t>
      </w:r>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说明：用户通过图形化界面上传本地文件（如初稿需求、系统需求、研制任务书、技术协议、接口控制文件等）至智能体。适用于从本地获取初始材料启动需求分析的场景。</w:t>
      </w:r>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输入：本地文件（支持格式：</w:t>
      </w:r>
      <w:r>
        <w:rPr>
          <w:bCs/>
          <w:color w:val="000000" w:themeColor="text1"/>
          <w14:textFill>
            <w14:solidFill>
              <w14:schemeClr w14:val="tx1"/>
            </w14:solidFill>
          </w14:textFill>
        </w:rPr>
        <w:t>.doc/.docx/.xls/.xlsx/.wps/.pdf/.txt/.md</w:t>
      </w:r>
      <w:r>
        <w:rPr>
          <w:rFonts w:hint="eastAsia"/>
          <w:bCs/>
          <w:color w:val="000000" w:themeColor="text1"/>
          <w14:textFill>
            <w14:solidFill>
              <w14:schemeClr w14:val="tx1"/>
            </w14:solidFill>
          </w14:textFill>
        </w:rPr>
        <w:t>）。</w:t>
      </w:r>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输出：文件上传成功状态及解析后的结构化信息预览，或上传失败原因。</w:t>
      </w:r>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1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用户点击上传按钮并选择本地文件</w:t>
      </w:r>
      <w:r>
        <w:rPr>
          <w:rFonts w:hint="eastAsia"/>
          <w:color w:val="000000" w:themeColor="text1"/>
          <w14:textFill>
            <w14:solidFill>
              <w14:schemeClr w14:val="tx1"/>
            </w14:solidFill>
          </w14:textFill>
        </w:rPr>
        <w:t>；</w:t>
      </w:r>
    </w:p>
    <w:p>
      <w:pPr>
        <w:pStyle w:val="26"/>
        <w:numPr>
          <w:ilvl w:val="0"/>
          <w:numId w:val="1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系统检查文件大小和格式是否符合要求</w:t>
      </w:r>
      <w:r>
        <w:rPr>
          <w:rFonts w:hint="eastAsia"/>
          <w:color w:val="000000" w:themeColor="text1"/>
          <w14:textFill>
            <w14:solidFill>
              <w14:schemeClr w14:val="tx1"/>
            </w14:solidFill>
          </w14:textFill>
        </w:rPr>
        <w:t>；</w:t>
      </w:r>
    </w:p>
    <w:p>
      <w:pPr>
        <w:pStyle w:val="26"/>
        <w:numPr>
          <w:ilvl w:val="0"/>
          <w:numId w:val="1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文件上传至服务器临时存储区</w:t>
      </w:r>
      <w:r>
        <w:rPr>
          <w:rFonts w:hint="eastAsia"/>
          <w:color w:val="000000" w:themeColor="text1"/>
          <w14:textFill>
            <w14:solidFill>
              <w14:schemeClr w14:val="tx1"/>
            </w14:solidFill>
          </w14:textFill>
        </w:rPr>
        <w:t>；</w:t>
      </w:r>
    </w:p>
    <w:p>
      <w:pPr>
        <w:pStyle w:val="26"/>
        <w:numPr>
          <w:ilvl w:val="0"/>
          <w:numId w:val="1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触发文档解析服务对文件内容进行初步提取和结构化</w:t>
      </w:r>
      <w:r>
        <w:rPr>
          <w:rFonts w:hint="eastAsia"/>
          <w:color w:val="000000" w:themeColor="text1"/>
          <w14:textFill>
            <w14:solidFill>
              <w14:schemeClr w14:val="tx1"/>
            </w14:solidFill>
          </w14:textFill>
        </w:rPr>
        <w:t>；</w:t>
      </w:r>
    </w:p>
    <w:p>
      <w:pPr>
        <w:pStyle w:val="26"/>
        <w:numPr>
          <w:ilvl w:val="0"/>
          <w:numId w:val="1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返回解析后的内容预览供用户确认。</w:t>
      </w:r>
    </w:p>
    <w:p>
      <w:pPr>
        <w:pStyle w:val="26"/>
        <w:numPr>
          <w:ilvl w:val="0"/>
          <w:numId w:val="1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约束和限制：单个文件大小限制为</w:t>
      </w:r>
      <w:r>
        <w:rPr>
          <w:bCs/>
          <w:color w:val="000000" w:themeColor="text1"/>
          <w14:textFill>
            <w14:solidFill>
              <w14:schemeClr w14:val="tx1"/>
            </w14:solidFill>
          </w14:textFill>
        </w:rPr>
        <w:t>50MB</w:t>
      </w:r>
      <w:r>
        <w:rPr>
          <w:rFonts w:hint="eastAsia"/>
          <w:bCs/>
          <w:color w:val="000000" w:themeColor="text1"/>
          <w14:textFill>
            <w14:solidFill>
              <w14:schemeClr w14:val="tx1"/>
            </w14:solidFill>
          </w14:textFill>
        </w:rPr>
        <w:t>；单次最多上传</w:t>
      </w:r>
      <w:r>
        <w:rPr>
          <w:bCs/>
          <w:color w:val="000000" w:themeColor="text1"/>
          <w14:textFill>
            <w14:solidFill>
              <w14:schemeClr w14:val="tx1"/>
            </w14:solidFill>
          </w14:textFill>
        </w:rPr>
        <w:t>5</w:t>
      </w:r>
      <w:r>
        <w:rPr>
          <w:rFonts w:hint="eastAsia"/>
          <w:bCs/>
          <w:color w:val="000000" w:themeColor="text1"/>
          <w14:textFill>
            <w14:solidFill>
              <w14:schemeClr w14:val="tx1"/>
            </w14:solidFill>
          </w14:textFill>
        </w:rPr>
        <w:t>个文件；不支持加密或带宏的文档。</w:t>
      </w:r>
    </w:p>
    <w:p>
      <w:pPr>
        <w:pStyle w:val="4"/>
        <w:numPr>
          <w:ilvl w:val="2"/>
          <w:numId w:val="3"/>
        </w:numPr>
      </w:pPr>
      <w:bookmarkStart w:id="70" w:name="_Toc238405133"/>
      <w:r>
        <w:rPr>
          <w:rFonts w:hint="eastAsia"/>
        </w:rPr>
        <w:t>线上导入</w:t>
      </w:r>
      <w:bookmarkEnd w:id="70"/>
    </w:p>
    <w:p>
      <w:pPr>
        <w:pStyle w:val="26"/>
        <w:numPr>
          <w:ilvl w:val="0"/>
          <w:numId w:val="1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REQ-AGENT-IO-002</w:t>
      </w:r>
    </w:p>
    <w:p>
      <w:pPr>
        <w:pStyle w:val="26"/>
        <w:numPr>
          <w:ilvl w:val="0"/>
          <w:numId w:val="1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说明：通过网络通信接口，从协作平台（如软件工厂）在线导入结构化的需求、任务书、协议等数据。适用于与上下游工具链集成的场景。</w:t>
      </w:r>
    </w:p>
    <w:p>
      <w:pPr>
        <w:pStyle w:val="26"/>
        <w:numPr>
          <w:ilvl w:val="0"/>
          <w:numId w:val="1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w:t>
      </w:r>
      <w:r>
        <w:rPr>
          <w:bCs/>
          <w:color w:val="000000" w:themeColor="text1"/>
          <w14:textFill>
            <w14:solidFill>
              <w14:schemeClr w14:val="tx1"/>
            </w14:solidFill>
          </w14:textFill>
        </w:rPr>
        <w:t>JSON/XML</w:t>
      </w:r>
      <w:r>
        <w:rPr>
          <w:rFonts w:hint="eastAsia"/>
          <w:bCs/>
          <w:color w:val="000000" w:themeColor="text1"/>
          <w14:textFill>
            <w14:solidFill>
              <w14:schemeClr w14:val="tx1"/>
            </w14:solidFill>
          </w14:textFill>
        </w:rPr>
        <w:t>格式的结构化数据，包含需求条目、属性（编号、描述、类型、优先级等）。</w:t>
      </w:r>
    </w:p>
    <w:p>
      <w:pPr>
        <w:pStyle w:val="26"/>
        <w:numPr>
          <w:ilvl w:val="0"/>
          <w:numId w:val="1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输出：导入成功状态及导入条目统计，或失败异常信息。</w:t>
      </w:r>
    </w:p>
    <w:p>
      <w:pPr>
        <w:pStyle w:val="26"/>
        <w:numPr>
          <w:ilvl w:val="0"/>
          <w:numId w:val="1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2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监听网络接口上的数据导入请求</w:t>
      </w:r>
    </w:p>
    <w:p>
      <w:pPr>
        <w:pStyle w:val="26"/>
        <w:numPr>
          <w:ilvl w:val="0"/>
          <w:numId w:val="2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验证数据来源和格式合法性（校验JSON Schema或XSD）。</w:t>
      </w:r>
      <w:r>
        <w:rPr>
          <w:rFonts w:hint="eastAsia"/>
          <w:color w:val="000000" w:themeColor="text1"/>
          <w14:textFill>
            <w14:solidFill>
              <w14:schemeClr w14:val="tx1"/>
            </w14:solidFill>
          </w14:textFill>
        </w:rPr>
        <w:t>；</w:t>
      </w:r>
    </w:p>
    <w:p>
      <w:pPr>
        <w:pStyle w:val="26"/>
        <w:numPr>
          <w:ilvl w:val="0"/>
          <w:numId w:val="2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将结构化数据映射至系统内部需求模型</w:t>
      </w:r>
      <w:r>
        <w:rPr>
          <w:rFonts w:hint="eastAsia"/>
          <w:color w:val="000000" w:themeColor="text1"/>
          <w14:textFill>
            <w14:solidFill>
              <w14:schemeClr w14:val="tx1"/>
            </w14:solidFill>
          </w14:textFill>
        </w:rPr>
        <w:t>；</w:t>
      </w:r>
    </w:p>
    <w:p>
      <w:pPr>
        <w:pStyle w:val="26"/>
        <w:numPr>
          <w:ilvl w:val="0"/>
          <w:numId w:val="2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存储至数据库并返回导入结果响应。</w:t>
      </w:r>
    </w:p>
    <w:p>
      <w:pPr>
        <w:pStyle w:val="26"/>
        <w:numPr>
          <w:ilvl w:val="0"/>
          <w:numId w:val="19"/>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w:t>
      </w:r>
      <w:r>
        <w:rPr>
          <w:color w:val="000000" w:themeColor="text1"/>
          <w14:textFill>
            <w14:solidFill>
              <w14:schemeClr w14:val="tx1"/>
            </w14:solidFill>
          </w14:textFill>
        </w:rPr>
        <w:t>：必须支持OAuth2或API Key认证；单次导入数据量不超过10000条条目。</w:t>
      </w:r>
    </w:p>
    <w:p>
      <w:pPr>
        <w:pStyle w:val="4"/>
        <w:numPr>
          <w:ilvl w:val="2"/>
          <w:numId w:val="3"/>
        </w:numPr>
      </w:pPr>
      <w:bookmarkStart w:id="71" w:name="_Toc238405134"/>
      <w:r>
        <w:rPr>
          <w:rFonts w:hint="eastAsia"/>
        </w:rPr>
        <w:t>本地导出</w:t>
      </w:r>
      <w:bookmarkEnd w:id="71"/>
    </w:p>
    <w:p>
      <w:pPr>
        <w:pStyle w:val="26"/>
        <w:numPr>
          <w:ilvl w:val="0"/>
          <w:numId w:val="2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REQ-AGENT-IO-003</w:t>
      </w:r>
    </w:p>
    <w:p>
      <w:pPr>
        <w:pStyle w:val="26"/>
        <w:numPr>
          <w:ilvl w:val="0"/>
          <w:numId w:val="2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说明：用户通过图形化界面，将生成的需求或设计文档按照固定格式导出到本地。适用于交付评审或离线存档的场景。</w:t>
      </w:r>
    </w:p>
    <w:p>
      <w:pPr>
        <w:pStyle w:val="26"/>
        <w:numPr>
          <w:ilvl w:val="0"/>
          <w:numId w:val="2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输入：导出的目标格式（如</w:t>
      </w:r>
      <w:r>
        <w:rPr>
          <w:bCs/>
          <w:color w:val="000000" w:themeColor="text1"/>
          <w14:textFill>
            <w14:solidFill>
              <w14:schemeClr w14:val="tx1"/>
            </w14:solidFill>
          </w14:textFill>
        </w:rPr>
        <w:t>Word</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PDF</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MD</w:t>
      </w:r>
      <w:r>
        <w:rPr>
          <w:rFonts w:hint="eastAsia"/>
          <w:bCs/>
          <w:color w:val="000000" w:themeColor="text1"/>
          <w14:textFill>
            <w14:solidFill>
              <w14:schemeClr w14:val="tx1"/>
            </w14:solidFill>
          </w14:textFill>
        </w:rPr>
        <w:t>）、导出内容范围（需求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全部）、模板选择。</w:t>
      </w:r>
    </w:p>
    <w:p>
      <w:pPr>
        <w:pStyle w:val="26"/>
        <w:numPr>
          <w:ilvl w:val="0"/>
          <w:numId w:val="2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输出：生成的可下载文档文件。</w:t>
      </w:r>
    </w:p>
    <w:p>
      <w:pPr>
        <w:pStyle w:val="26"/>
        <w:numPr>
          <w:ilvl w:val="0"/>
          <w:numId w:val="2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2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用户在界面选择导出格式、内容范围和模板</w:t>
      </w:r>
      <w:r>
        <w:rPr>
          <w:rFonts w:hint="eastAsia"/>
          <w:color w:val="000000" w:themeColor="text1"/>
          <w14:textFill>
            <w14:solidFill>
              <w14:schemeClr w14:val="tx1"/>
            </w14:solidFill>
          </w14:textFill>
        </w:rPr>
        <w:t>；</w:t>
      </w:r>
    </w:p>
    <w:p>
      <w:pPr>
        <w:pStyle w:val="26"/>
        <w:numPr>
          <w:ilvl w:val="0"/>
          <w:numId w:val="2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系统根据选中模板生成文档内容</w:t>
      </w:r>
      <w:r>
        <w:rPr>
          <w:rFonts w:hint="eastAsia"/>
          <w:color w:val="000000" w:themeColor="text1"/>
          <w14:textFill>
            <w14:solidFill>
              <w14:schemeClr w14:val="tx1"/>
            </w14:solidFill>
          </w14:textFill>
        </w:rPr>
        <w:t>；</w:t>
      </w:r>
    </w:p>
    <w:p>
      <w:pPr>
        <w:pStyle w:val="26"/>
        <w:numPr>
          <w:ilvl w:val="0"/>
          <w:numId w:val="2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将文档转换为目标格式文件</w:t>
      </w:r>
      <w:r>
        <w:rPr>
          <w:rFonts w:hint="eastAsia"/>
          <w:color w:val="000000" w:themeColor="text1"/>
          <w14:textFill>
            <w14:solidFill>
              <w14:schemeClr w14:val="tx1"/>
            </w14:solidFill>
          </w14:textFill>
        </w:rPr>
        <w:t>；</w:t>
      </w:r>
    </w:p>
    <w:p>
      <w:pPr>
        <w:pStyle w:val="26"/>
        <w:numPr>
          <w:ilvl w:val="0"/>
          <w:numId w:val="2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生成下载链接供用户保存至本地。</w:t>
      </w:r>
    </w:p>
    <w:p>
      <w:pPr>
        <w:pStyle w:val="26"/>
        <w:numPr>
          <w:ilvl w:val="0"/>
          <w:numId w:val="21"/>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w:t>
      </w:r>
      <w:r>
        <w:rPr>
          <w:color w:val="000000" w:themeColor="text1"/>
          <w14:textFill>
            <w14:solidFill>
              <w14:schemeClr w14:val="tx1"/>
            </w14:solidFill>
          </w14:textFill>
        </w:rPr>
        <w:t>：导出的Word文档需兼容Office 2010及以上和WP</w:t>
      </w:r>
      <w:r>
        <w:rPr>
          <w:rFonts w:hint="eastAsia"/>
          <w:color w:val="000000" w:themeColor="text1"/>
          <w14:textFill>
            <w14:solidFill>
              <w14:schemeClr w14:val="tx1"/>
            </w14:solidFill>
          </w14:textFill>
        </w:rPr>
        <w:t>S</w:t>
      </w:r>
      <w:r>
        <w:rPr>
          <w:color w:val="000000" w:themeColor="text1"/>
          <w14:textFill>
            <w14:solidFill>
              <w14:schemeClr w14:val="tx1"/>
            </w14:solidFill>
          </w14:textFill>
        </w:rPr>
        <w:t>；PDF需支持中文字体嵌入。</w:t>
      </w:r>
    </w:p>
    <w:p>
      <w:pPr>
        <w:pStyle w:val="4"/>
        <w:numPr>
          <w:ilvl w:val="2"/>
          <w:numId w:val="3"/>
        </w:numPr>
      </w:pPr>
      <w:bookmarkStart w:id="72" w:name="_Toc238405135"/>
      <w:r>
        <w:rPr>
          <w:rFonts w:hint="eastAsia"/>
        </w:rPr>
        <w:t>线上导出</w:t>
      </w:r>
      <w:bookmarkEnd w:id="72"/>
    </w:p>
    <w:p>
      <w:pPr>
        <w:pStyle w:val="26"/>
        <w:numPr>
          <w:ilvl w:val="0"/>
          <w:numId w:val="2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REQ-AGENT-IO-004</w:t>
      </w:r>
    </w:p>
    <w:p>
      <w:pPr>
        <w:pStyle w:val="26"/>
        <w:numPr>
          <w:ilvl w:val="0"/>
          <w:numId w:val="2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说明：通过网络通信接口，将结构化的需求、设计信息发送给协作平台（如软件工厂）。适用于需求成果向上下游流转复用的场景。</w:t>
      </w:r>
    </w:p>
    <w:p>
      <w:pPr>
        <w:pStyle w:val="26"/>
        <w:numPr>
          <w:ilvl w:val="0"/>
          <w:numId w:val="2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输入：目标平台地址、认证信息、导出的数据范围。</w:t>
      </w:r>
    </w:p>
    <w:p>
      <w:pPr>
        <w:pStyle w:val="26"/>
        <w:numPr>
          <w:ilvl w:val="0"/>
          <w:numId w:val="2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输出：导出成功状态及接收方确认信息，或失败异常信息。</w:t>
      </w:r>
    </w:p>
    <w:p>
      <w:pPr>
        <w:pStyle w:val="26"/>
        <w:numPr>
          <w:ilvl w:val="0"/>
          <w:numId w:val="2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2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接收线上导出请求，解析目标平台和认证信息</w:t>
      </w:r>
      <w:r>
        <w:rPr>
          <w:rFonts w:hint="eastAsia"/>
          <w:color w:val="000000" w:themeColor="text1"/>
          <w14:textFill>
            <w14:solidFill>
              <w14:schemeClr w14:val="tx1"/>
            </w14:solidFill>
          </w14:textFill>
        </w:rPr>
        <w:t>；</w:t>
      </w:r>
    </w:p>
    <w:p>
      <w:pPr>
        <w:pStyle w:val="26"/>
        <w:numPr>
          <w:ilvl w:val="0"/>
          <w:numId w:val="2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查询数据库获取指定范围内的需求/设计数据</w:t>
      </w:r>
      <w:r>
        <w:rPr>
          <w:rFonts w:hint="eastAsia"/>
          <w:color w:val="000000" w:themeColor="text1"/>
          <w14:textFill>
            <w14:solidFill>
              <w14:schemeClr w14:val="tx1"/>
            </w14:solidFill>
          </w14:textFill>
        </w:rPr>
        <w:t>；</w:t>
      </w:r>
    </w:p>
    <w:p>
      <w:pPr>
        <w:pStyle w:val="26"/>
        <w:numPr>
          <w:ilvl w:val="0"/>
          <w:numId w:val="2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将数据封装为标准JSON格式</w:t>
      </w:r>
      <w:r>
        <w:rPr>
          <w:rFonts w:hint="eastAsia"/>
          <w:color w:val="000000" w:themeColor="text1"/>
          <w14:textFill>
            <w14:solidFill>
              <w14:schemeClr w14:val="tx1"/>
            </w14:solidFill>
          </w14:textFill>
        </w:rPr>
        <w:t>；</w:t>
      </w:r>
    </w:p>
    <w:p>
      <w:pPr>
        <w:pStyle w:val="26"/>
        <w:numPr>
          <w:ilvl w:val="0"/>
          <w:numId w:val="2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通过HTTP/HTTPS POST请求发送至目标平台接口</w:t>
      </w:r>
      <w:r>
        <w:rPr>
          <w:rFonts w:hint="eastAsia"/>
          <w:color w:val="000000" w:themeColor="text1"/>
          <w14:textFill>
            <w14:solidFill>
              <w14:schemeClr w14:val="tx1"/>
            </w14:solidFill>
          </w14:textFill>
        </w:rPr>
        <w:t>；</w:t>
      </w:r>
    </w:p>
    <w:p>
      <w:pPr>
        <w:pStyle w:val="26"/>
        <w:numPr>
          <w:ilvl w:val="0"/>
          <w:numId w:val="2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等待并处理目标平台的返回结果。</w:t>
      </w:r>
    </w:p>
    <w:p>
      <w:pPr>
        <w:pStyle w:val="26"/>
        <w:numPr>
          <w:ilvl w:val="0"/>
          <w:numId w:val="2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w:t>
      </w:r>
      <w:r>
        <w:rPr>
          <w:color w:val="000000" w:themeColor="text1"/>
          <w14:textFill>
            <w14:solidFill>
              <w14:schemeClr w14:val="tx1"/>
            </w14:solidFill>
          </w14:textFill>
        </w:rPr>
        <w:t>：需支持重试机制（最多3次）；超时时间设定为30秒；必须使用TLS 1.2+加密传输。</w:t>
      </w:r>
    </w:p>
    <w:p>
      <w:pPr>
        <w:pStyle w:val="4"/>
        <w:numPr>
          <w:ilvl w:val="2"/>
          <w:numId w:val="3"/>
        </w:numPr>
      </w:pPr>
      <w:bookmarkStart w:id="73" w:name="_Toc238405136"/>
      <w:r>
        <w:rPr>
          <w:rFonts w:hint="eastAsia"/>
        </w:rPr>
        <w:t>导出模板配置</w:t>
      </w:r>
      <w:bookmarkEnd w:id="73"/>
    </w:p>
    <w:p>
      <w:pPr>
        <w:pStyle w:val="26"/>
        <w:numPr>
          <w:ilvl w:val="0"/>
          <w:numId w:val="2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REQ-AGENT-IO-005</w:t>
      </w:r>
    </w:p>
    <w:p>
      <w:pPr>
        <w:pStyle w:val="26"/>
        <w:numPr>
          <w:ilvl w:val="0"/>
          <w:numId w:val="2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说明：提供图形化模板定制功能，支持用户基于</w:t>
      </w:r>
      <w:r>
        <w:rPr>
          <w:bCs/>
          <w:color w:val="000000" w:themeColor="text1"/>
          <w14:textFill>
            <w14:solidFill>
              <w14:schemeClr w14:val="tx1"/>
            </w14:solidFill>
          </w14:textFill>
        </w:rPr>
        <w:t>JSON</w:t>
      </w:r>
      <w:r>
        <w:rPr>
          <w:rFonts w:hint="eastAsia"/>
          <w:bCs/>
          <w:color w:val="000000" w:themeColor="text1"/>
          <w14:textFill>
            <w14:solidFill>
              <w14:schemeClr w14:val="tx1"/>
            </w14:solidFill>
          </w14:textFill>
        </w:rPr>
        <w:t>或</w:t>
      </w:r>
      <w:r>
        <w:rPr>
          <w:bCs/>
          <w:color w:val="000000" w:themeColor="text1"/>
          <w14:textFill>
            <w14:solidFill>
              <w14:schemeClr w14:val="tx1"/>
            </w14:solidFill>
          </w14:textFill>
        </w:rPr>
        <w:t>Markdown</w:t>
      </w:r>
      <w:r>
        <w:rPr>
          <w:rFonts w:hint="eastAsia"/>
          <w:bCs/>
          <w:color w:val="000000" w:themeColor="text1"/>
          <w14:textFill>
            <w14:solidFill>
              <w14:schemeClr w14:val="tx1"/>
            </w14:solidFill>
          </w14:textFill>
        </w:rPr>
        <w:t>格式自定义导出文档的模板。适用于不同项目需要不同文档格式规范的场景。</w:t>
      </w:r>
    </w:p>
    <w:p>
      <w:pPr>
        <w:pStyle w:val="26"/>
        <w:numPr>
          <w:ilvl w:val="0"/>
          <w:numId w:val="2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输入：模板名称、模板格式（</w:t>
      </w:r>
      <w:r>
        <w:rPr>
          <w:bCs/>
          <w:color w:val="000000" w:themeColor="text1"/>
          <w14:textFill>
            <w14:solidFill>
              <w14:schemeClr w14:val="tx1"/>
            </w14:solidFill>
          </w14:textFill>
        </w:rPr>
        <w:t>JSON/MD</w:t>
      </w:r>
      <w:r>
        <w:rPr>
          <w:rFonts w:hint="eastAsia"/>
          <w:bCs/>
          <w:color w:val="000000" w:themeColor="text1"/>
          <w14:textFill>
            <w14:solidFill>
              <w14:schemeClr w14:val="tx1"/>
            </w14:solidFill>
          </w14:textFill>
        </w:rPr>
        <w:t>）、模板结构定义（字段映射、样式占位符等）。</w:t>
      </w:r>
    </w:p>
    <w:p>
      <w:pPr>
        <w:pStyle w:val="26"/>
        <w:numPr>
          <w:ilvl w:val="0"/>
          <w:numId w:val="2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输出：模板保存成功</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失败状态，模板预览效果。</w:t>
      </w:r>
    </w:p>
    <w:p>
      <w:pPr>
        <w:pStyle w:val="26"/>
        <w:numPr>
          <w:ilvl w:val="0"/>
          <w:numId w:val="2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2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用户进入模板管理界面，选择新建或编辑模板</w:t>
      </w:r>
      <w:r>
        <w:rPr>
          <w:rFonts w:hint="eastAsia"/>
          <w:color w:val="000000" w:themeColor="text1"/>
          <w14:textFill>
            <w14:solidFill>
              <w14:schemeClr w14:val="tx1"/>
            </w14:solidFill>
          </w14:textFill>
        </w:rPr>
        <w:t>；</w:t>
      </w:r>
    </w:p>
    <w:p>
      <w:pPr>
        <w:pStyle w:val="26"/>
        <w:numPr>
          <w:ilvl w:val="0"/>
          <w:numId w:val="2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以可视化方式或代码方式编辑模板结构</w:t>
      </w:r>
      <w:r>
        <w:rPr>
          <w:rFonts w:hint="eastAsia"/>
          <w:color w:val="000000" w:themeColor="text1"/>
          <w14:textFill>
            <w14:solidFill>
              <w14:schemeClr w14:val="tx1"/>
            </w14:solidFill>
          </w14:textFill>
        </w:rPr>
        <w:t>；</w:t>
      </w:r>
    </w:p>
    <w:p>
      <w:pPr>
        <w:pStyle w:val="26"/>
        <w:numPr>
          <w:ilvl w:val="0"/>
          <w:numId w:val="2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系统解析模板并生成示例导出预览供用户确认</w:t>
      </w:r>
      <w:r>
        <w:rPr>
          <w:rFonts w:hint="eastAsia"/>
          <w:color w:val="000000" w:themeColor="text1"/>
          <w14:textFill>
            <w14:solidFill>
              <w14:schemeClr w14:val="tx1"/>
            </w14:solidFill>
          </w14:textFill>
        </w:rPr>
        <w:t>；</w:t>
      </w:r>
    </w:p>
    <w:p>
      <w:pPr>
        <w:pStyle w:val="26"/>
        <w:numPr>
          <w:ilvl w:val="0"/>
          <w:numId w:val="2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保存模板至模板库并关联到当前工作空间。</w:t>
      </w:r>
    </w:p>
    <w:p>
      <w:pPr>
        <w:pStyle w:val="26"/>
        <w:numPr>
          <w:ilvl w:val="0"/>
          <w:numId w:val="25"/>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模板变量必须与系统字段名称严格匹配</w:t>
      </w:r>
      <w:r>
        <w:rPr>
          <w:rFonts w:hint="eastAsia"/>
          <w:color w:val="000000" w:themeColor="text1"/>
          <w14:textFill>
            <w14:solidFill>
              <w14:schemeClr w14:val="tx1"/>
            </w14:solidFill>
          </w14:textFill>
        </w:rPr>
        <w:t>；支持模板版本管理，修改后保留历史版本。</w:t>
      </w:r>
    </w:p>
    <w:p>
      <w:pPr>
        <w:pStyle w:val="3"/>
        <w:numPr>
          <w:ilvl w:val="1"/>
          <w:numId w:val="3"/>
        </w:numPr>
      </w:pPr>
      <w:bookmarkStart w:id="74" w:name="_Toc238405137"/>
      <w:r>
        <w:rPr>
          <w:rFonts w:hint="eastAsia"/>
        </w:rPr>
        <w:t>文档解析功能</w:t>
      </w:r>
      <w:bookmarkEnd w:id="74"/>
    </w:p>
    <w:p>
      <w:pPr>
        <w:pStyle w:val="4"/>
        <w:numPr>
          <w:ilvl w:val="2"/>
          <w:numId w:val="3"/>
        </w:numPr>
      </w:pPr>
      <w:bookmarkStart w:id="75" w:name="_Toc238405138"/>
      <w:r>
        <w:rPr>
          <w:rFonts w:hint="eastAsia"/>
        </w:rPr>
        <w:t>本地文档解析与内容识别</w:t>
      </w:r>
      <w:bookmarkEnd w:id="75"/>
    </w:p>
    <w:p>
      <w:pPr>
        <w:pStyle w:val="26"/>
        <w:numPr>
          <w:ilvl w:val="0"/>
          <w:numId w:val="2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REQ-AGENT-PARSE-001</w:t>
      </w:r>
    </w:p>
    <w:p>
      <w:pPr>
        <w:pStyle w:val="26"/>
        <w:numPr>
          <w:ilvl w:val="0"/>
          <w:numId w:val="2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说明：对用户上传的本地文档进行内容解析，自动识别并提取其中的用户需求、系统需求等内容。适用于从非结构化文档中抽取结构化需求要素的场景。</w:t>
      </w:r>
    </w:p>
    <w:p>
      <w:pPr>
        <w:pStyle w:val="26"/>
        <w:numPr>
          <w:ilvl w:val="0"/>
          <w:numId w:val="2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输入：本地文档文件（</w:t>
      </w:r>
      <w:r>
        <w:rPr>
          <w:bCs/>
          <w:color w:val="000000" w:themeColor="text1"/>
          <w14:textFill>
            <w14:solidFill>
              <w14:schemeClr w14:val="tx1"/>
            </w14:solidFill>
          </w14:textFill>
        </w:rPr>
        <w:t>Word</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Excel</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WPS</w:t>
      </w:r>
      <w:r>
        <w:rPr>
          <w:rFonts w:hint="eastAsia"/>
          <w:bCs/>
          <w:color w:val="000000" w:themeColor="text1"/>
          <w14:textFill>
            <w14:solidFill>
              <w14:schemeClr w14:val="tx1"/>
            </w14:solidFill>
          </w14:textFill>
        </w:rPr>
        <w:t>等格式）。</w:t>
      </w:r>
    </w:p>
    <w:p>
      <w:pPr>
        <w:pStyle w:val="26"/>
        <w:numPr>
          <w:ilvl w:val="0"/>
          <w:numId w:val="2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输出：解析后的结构化需求条目列表及原始文本分段。</w:t>
      </w:r>
    </w:p>
    <w:p>
      <w:pPr>
        <w:pStyle w:val="26"/>
        <w:numPr>
          <w:ilvl w:val="0"/>
          <w:numId w:val="2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2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接收上传的文件并存储至临时目录</w:t>
      </w:r>
      <w:r>
        <w:rPr>
          <w:rFonts w:hint="eastAsia"/>
          <w:color w:val="000000" w:themeColor="text1"/>
          <w14:textFill>
            <w14:solidFill>
              <w14:schemeClr w14:val="tx1"/>
            </w14:solidFill>
          </w14:textFill>
        </w:rPr>
        <w:t>；</w:t>
      </w:r>
    </w:p>
    <w:p>
      <w:pPr>
        <w:pStyle w:val="26"/>
        <w:numPr>
          <w:ilvl w:val="0"/>
          <w:numId w:val="2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根据文件扩展名调用对应的解析引擎（Apache POI、Spire等）</w:t>
      </w:r>
      <w:r>
        <w:rPr>
          <w:rFonts w:hint="eastAsia"/>
          <w:color w:val="000000" w:themeColor="text1"/>
          <w14:textFill>
            <w14:solidFill>
              <w14:schemeClr w14:val="tx1"/>
            </w14:solidFill>
          </w14:textFill>
        </w:rPr>
        <w:t>；</w:t>
      </w:r>
    </w:p>
    <w:p>
      <w:pPr>
        <w:pStyle w:val="26"/>
        <w:numPr>
          <w:ilvl w:val="0"/>
          <w:numId w:val="2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提取文档中的文本、表格和标题层级结构</w:t>
      </w:r>
      <w:r>
        <w:rPr>
          <w:rFonts w:hint="eastAsia"/>
          <w:color w:val="000000" w:themeColor="text1"/>
          <w14:textFill>
            <w14:solidFill>
              <w14:schemeClr w14:val="tx1"/>
            </w14:solidFill>
          </w14:textFill>
        </w:rPr>
        <w:t>；</w:t>
      </w:r>
    </w:p>
    <w:p>
      <w:pPr>
        <w:pStyle w:val="26"/>
        <w:numPr>
          <w:ilvl w:val="0"/>
          <w:numId w:val="2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利用规则匹配或NLP模型识别需求相关段落并进行条目拆分</w:t>
      </w:r>
      <w:r>
        <w:rPr>
          <w:rFonts w:hint="eastAsia"/>
          <w:color w:val="000000" w:themeColor="text1"/>
          <w14:textFill>
            <w14:solidFill>
              <w14:schemeClr w14:val="tx1"/>
            </w14:solidFill>
          </w14:textFill>
        </w:rPr>
        <w:t>；</w:t>
      </w:r>
    </w:p>
    <w:p>
      <w:pPr>
        <w:pStyle w:val="26"/>
        <w:numPr>
          <w:ilvl w:val="0"/>
          <w:numId w:val="2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输出结构化需求列表供用户确认和编辑。</w:t>
      </w:r>
    </w:p>
    <w:p>
      <w:pPr>
        <w:pStyle w:val="26"/>
        <w:numPr>
          <w:ilvl w:val="0"/>
          <w:numId w:val="27"/>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w:t>
      </w:r>
      <w:r>
        <w:rPr>
          <w:color w:val="000000" w:themeColor="text1"/>
          <w14:textFill>
            <w14:solidFill>
              <w14:schemeClr w14:val="tx1"/>
            </w14:solidFill>
          </w14:textFill>
        </w:rPr>
        <w:t>：对扫描件/图片型PDF需依赖OCR，准确率无法保证；表格解析仅支持简单二维表。</w:t>
      </w:r>
    </w:p>
    <w:p>
      <w:pPr>
        <w:pStyle w:val="4"/>
        <w:numPr>
          <w:ilvl w:val="2"/>
          <w:numId w:val="3"/>
        </w:numPr>
      </w:pPr>
      <w:bookmarkStart w:id="76" w:name="_Toc238405139"/>
      <w:r>
        <w:rPr>
          <w:rFonts w:hint="eastAsia"/>
        </w:rPr>
        <w:t>线上数据解析与内容识别</w:t>
      </w:r>
      <w:bookmarkEnd w:id="76"/>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REQ-AGENT-PARSE-002</w:t>
      </w:r>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说明：通过网络接收结构化数据，解析并映射为系统内部的需求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设计模型。适用于与上游工具链进行数据对接的场景。</w:t>
      </w:r>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w:t>
      </w:r>
      <w:r>
        <w:rPr>
          <w:bCs/>
          <w:color w:val="000000" w:themeColor="text1"/>
          <w14:textFill>
            <w14:solidFill>
              <w14:schemeClr w14:val="tx1"/>
            </w14:solidFill>
          </w14:textFill>
        </w:rPr>
        <w:t>JSON/XML</w:t>
      </w:r>
      <w:r>
        <w:rPr>
          <w:rFonts w:hint="eastAsia"/>
          <w:bCs/>
          <w:color w:val="000000" w:themeColor="text1"/>
          <w14:textFill>
            <w14:solidFill>
              <w14:schemeClr w14:val="tx1"/>
            </w14:solidFill>
          </w14:textFill>
        </w:rPr>
        <w:t>格式的原始结构化数据。</w:t>
      </w:r>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输出：标准化后的需求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设计实体对象列表。</w:t>
      </w:r>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3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接收网络数据包并进行格式校验</w:t>
      </w:r>
      <w:r>
        <w:rPr>
          <w:rFonts w:hint="eastAsia"/>
          <w:color w:val="000000" w:themeColor="text1"/>
          <w14:textFill>
            <w14:solidFill>
              <w14:schemeClr w14:val="tx1"/>
            </w14:solidFill>
          </w14:textFill>
        </w:rPr>
        <w:t>；</w:t>
      </w:r>
    </w:p>
    <w:p>
      <w:pPr>
        <w:pStyle w:val="26"/>
        <w:numPr>
          <w:ilvl w:val="0"/>
          <w:numId w:val="3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根据预定义的映射规则将源字段转换为系统字段</w:t>
      </w:r>
      <w:r>
        <w:rPr>
          <w:rFonts w:hint="eastAsia"/>
          <w:color w:val="000000" w:themeColor="text1"/>
          <w14:textFill>
            <w14:solidFill>
              <w14:schemeClr w14:val="tx1"/>
            </w14:solidFill>
          </w14:textFill>
        </w:rPr>
        <w:t>；</w:t>
      </w:r>
    </w:p>
    <w:p>
      <w:pPr>
        <w:pStyle w:val="26"/>
        <w:numPr>
          <w:ilvl w:val="0"/>
          <w:numId w:val="3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对数据完整性检查，标记缺失必要字段的条目</w:t>
      </w:r>
      <w:r>
        <w:rPr>
          <w:rFonts w:hint="eastAsia"/>
          <w:color w:val="000000" w:themeColor="text1"/>
          <w14:textFill>
            <w14:solidFill>
              <w14:schemeClr w14:val="tx1"/>
            </w14:solidFill>
          </w14:textFill>
        </w:rPr>
        <w:t>；</w:t>
      </w:r>
    </w:p>
    <w:p>
      <w:pPr>
        <w:pStyle w:val="26"/>
        <w:numPr>
          <w:ilvl w:val="0"/>
          <w:numId w:val="3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将解析后的实体对象存储至工作空间数据库。</w:t>
      </w:r>
    </w:p>
    <w:p>
      <w:pPr>
        <w:pStyle w:val="26"/>
        <w:numPr>
          <w:ilvl w:val="0"/>
          <w:numId w:val="2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约束和限制：映射规则需支持用户自定义配置；数据字段缺失率超过</w:t>
      </w:r>
      <w:r>
        <w:rPr>
          <w:bCs/>
          <w:color w:val="000000" w:themeColor="text1"/>
          <w14:textFill>
            <w14:solidFill>
              <w14:schemeClr w14:val="tx1"/>
            </w14:solidFill>
          </w14:textFill>
        </w:rPr>
        <w:t>20%</w:t>
      </w:r>
      <w:r>
        <w:rPr>
          <w:rFonts w:hint="eastAsia"/>
          <w:bCs/>
          <w:color w:val="000000" w:themeColor="text1"/>
          <w14:textFill>
            <w14:solidFill>
              <w14:schemeClr w14:val="tx1"/>
            </w14:solidFill>
          </w14:textFill>
        </w:rPr>
        <w:t>时应中断并告警。</w:t>
      </w:r>
    </w:p>
    <w:p>
      <w:pPr>
        <w:pStyle w:val="3"/>
        <w:numPr>
          <w:ilvl w:val="1"/>
          <w:numId w:val="3"/>
        </w:numPr>
      </w:pPr>
      <w:bookmarkStart w:id="77" w:name="_Toc238405140"/>
      <w:r>
        <w:rPr>
          <w:rFonts w:hint="eastAsia"/>
        </w:rPr>
        <w:t>图形化交互功能</w:t>
      </w:r>
      <w:bookmarkEnd w:id="77"/>
    </w:p>
    <w:p>
      <w:pPr>
        <w:pStyle w:val="4"/>
        <w:numPr>
          <w:ilvl w:val="2"/>
          <w:numId w:val="3"/>
        </w:numPr>
      </w:pPr>
      <w:bookmarkStart w:id="78" w:name="_Toc238405141"/>
      <w:r>
        <w:rPr>
          <w:rFonts w:hint="eastAsia"/>
        </w:rPr>
        <w:t>图形化交互</w:t>
      </w:r>
      <w:bookmarkEnd w:id="78"/>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REQ-AGENT-GUI-001</w:t>
      </w:r>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说明：提供友好的图形化交互界面，包含智能体对话窗口、文件上传、工作过程可视化和结果编辑查看功能。适用于用户与智能体进行全流程人机协同工作的场景。</w:t>
      </w:r>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输入：用户提示词文本、上传的本地文件、界面操作事件（点击、拖拽、编辑等）。</w:t>
      </w:r>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输出：智能体响应消息、生成内容展示、中间过程日志显示、编辑后的内容更新。</w:t>
      </w:r>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3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渲染主界面布局，包含对话区、工具栏和内容展示区</w:t>
      </w:r>
      <w:r>
        <w:rPr>
          <w:rFonts w:hint="eastAsia"/>
          <w:color w:val="000000" w:themeColor="text1"/>
          <w14:textFill>
            <w14:solidFill>
              <w14:schemeClr w14:val="tx1"/>
            </w14:solidFill>
          </w14:textFill>
        </w:rPr>
        <w:t>；</w:t>
      </w:r>
    </w:p>
    <w:p>
      <w:pPr>
        <w:pStyle w:val="26"/>
        <w:numPr>
          <w:ilvl w:val="0"/>
          <w:numId w:val="3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用户输入提示词或上传文件，系统实时响应并转发给智能体处理</w:t>
      </w:r>
      <w:r>
        <w:rPr>
          <w:rFonts w:hint="eastAsia"/>
          <w:color w:val="000000" w:themeColor="text1"/>
          <w14:textFill>
            <w14:solidFill>
              <w14:schemeClr w14:val="tx1"/>
            </w14:solidFill>
          </w14:textFill>
        </w:rPr>
        <w:t>；</w:t>
      </w:r>
    </w:p>
    <w:p>
      <w:pPr>
        <w:pStyle w:val="26"/>
        <w:numPr>
          <w:ilvl w:val="0"/>
          <w:numId w:val="3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智能体工作过程中，通过WebSocket推送状态更新和日志信息至界面</w:t>
      </w:r>
      <w:r>
        <w:rPr>
          <w:rFonts w:hint="eastAsia"/>
          <w:color w:val="000000" w:themeColor="text1"/>
          <w14:textFill>
            <w14:solidFill>
              <w14:schemeClr w14:val="tx1"/>
            </w14:solidFill>
          </w14:textFill>
        </w:rPr>
        <w:t>；</w:t>
      </w:r>
    </w:p>
    <w:p>
      <w:pPr>
        <w:pStyle w:val="26"/>
        <w:numPr>
          <w:ilvl w:val="0"/>
          <w:numId w:val="3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生成结果（文本、图表）在展示区渲染，支持富文本和图形化展示</w:t>
      </w:r>
      <w:r>
        <w:rPr>
          <w:rFonts w:hint="eastAsia"/>
          <w:color w:val="000000" w:themeColor="text1"/>
          <w14:textFill>
            <w14:solidFill>
              <w14:schemeClr w14:val="tx1"/>
            </w14:solidFill>
          </w14:textFill>
        </w:rPr>
        <w:t>；</w:t>
      </w:r>
    </w:p>
    <w:p>
      <w:pPr>
        <w:pStyle w:val="26"/>
        <w:numPr>
          <w:ilvl w:val="0"/>
          <w:numId w:val="3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用户可在界面中对结果进行在线编辑，编辑后触发联动更新。</w:t>
      </w:r>
    </w:p>
    <w:p>
      <w:pPr>
        <w:pStyle w:val="26"/>
        <w:numPr>
          <w:ilvl w:val="0"/>
          <w:numId w:val="3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约束和限制：界面需支持</w:t>
      </w:r>
      <w:r>
        <w:rPr>
          <w:bCs/>
          <w:color w:val="000000" w:themeColor="text1"/>
          <w14:textFill>
            <w14:solidFill>
              <w14:schemeClr w14:val="tx1"/>
            </w14:solidFill>
          </w14:textFill>
        </w:rPr>
        <w:t>Chrome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Firefox</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Edge</w:t>
      </w:r>
      <w:r>
        <w:rPr>
          <w:rFonts w:hint="eastAsia"/>
          <w:bCs/>
          <w:color w:val="000000" w:themeColor="text1"/>
          <w14:textFill>
            <w14:solidFill>
              <w14:schemeClr w14:val="tx1"/>
            </w14:solidFill>
          </w14:textFill>
        </w:rPr>
        <w:t>最新两个版本；移动端自适应为降级支持（非完整功能）。</w:t>
      </w:r>
    </w:p>
    <w:p>
      <w:pPr>
        <w:pStyle w:val="3"/>
        <w:numPr>
          <w:ilvl w:val="1"/>
          <w:numId w:val="3"/>
        </w:numPr>
      </w:pPr>
      <w:bookmarkStart w:id="79" w:name="_Toc238405142"/>
      <w:r>
        <w:t>知识库配置与检索功能</w:t>
      </w:r>
      <w:bookmarkEnd w:id="79"/>
    </w:p>
    <w:p>
      <w:pPr>
        <w:pStyle w:val="4"/>
        <w:numPr>
          <w:ilvl w:val="2"/>
          <w:numId w:val="3"/>
        </w:numPr>
      </w:pPr>
      <w:bookmarkStart w:id="80" w:name="_Toc238405143"/>
      <w:r>
        <w:rPr>
          <w:rFonts w:hint="eastAsia"/>
        </w:rPr>
        <w:t>知识库配置</w:t>
      </w:r>
      <w:bookmarkEnd w:id="80"/>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REQ-AGENT-KB-001</w:t>
      </w:r>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说明：配置</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研发平台提供的向量数据库连接，兼容</w:t>
      </w:r>
      <w:r>
        <w:rPr>
          <w:bCs/>
          <w:color w:val="000000" w:themeColor="text1"/>
          <w14:textFill>
            <w14:solidFill>
              <w14:schemeClr w14:val="tx1"/>
            </w14:solidFill>
          </w14:textFill>
        </w:rPr>
        <w:t>Chroma</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Milvus</w:t>
      </w:r>
      <w:r>
        <w:rPr>
          <w:rFonts w:hint="eastAsia"/>
          <w:bCs/>
          <w:color w:val="000000" w:themeColor="text1"/>
          <w14:textFill>
            <w14:solidFill>
              <w14:schemeClr w14:val="tx1"/>
            </w14:solidFill>
          </w14:textFill>
        </w:rPr>
        <w:t>及国产向量数据库。适用于在需求生成和检查环节引用企业历史知识资产的场景。</w:t>
      </w:r>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输入：数据库类型、连接地址、端口、认证信息、集合</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库名称。</w:t>
      </w:r>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输出：连接测试结果及配置保存状态。</w:t>
      </w:r>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3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用户从下拉列表选择数据库类型</w:t>
      </w:r>
      <w:r>
        <w:rPr>
          <w:rFonts w:hint="eastAsia"/>
          <w:color w:val="000000" w:themeColor="text1"/>
          <w14:textFill>
            <w14:solidFill>
              <w14:schemeClr w14:val="tx1"/>
            </w14:solidFill>
          </w14:textFill>
        </w:rPr>
        <w:t>；</w:t>
      </w:r>
    </w:p>
    <w:p>
      <w:pPr>
        <w:pStyle w:val="26"/>
        <w:numPr>
          <w:ilvl w:val="0"/>
          <w:numId w:val="3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填写连接参数和认证信息</w:t>
      </w:r>
      <w:r>
        <w:rPr>
          <w:rFonts w:hint="eastAsia"/>
          <w:color w:val="000000" w:themeColor="text1"/>
          <w14:textFill>
            <w14:solidFill>
              <w14:schemeClr w14:val="tx1"/>
            </w14:solidFill>
          </w14:textFill>
        </w:rPr>
        <w:t>；</w:t>
      </w:r>
    </w:p>
    <w:p>
      <w:pPr>
        <w:pStyle w:val="26"/>
        <w:numPr>
          <w:ilvl w:val="0"/>
          <w:numId w:val="3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系统尝试建立连接并测试基础操作（如查询集合信息）</w:t>
      </w:r>
      <w:r>
        <w:rPr>
          <w:rFonts w:hint="eastAsia"/>
          <w:color w:val="000000" w:themeColor="text1"/>
          <w14:textFill>
            <w14:solidFill>
              <w14:schemeClr w14:val="tx1"/>
            </w14:solidFill>
          </w14:textFill>
        </w:rPr>
        <w:t>；</w:t>
      </w:r>
    </w:p>
    <w:p>
      <w:pPr>
        <w:pStyle w:val="26"/>
        <w:numPr>
          <w:ilvl w:val="0"/>
          <w:numId w:val="3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测试通过后加密保存配置至数据库</w:t>
      </w:r>
      <w:r>
        <w:rPr>
          <w:rFonts w:hint="eastAsia"/>
          <w:color w:val="000000" w:themeColor="text1"/>
          <w14:textFill>
            <w14:solidFill>
              <w14:schemeClr w14:val="tx1"/>
            </w14:solidFill>
          </w14:textFill>
        </w:rPr>
        <w:t>；</w:t>
      </w:r>
    </w:p>
    <w:p>
      <w:pPr>
        <w:pStyle w:val="26"/>
        <w:numPr>
          <w:ilvl w:val="0"/>
          <w:numId w:val="3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约束和限制：需支持至少三种国产向量数据库；密码需加密存储；访问知识库前须进行身份认证与权限校验。</w:t>
      </w:r>
    </w:p>
    <w:p>
      <w:pPr>
        <w:pStyle w:val="4"/>
        <w:numPr>
          <w:ilvl w:val="2"/>
          <w:numId w:val="3"/>
        </w:numPr>
      </w:pPr>
      <w:bookmarkStart w:id="81" w:name="_Toc238405144"/>
      <w:r>
        <w:rPr>
          <w:rFonts w:hint="eastAsia"/>
        </w:rPr>
        <w:t>知识检索</w:t>
      </w:r>
      <w:bookmarkEnd w:id="81"/>
    </w:p>
    <w:p>
      <w:pPr>
        <w:pStyle w:val="26"/>
        <w:numPr>
          <w:ilvl w:val="0"/>
          <w:numId w:val="3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REQ-AGENT-KB-002</w:t>
      </w:r>
    </w:p>
    <w:p>
      <w:pPr>
        <w:pStyle w:val="26"/>
        <w:numPr>
          <w:ilvl w:val="0"/>
          <w:numId w:val="3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说明：根据用户输入或上下文，从知识库中检索相关信息，并在界面展示检索结果。检索结果用于增强模型生成，且引用来源须可追溯。</w:t>
      </w:r>
    </w:p>
    <w:p>
      <w:pPr>
        <w:pStyle w:val="26"/>
        <w:numPr>
          <w:ilvl w:val="0"/>
          <w:numId w:val="3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输入：检索查询文本、检索参数（关联条目数、相似度阈值等）。</w:t>
      </w:r>
    </w:p>
    <w:p>
      <w:pPr>
        <w:pStyle w:val="26"/>
        <w:numPr>
          <w:ilvl w:val="0"/>
          <w:numId w:val="3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输出：检索到的知识条目列表（包含内容和相似度分数）。</w:t>
      </w:r>
    </w:p>
    <w:p>
      <w:pPr>
        <w:pStyle w:val="26"/>
        <w:numPr>
          <w:ilvl w:val="0"/>
          <w:numId w:val="3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3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接收查询文本和检索参数</w:t>
      </w:r>
      <w:r>
        <w:rPr>
          <w:rFonts w:hint="eastAsia"/>
          <w:color w:val="000000" w:themeColor="text1"/>
          <w14:textFill>
            <w14:solidFill>
              <w14:schemeClr w14:val="tx1"/>
            </w14:solidFill>
          </w14:textFill>
        </w:rPr>
        <w:t>；</w:t>
      </w:r>
    </w:p>
    <w:p>
      <w:pPr>
        <w:pStyle w:val="26"/>
        <w:numPr>
          <w:ilvl w:val="0"/>
          <w:numId w:val="3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将查询文本向量化（使用当前配置的嵌入模型）</w:t>
      </w:r>
      <w:r>
        <w:rPr>
          <w:rFonts w:hint="eastAsia"/>
          <w:color w:val="000000" w:themeColor="text1"/>
          <w14:textFill>
            <w14:solidFill>
              <w14:schemeClr w14:val="tx1"/>
            </w14:solidFill>
          </w14:textFill>
        </w:rPr>
        <w:t>；</w:t>
      </w:r>
    </w:p>
    <w:p>
      <w:pPr>
        <w:pStyle w:val="26"/>
        <w:numPr>
          <w:ilvl w:val="0"/>
          <w:numId w:val="3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调用向量数据库执行相似性检索，并校验用户对知识库的访问权限</w:t>
      </w:r>
      <w:r>
        <w:rPr>
          <w:rFonts w:hint="eastAsia"/>
          <w:color w:val="000000" w:themeColor="text1"/>
          <w14:textFill>
            <w14:solidFill>
              <w14:schemeClr w14:val="tx1"/>
            </w14:solidFill>
          </w14:textFill>
        </w:rPr>
        <w:t>；</w:t>
      </w:r>
    </w:p>
    <w:p>
      <w:pPr>
        <w:pStyle w:val="26"/>
        <w:numPr>
          <w:ilvl w:val="0"/>
          <w:numId w:val="3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根据相似度阈值过滤结果</w:t>
      </w:r>
      <w:r>
        <w:rPr>
          <w:rFonts w:hint="eastAsia"/>
          <w:color w:val="000000" w:themeColor="text1"/>
          <w14:textFill>
            <w14:solidFill>
              <w14:schemeClr w14:val="tx1"/>
            </w14:solidFill>
          </w14:textFill>
        </w:rPr>
        <w:t>；</w:t>
      </w:r>
    </w:p>
    <w:p>
      <w:pPr>
        <w:pStyle w:val="26"/>
        <w:numPr>
          <w:ilvl w:val="0"/>
          <w:numId w:val="3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在界面展示检索结果，并标注用于增强生成的参考信息及来源标识。</w:t>
      </w:r>
    </w:p>
    <w:p>
      <w:pPr>
        <w:pStyle w:val="26"/>
        <w:numPr>
          <w:ilvl w:val="0"/>
          <w:numId w:val="35"/>
        </w:numPr>
        <w:spacing w:line="300" w:lineRule="auto"/>
        <w:rPr>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w:t>
      </w:r>
      <w:r>
        <w:rPr>
          <w:color w:val="000000" w:themeColor="text1"/>
          <w14:textFill>
            <w14:solidFill>
              <w14:schemeClr w14:val="tx1"/>
            </w14:solidFill>
          </w14:textFill>
        </w:rPr>
        <w:t>：单次检索返回条目数不超过20条；相似度阈值默认0.7，用户可调；检索须受密级和适用范围约束，不得越权检索。</w:t>
      </w:r>
    </w:p>
    <w:p>
      <w:pPr>
        <w:pStyle w:val="3"/>
        <w:numPr>
          <w:ilvl w:val="1"/>
          <w:numId w:val="3"/>
        </w:numPr>
      </w:pPr>
      <w:bookmarkStart w:id="82" w:name="_Toc238405145"/>
      <w:r>
        <w:rPr>
          <w:rFonts w:hint="eastAsia"/>
        </w:rPr>
        <w:t>需求生成功能</w:t>
      </w:r>
      <w:bookmarkEnd w:id="82"/>
    </w:p>
    <w:p>
      <w:pPr>
        <w:pStyle w:val="4"/>
        <w:numPr>
          <w:ilvl w:val="2"/>
          <w:numId w:val="3"/>
        </w:numPr>
      </w:pPr>
      <w:bookmarkStart w:id="83" w:name="_Toc238405146"/>
      <w:r>
        <w:rPr>
          <w:rFonts w:hint="eastAsia"/>
        </w:rPr>
        <w:t>软件需求文本生成</w:t>
      </w:r>
      <w:bookmarkEnd w:id="83"/>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REQ-AGENT-GEN-001</w:t>
      </w:r>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支撑材料、用户提示词和知识库检索结果，生成结构化的软件需求文本（功能、接口、性能需求等）。适用于用户已有初步材料但缺少结构化需求规格的场景。首先生成需求条目及简要描述，经用户编辑确认后再生成完整需求。</w:t>
      </w:r>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输入：支撑材料内容、用户提示词、知识库检索结果。</w:t>
      </w:r>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输出：需求条目列表（含编号、描述、类型、优先级），以及需求规格说明文本。</w:t>
      </w:r>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3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汇总所有输入材料，构建生成上下文</w:t>
      </w:r>
      <w:r>
        <w:rPr>
          <w:rFonts w:hint="eastAsia"/>
          <w:color w:val="000000" w:themeColor="text1"/>
          <w14:textFill>
            <w14:solidFill>
              <w14:schemeClr w14:val="tx1"/>
            </w14:solidFill>
          </w14:textFill>
        </w:rPr>
        <w:t>；</w:t>
      </w:r>
    </w:p>
    <w:p>
      <w:pPr>
        <w:pStyle w:val="26"/>
        <w:numPr>
          <w:ilvl w:val="0"/>
          <w:numId w:val="3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调用大模型先生成需求条目框架和每条需求的简要描述</w:t>
      </w:r>
      <w:r>
        <w:rPr>
          <w:rFonts w:hint="eastAsia"/>
          <w:color w:val="000000" w:themeColor="text1"/>
          <w14:textFill>
            <w14:solidFill>
              <w14:schemeClr w14:val="tx1"/>
            </w14:solidFill>
          </w14:textFill>
        </w:rPr>
        <w:t>；</w:t>
      </w:r>
    </w:p>
    <w:p>
      <w:pPr>
        <w:pStyle w:val="26"/>
        <w:numPr>
          <w:ilvl w:val="0"/>
          <w:numId w:val="3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将生成的条目列表在界面展示，等待用户编辑和确认</w:t>
      </w:r>
      <w:r>
        <w:rPr>
          <w:rFonts w:hint="eastAsia"/>
          <w:color w:val="000000" w:themeColor="text1"/>
          <w14:textFill>
            <w14:solidFill>
              <w14:schemeClr w14:val="tx1"/>
            </w14:solidFill>
          </w14:textFill>
        </w:rPr>
        <w:t>；</w:t>
      </w:r>
    </w:p>
    <w:p>
      <w:pPr>
        <w:pStyle w:val="26"/>
        <w:numPr>
          <w:ilvl w:val="0"/>
          <w:numId w:val="3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用户确认授权后，调用模型生成完整的需求描述文本</w:t>
      </w:r>
      <w:r>
        <w:rPr>
          <w:rFonts w:hint="eastAsia"/>
          <w:color w:val="000000" w:themeColor="text1"/>
          <w14:textFill>
            <w14:solidFill>
              <w14:schemeClr w14:val="tx1"/>
            </w14:solidFill>
          </w14:textFill>
        </w:rPr>
        <w:t>；</w:t>
      </w:r>
    </w:p>
    <w:p>
      <w:pPr>
        <w:pStyle w:val="26"/>
        <w:numPr>
          <w:ilvl w:val="0"/>
          <w:numId w:val="3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存储生成结果至工作空间，支持版本标记。</w:t>
      </w:r>
    </w:p>
    <w:p>
      <w:pPr>
        <w:pStyle w:val="26"/>
        <w:numPr>
          <w:ilvl w:val="0"/>
          <w:numId w:val="3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约束和限制：单次生成需求条目数不超过</w:t>
      </w:r>
      <w:r>
        <w:rPr>
          <w:bCs/>
          <w:color w:val="000000" w:themeColor="text1"/>
          <w14:textFill>
            <w14:solidFill>
              <w14:schemeClr w14:val="tx1"/>
            </w14:solidFill>
          </w14:textFill>
        </w:rPr>
        <w:t>200</w:t>
      </w:r>
      <w:r>
        <w:rPr>
          <w:rFonts w:hint="eastAsia"/>
          <w:bCs/>
          <w:color w:val="000000" w:themeColor="text1"/>
          <w14:textFill>
            <w14:solidFill>
              <w14:schemeClr w14:val="tx1"/>
            </w14:solidFill>
          </w14:textFill>
        </w:rPr>
        <w:t>条；生成内容需符合用户指定的标准模板；涉及关键指标、接口边界、验收条件的缺失信息不得静默补齐。</w:t>
      </w:r>
    </w:p>
    <w:p>
      <w:pPr>
        <w:pStyle w:val="4"/>
        <w:numPr>
          <w:ilvl w:val="2"/>
          <w:numId w:val="3"/>
        </w:numPr>
      </w:pPr>
      <w:bookmarkStart w:id="84" w:name="_Toc238405147"/>
      <w:r>
        <w:rPr>
          <w:rFonts w:hint="eastAsia"/>
        </w:rPr>
        <w:t>软件需求图片生成</w:t>
      </w:r>
      <w:bookmarkEnd w:id="84"/>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REQ-AGENT-GEN-002</w:t>
      </w:r>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说明：基于需求文本生成对应的可视化图形，包括系统组成图、交联关系图、功能组成图等。适用于需求评审时直观展示系统结构的场景。</w:t>
      </w:r>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输入：已生成或确认的需求文本、图表类型选择。</w:t>
      </w:r>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输出：可渲染的图表描述（</w:t>
      </w:r>
      <w:r>
        <w:rPr>
          <w:bCs/>
          <w:color w:val="000000" w:themeColor="text1"/>
          <w14:textFill>
            <w14:solidFill>
              <w14:schemeClr w14:val="tx1"/>
            </w14:solidFill>
          </w14:textFill>
        </w:rPr>
        <w:t>Mermaid/Graphviz</w:t>
      </w:r>
      <w:r>
        <w:rPr>
          <w:rFonts w:hint="eastAsia"/>
          <w:bCs/>
          <w:color w:val="000000" w:themeColor="text1"/>
          <w14:textFill>
            <w14:solidFill>
              <w14:schemeClr w14:val="tx1"/>
            </w14:solidFill>
          </w14:textFill>
        </w:rPr>
        <w:t>格式）及渲染后的图片。</w:t>
      </w:r>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4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分析需求文本中的实体和关系</w:t>
      </w:r>
      <w:r>
        <w:rPr>
          <w:rFonts w:hint="eastAsia"/>
          <w:color w:val="000000" w:themeColor="text1"/>
          <w14:textFill>
            <w14:solidFill>
              <w14:schemeClr w14:val="tx1"/>
            </w14:solidFill>
          </w14:textFill>
        </w:rPr>
        <w:t>；</w:t>
      </w:r>
    </w:p>
    <w:p>
      <w:pPr>
        <w:pStyle w:val="26"/>
        <w:numPr>
          <w:ilvl w:val="0"/>
          <w:numId w:val="4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根据图表类型生成对应的图形描述脚本（如Mermaid）</w:t>
      </w:r>
      <w:r>
        <w:rPr>
          <w:rFonts w:hint="eastAsia"/>
          <w:color w:val="000000" w:themeColor="text1"/>
          <w14:textFill>
            <w14:solidFill>
              <w14:schemeClr w14:val="tx1"/>
            </w14:solidFill>
          </w14:textFill>
        </w:rPr>
        <w:t>；</w:t>
      </w:r>
    </w:p>
    <w:p>
      <w:pPr>
        <w:pStyle w:val="26"/>
        <w:numPr>
          <w:ilvl w:val="0"/>
          <w:numId w:val="4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调用图形渲染引擎生成图片</w:t>
      </w:r>
      <w:r>
        <w:rPr>
          <w:rFonts w:hint="eastAsia"/>
          <w:color w:val="000000" w:themeColor="text1"/>
          <w14:textFill>
            <w14:solidFill>
              <w14:schemeClr w14:val="tx1"/>
            </w14:solidFill>
          </w14:textFill>
        </w:rPr>
        <w:t>；</w:t>
      </w:r>
    </w:p>
    <w:p>
      <w:pPr>
        <w:pStyle w:val="26"/>
        <w:numPr>
          <w:ilvl w:val="0"/>
          <w:numId w:val="4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在界面中嵌入展示，并支持导出为SVG/PNG。</w:t>
      </w:r>
    </w:p>
    <w:p>
      <w:pPr>
        <w:pStyle w:val="26"/>
        <w:numPr>
          <w:ilvl w:val="0"/>
          <w:numId w:val="3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约束和限制：生成的图表节点数量建议不超过</w:t>
      </w:r>
      <w:r>
        <w:rPr>
          <w:bCs/>
          <w:color w:val="000000" w:themeColor="text1"/>
          <w14:textFill>
            <w14:solidFill>
              <w14:schemeClr w14:val="tx1"/>
            </w14:solidFill>
          </w14:textFill>
        </w:rPr>
        <w:t>50</w:t>
      </w:r>
      <w:r>
        <w:rPr>
          <w:rFonts w:hint="eastAsia"/>
          <w:bCs/>
          <w:color w:val="000000" w:themeColor="text1"/>
          <w14:textFill>
            <w14:solidFill>
              <w14:schemeClr w14:val="tx1"/>
            </w14:solidFill>
          </w14:textFill>
        </w:rPr>
        <w:t>个；支持手动调整图形布局。</w:t>
      </w:r>
    </w:p>
    <w:p>
      <w:pPr>
        <w:pStyle w:val="4"/>
        <w:numPr>
          <w:ilvl w:val="2"/>
          <w:numId w:val="3"/>
        </w:numPr>
        <w:rPr>
          <w:rFonts w:ascii="Segoe UI" w:hAnsi="Segoe UI" w:cs="Segoe UI"/>
        </w:rPr>
      </w:pPr>
      <w:bookmarkStart w:id="85" w:name="_Toc238405148"/>
      <w:r>
        <w:rPr>
          <w:rFonts w:ascii="Segoe UI" w:hAnsi="Segoe UI" w:cs="Segoe UI"/>
        </w:rPr>
        <w:t>需求质量检查</w:t>
      </w:r>
      <w:bookmarkEnd w:id="85"/>
    </w:p>
    <w:p>
      <w:pPr>
        <w:pStyle w:val="26"/>
        <w:numPr>
          <w:ilvl w:val="0"/>
          <w:numId w:val="4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REQ-AGENT-QA-001</w:t>
      </w:r>
    </w:p>
    <w:p>
      <w:pPr>
        <w:pStyle w:val="26"/>
        <w:numPr>
          <w:ilvl w:val="0"/>
          <w:numId w:val="4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对已生成或导入的结构化需求进行自动质量检查，识别歧义、重复、冲突、不可验证、指标缺失、术语不一致等问题。系统不直接给出最终裁决，输出来源位置、问题类型、严重度和建议处理方向，由用户确认修订或驳回。</w:t>
      </w:r>
    </w:p>
    <w:p>
      <w:pPr>
        <w:pStyle w:val="26"/>
        <w:numPr>
          <w:ilvl w:val="0"/>
          <w:numId w:val="4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：结构化需求条目、术语规则、模板规则、项目范围。</w:t>
      </w:r>
    </w:p>
    <w:p>
      <w:pPr>
        <w:pStyle w:val="26"/>
        <w:numPr>
          <w:ilvl w:val="0"/>
          <w:numId w:val="4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：问题清单（含来源位置、问题类型、关联条目、严重度、建议处理方向）。</w:t>
      </w:r>
    </w:p>
    <w:p>
      <w:pPr>
        <w:pStyle w:val="26"/>
        <w:numPr>
          <w:ilvl w:val="0"/>
          <w:numId w:val="4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4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系统依据术语规则和模板规则对结构化需求逐条检查表达完整性、指标可验证性和来源引用；</w:t>
      </w:r>
    </w:p>
    <w:p>
      <w:pPr>
        <w:pStyle w:val="26"/>
        <w:numPr>
          <w:ilvl w:val="0"/>
          <w:numId w:val="4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系统跨条目检查重复、冲突、术语不一致，重点识别同一指标取值不一致、接口字段定义不一致等问题；</w:t>
      </w:r>
    </w:p>
    <w:p>
      <w:pPr>
        <w:pStyle w:val="26"/>
        <w:numPr>
          <w:ilvl w:val="0"/>
          <w:numId w:val="4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系统按严重度排序展示问题清单，支持按章节、类型和状态筛选；</w:t>
      </w:r>
    </w:p>
    <w:p>
      <w:pPr>
        <w:pStyle w:val="26"/>
        <w:numPr>
          <w:ilvl w:val="0"/>
          <w:numId w:val="4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用户确认、修订或驳回问题提示，系统记录确认结果并同步回流。</w:t>
      </w:r>
    </w:p>
    <w:p>
      <w:pPr>
        <w:pStyle w:val="26"/>
        <w:numPr>
          <w:ilvl w:val="0"/>
          <w:numId w:val="41"/>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约束和限制：系统不得自动覆盖用户确认后的内容；不直接给出最终裁决。</w:t>
      </w:r>
    </w:p>
    <w:p>
      <w:pPr>
        <w:pStyle w:val="4"/>
        <w:numPr>
          <w:ilvl w:val="2"/>
          <w:numId w:val="3"/>
        </w:numPr>
        <w:rPr>
          <w:rFonts w:ascii="Segoe UI" w:hAnsi="Segoe UI" w:cs="Segoe UI"/>
        </w:rPr>
      </w:pPr>
      <w:bookmarkStart w:id="86" w:name="_Toc238405149"/>
      <w:r>
        <w:rPr>
          <w:rFonts w:ascii="Segoe UI" w:hAnsi="Segoe UI" w:cs="Segoe UI"/>
        </w:rPr>
        <w:t>需求逻辑自洽性验证</w:t>
      </w:r>
      <w:bookmarkEnd w:id="86"/>
    </w:p>
    <w:p>
      <w:pPr>
        <w:pStyle w:val="26"/>
        <w:numPr>
          <w:ilvl w:val="0"/>
          <w:numId w:val="43"/>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REQ-AGENT-QA-002</w:t>
      </w:r>
    </w:p>
    <w:p>
      <w:pPr>
        <w:pStyle w:val="26"/>
        <w:numPr>
          <w:ilvl w:val="0"/>
          <w:numId w:val="43"/>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：从结构化需求中提取状态、接口、时序等可计算逻辑要素，检查状态死锁、状态不可达、转换缺失、接口字段不一致、时序矛盾等逻辑缺陷，并将问题定位到具体需求条目。</w:t>
      </w:r>
    </w:p>
    <w:p>
      <w:pPr>
        <w:pStyle w:val="26"/>
        <w:numPr>
          <w:ilvl w:val="0"/>
          <w:numId w:val="43"/>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：结构化需求条目、形式化规则库。</w:t>
      </w:r>
    </w:p>
    <w:p>
      <w:pPr>
        <w:pStyle w:val="26"/>
        <w:numPr>
          <w:ilvl w:val="0"/>
          <w:numId w:val="43"/>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：逻辑缺陷分析结果（含问题来源位置、问题类型、影响范围、修订建议）。</w:t>
      </w:r>
    </w:p>
    <w:p>
      <w:pPr>
        <w:pStyle w:val="26"/>
        <w:numPr>
          <w:ilvl w:val="0"/>
          <w:numId w:val="43"/>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4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系统从需求中提取状态类（状态、转换条件、事件、异常恢复）、接口类（字段类型、取值范围、周期、单位）和时序类（事件先后、周期执行、超时处理）逻辑要素；</w:t>
      </w:r>
    </w:p>
    <w:p>
      <w:pPr>
        <w:pStyle w:val="26"/>
        <w:numPr>
          <w:ilvl w:val="0"/>
          <w:numId w:val="4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系统建立逻辑要素与原始需求条目的映射关系；</w:t>
      </w:r>
    </w:p>
    <w:p>
      <w:pPr>
        <w:pStyle w:val="26"/>
        <w:numPr>
          <w:ilvl w:val="0"/>
          <w:numId w:val="4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系统借助约束求解等手段开展可达性、死锁、活锁和逻辑相容性分析；</w:t>
      </w:r>
    </w:p>
    <w:p>
      <w:pPr>
        <w:pStyle w:val="26"/>
        <w:numPr>
          <w:ilvl w:val="0"/>
          <w:numId w:val="4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系统将检查结论回映射到原始需求条目，输出来源位置、问题类型和修订建议；</w:t>
      </w:r>
    </w:p>
    <w:p>
      <w:pPr>
        <w:pStyle w:val="26"/>
        <w:numPr>
          <w:ilvl w:val="0"/>
          <w:numId w:val="4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用户确认、修订或驳回问题提示，系统记录确认结果。</w:t>
      </w:r>
    </w:p>
    <w:p>
      <w:pPr>
        <w:pStyle w:val="26"/>
        <w:numPr>
          <w:ilvl w:val="0"/>
          <w:numId w:val="4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约束和限制：检查结论必须回映射到原始需求条目；系统不直接给出最终裁决。</w:t>
      </w:r>
    </w:p>
    <w:p>
      <w:pPr>
        <w:pStyle w:val="26"/>
        <w:spacing w:line="300" w:lineRule="auto"/>
        <w:ind w:left="900"/>
        <w:rPr>
          <w:bCs/>
          <w:color w:val="000000" w:themeColor="text1"/>
          <w14:textFill>
            <w14:solidFill>
              <w14:schemeClr w14:val="tx1"/>
            </w14:solidFill>
          </w14:textFill>
        </w:rPr>
      </w:pPr>
    </w:p>
    <w:p>
      <w:pPr>
        <w:pStyle w:val="3"/>
        <w:numPr>
          <w:ilvl w:val="1"/>
          <w:numId w:val="3"/>
        </w:numPr>
      </w:pPr>
      <w:bookmarkStart w:id="87" w:name="_Toc238405150"/>
      <w:r>
        <w:rPr>
          <w:rFonts w:hint="eastAsia"/>
        </w:rPr>
        <w:t>设计生成功能</w:t>
      </w:r>
      <w:bookmarkEnd w:id="87"/>
    </w:p>
    <w:p>
      <w:pPr>
        <w:pStyle w:val="4"/>
        <w:numPr>
          <w:ilvl w:val="2"/>
          <w:numId w:val="3"/>
        </w:numPr>
      </w:pPr>
      <w:bookmarkStart w:id="88" w:name="_Toc238405151"/>
      <w:r>
        <w:rPr>
          <w:rFonts w:hint="eastAsia"/>
        </w:rPr>
        <w:t>软件设计文本生成</w:t>
      </w:r>
      <w:bookmarkEnd w:id="88"/>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REQ-AGENT-DES-001</w:t>
      </w:r>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说明：基于需求材料和用户提示词，生成软件设计文档，包括系统架构、功能设计、接口设计等文本。适用于从需求向设计过渡的场景。首先生成功能结构及简要描述，经用户确认后再生成完整设计。</w:t>
      </w:r>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输入：软件需求文档、系统需求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技术协议、用户提示词（技术和框架约束）、知识库检索结果。</w:t>
      </w:r>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输出：功能设计条目列表及完整设计规格说明文档。</w:t>
      </w:r>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4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汇总需求材料和技术约束，构建设计上下文</w:t>
      </w:r>
      <w:r>
        <w:rPr>
          <w:rFonts w:hint="eastAsia"/>
          <w:color w:val="000000" w:themeColor="text1"/>
          <w14:textFill>
            <w14:solidFill>
              <w14:schemeClr w14:val="tx1"/>
            </w14:solidFill>
          </w14:textFill>
        </w:rPr>
        <w:t>；</w:t>
      </w:r>
    </w:p>
    <w:p>
      <w:pPr>
        <w:pStyle w:val="26"/>
        <w:numPr>
          <w:ilvl w:val="0"/>
          <w:numId w:val="4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调用模型生成功能结构分解和每条设计的简要描述</w:t>
      </w:r>
      <w:r>
        <w:rPr>
          <w:rFonts w:hint="eastAsia"/>
          <w:color w:val="000000" w:themeColor="text1"/>
          <w14:textFill>
            <w14:solidFill>
              <w14:schemeClr w14:val="tx1"/>
            </w14:solidFill>
          </w14:textFill>
        </w:rPr>
        <w:t>；</w:t>
      </w:r>
    </w:p>
    <w:p>
      <w:pPr>
        <w:pStyle w:val="26"/>
        <w:numPr>
          <w:ilvl w:val="0"/>
          <w:numId w:val="4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展示设计条目列表供用户修订和确认</w:t>
      </w:r>
      <w:r>
        <w:rPr>
          <w:rFonts w:hint="eastAsia"/>
          <w:color w:val="000000" w:themeColor="text1"/>
          <w14:textFill>
            <w14:solidFill>
              <w14:schemeClr w14:val="tx1"/>
            </w14:solidFill>
          </w14:textFill>
        </w:rPr>
        <w:t>；</w:t>
      </w:r>
    </w:p>
    <w:p>
      <w:pPr>
        <w:pStyle w:val="26"/>
        <w:numPr>
          <w:ilvl w:val="0"/>
          <w:numId w:val="4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用户授权后，生成完整的设计描述，包括模块划分、数据流、接口定义等</w:t>
      </w:r>
      <w:r>
        <w:rPr>
          <w:rFonts w:hint="eastAsia"/>
          <w:color w:val="000000" w:themeColor="text1"/>
          <w14:textFill>
            <w14:solidFill>
              <w14:schemeClr w14:val="tx1"/>
            </w14:solidFill>
          </w14:textFill>
        </w:rPr>
        <w:t>；</w:t>
      </w:r>
    </w:p>
    <w:p>
      <w:pPr>
        <w:pStyle w:val="26"/>
        <w:numPr>
          <w:ilvl w:val="0"/>
          <w:numId w:val="4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存储设计文档并关联到对应的需求版本。</w:t>
      </w:r>
    </w:p>
    <w:p>
      <w:pPr>
        <w:pStyle w:val="26"/>
        <w:numPr>
          <w:ilvl w:val="0"/>
          <w:numId w:val="4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约束和限制：设计应遵循至少一种架构风格（如分层、微服务）的约束；不得生成缺少依据的设计内容；待补充项应明确标注。</w:t>
      </w:r>
    </w:p>
    <w:p>
      <w:pPr>
        <w:pStyle w:val="4"/>
        <w:numPr>
          <w:ilvl w:val="2"/>
          <w:numId w:val="3"/>
        </w:numPr>
      </w:pPr>
      <w:bookmarkStart w:id="89" w:name="_Toc238405152"/>
      <w:r>
        <w:rPr>
          <w:rFonts w:hint="eastAsia"/>
        </w:rPr>
        <w:t>软件设计图片生成</w:t>
      </w:r>
      <w:bookmarkEnd w:id="89"/>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REQ-AGENT-DES-002</w:t>
      </w:r>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说明：基于设计文本生成技术架构图、工作流程图、状态图等可视化图形。适用于设计评审时直观展示系统结构的场景。</w:t>
      </w:r>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输入：设计文本或结构化设计数据、图表类型。</w:t>
      </w:r>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输出：图形描述脚本及渲染后的图表。</w:t>
      </w:r>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4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解析设计文本中的组件、接口、流程和状态信息</w:t>
      </w:r>
      <w:r>
        <w:rPr>
          <w:rFonts w:hint="eastAsia"/>
          <w:color w:val="000000" w:themeColor="text1"/>
          <w14:textFill>
            <w14:solidFill>
              <w14:schemeClr w14:val="tx1"/>
            </w14:solidFill>
          </w14:textFill>
        </w:rPr>
        <w:t>；</w:t>
      </w:r>
    </w:p>
    <w:p>
      <w:pPr>
        <w:pStyle w:val="26"/>
        <w:numPr>
          <w:ilvl w:val="0"/>
          <w:numId w:val="4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按图表类型生成对应的可视化描述（Mermaid/PlantUML）</w:t>
      </w:r>
      <w:r>
        <w:rPr>
          <w:rFonts w:hint="eastAsia"/>
          <w:color w:val="000000" w:themeColor="text1"/>
          <w14:textFill>
            <w14:solidFill>
              <w14:schemeClr w14:val="tx1"/>
            </w14:solidFill>
          </w14:textFill>
        </w:rPr>
        <w:t>；</w:t>
      </w:r>
    </w:p>
    <w:p>
      <w:pPr>
        <w:pStyle w:val="26"/>
        <w:numPr>
          <w:ilvl w:val="0"/>
          <w:numId w:val="4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渲染生成图片并展示</w:t>
      </w:r>
      <w:r>
        <w:rPr>
          <w:rFonts w:hint="eastAsia"/>
          <w:color w:val="000000" w:themeColor="text1"/>
          <w14:textFill>
            <w14:solidFill>
              <w14:schemeClr w14:val="tx1"/>
            </w14:solidFill>
          </w14:textFill>
        </w:rPr>
        <w:t>；</w:t>
      </w:r>
    </w:p>
    <w:p>
      <w:pPr>
        <w:pStyle w:val="26"/>
        <w:numPr>
          <w:ilvl w:val="0"/>
          <w:numId w:val="4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支持用户通过拖拽微调节点位置后重新渲染。</w:t>
      </w:r>
    </w:p>
    <w:p>
      <w:pPr>
        <w:pStyle w:val="26"/>
        <w:numPr>
          <w:ilvl w:val="0"/>
          <w:numId w:val="4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约束和限制：支持生成时序图、流程图、状态图、组件图四种类型；图示应能回溯到对应需求和设计项。</w:t>
      </w:r>
    </w:p>
    <w:p>
      <w:pPr>
        <w:pStyle w:val="4"/>
        <w:numPr>
          <w:ilvl w:val="2"/>
          <w:numId w:val="3"/>
        </w:numPr>
        <w:rPr>
          <w:rFonts w:ascii="Segoe UI" w:hAnsi="Segoe UI" w:cs="Segoe UI"/>
        </w:rPr>
      </w:pPr>
      <w:bookmarkStart w:id="90" w:name="_Toc238405153"/>
      <w:r>
        <w:rPr>
          <w:rFonts w:ascii="Segoe UI" w:hAnsi="Segoe UI" w:cs="Segoe UI"/>
        </w:rPr>
        <w:t>设计质量检查</w:t>
      </w:r>
      <w:bookmarkEnd w:id="90"/>
    </w:p>
    <w:p>
      <w:pPr>
        <w:pStyle w:val="26"/>
        <w:numPr>
          <w:ilvl w:val="0"/>
          <w:numId w:val="49"/>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REQ-AGENT-DES-003</w:t>
      </w:r>
    </w:p>
    <w:p>
      <w:pPr>
        <w:pStyle w:val="26"/>
        <w:numPr>
          <w:ilvl w:val="0"/>
          <w:numId w:val="49"/>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对已生成的结构化设计文档进行自动质量检查，识别设计描述不完整、模块职责不清晰、接口定义缺失或不一致、异常处理未覆盖、设计约束未明确等问题。系统不直接给出最终裁决，输出来源位置、问题类型、严重度和建议处理方向，由用户确认修订或驳回。</w:t>
      </w:r>
    </w:p>
    <w:p>
      <w:pPr>
        <w:pStyle w:val="26"/>
        <w:numPr>
          <w:ilvl w:val="0"/>
          <w:numId w:val="49"/>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：结构化设计条目、设计模板规则、接口规范、项目约束。</w:t>
      </w:r>
    </w:p>
    <w:p>
      <w:pPr>
        <w:pStyle w:val="26"/>
        <w:numPr>
          <w:ilvl w:val="0"/>
          <w:numId w:val="49"/>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：问题清单（含来源位置、问题类型、关联设计项、严重度、建议处理方向）、确认回流记录。</w:t>
      </w:r>
    </w:p>
    <w:p>
      <w:pPr>
        <w:pStyle w:val="26"/>
        <w:numPr>
          <w:ilvl w:val="0"/>
          <w:numId w:val="49"/>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5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系统依据设计模板规则对结构化设计逐条检查模块职责描述的完整性、接口定义的完备性；</w:t>
      </w:r>
    </w:p>
    <w:p>
      <w:pPr>
        <w:pStyle w:val="26"/>
        <w:numPr>
          <w:ilvl w:val="0"/>
          <w:numId w:val="5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系统跨模块检查接口参数一致性、异常处理路径覆盖率和设计约束的明确性；</w:t>
      </w:r>
    </w:p>
    <w:p>
      <w:pPr>
        <w:pStyle w:val="26"/>
        <w:numPr>
          <w:ilvl w:val="0"/>
          <w:numId w:val="5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系统识别未覆盖异常路径、未明确输入输出边界、未定义错误码等常见问题；</w:t>
      </w:r>
    </w:p>
    <w:p>
      <w:pPr>
        <w:pStyle w:val="26"/>
        <w:numPr>
          <w:ilvl w:val="0"/>
          <w:numId w:val="5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系统按严重度排序展示问题清单，支持按模块、类型和状态筛选；</w:t>
      </w:r>
    </w:p>
    <w:p>
      <w:pPr>
        <w:pStyle w:val="26"/>
        <w:numPr>
          <w:ilvl w:val="0"/>
          <w:numId w:val="5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用户确认、修订或驳回问题提示，系统记录确认结果并同步回流。</w:t>
      </w:r>
    </w:p>
    <w:p>
      <w:pPr>
        <w:pStyle w:val="26"/>
        <w:numPr>
          <w:ilvl w:val="0"/>
          <w:numId w:val="49"/>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约束和限制：系统不得自动覆盖用户确认后的内容；所有实质性修改需用户确认；系统不直接给出最终裁决。</w:t>
      </w:r>
    </w:p>
    <w:p>
      <w:pPr>
        <w:pStyle w:val="4"/>
        <w:numPr>
          <w:ilvl w:val="2"/>
          <w:numId w:val="3"/>
        </w:numPr>
        <w:rPr>
          <w:rFonts w:ascii="Segoe UI" w:hAnsi="Segoe UI" w:cs="Segoe UI"/>
        </w:rPr>
      </w:pPr>
      <w:bookmarkStart w:id="91" w:name="_Toc238405154"/>
      <w:r>
        <w:rPr>
          <w:rFonts w:ascii="Segoe UI" w:hAnsi="Segoe UI" w:cs="Segoe UI"/>
        </w:rPr>
        <w:t>设计逻辑自洽性验证</w:t>
      </w:r>
      <w:bookmarkEnd w:id="91"/>
    </w:p>
    <w:p>
      <w:pPr>
        <w:pStyle w:val="26"/>
        <w:numPr>
          <w:ilvl w:val="0"/>
          <w:numId w:val="5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REQ-AGENT-DES-004</w:t>
      </w:r>
    </w:p>
    <w:p>
      <w:pPr>
        <w:pStyle w:val="26"/>
        <w:numPr>
          <w:ilvl w:val="0"/>
          <w:numId w:val="5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：从结构化设计中提取模块依赖、接口调用、数据流、状态转换等逻辑要素，检查模块间依赖循环、数据流断链、接口参数不匹配、状态机冲突等逻辑缺陷，并将问题定位到具体设计项。</w:t>
      </w:r>
    </w:p>
    <w:p>
      <w:pPr>
        <w:pStyle w:val="26"/>
        <w:numPr>
          <w:ilvl w:val="0"/>
          <w:numId w:val="5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：结构化设计条目、设计类型标注、接口定义、状态定义。</w:t>
      </w:r>
    </w:p>
    <w:p>
      <w:pPr>
        <w:pStyle w:val="26"/>
        <w:numPr>
          <w:ilvl w:val="0"/>
          <w:numId w:val="5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：设计逻辑要素（模块依赖</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接口调用</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数据流</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状态转换）、逻辑要素映射关系、逻辑缺陷分析结果（含问题来源位置、问题类型、影响范围、修订建议）、确认回流记录。</w:t>
      </w:r>
    </w:p>
    <w:p>
      <w:pPr>
        <w:pStyle w:val="26"/>
        <w:numPr>
          <w:ilvl w:val="0"/>
          <w:numId w:val="5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5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系统从设计中提取模块依赖关系、接口调用关系、数据流路径和状态转换要素；</w:t>
      </w:r>
    </w:p>
    <w:p>
      <w:pPr>
        <w:pStyle w:val="26"/>
        <w:numPr>
          <w:ilvl w:val="0"/>
          <w:numId w:val="5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系统建立逻辑要素与原始设计条目的映射关系；</w:t>
      </w:r>
    </w:p>
    <w:p>
      <w:pPr>
        <w:pStyle w:val="26"/>
        <w:numPr>
          <w:ilvl w:val="0"/>
          <w:numId w:val="5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系统开展依赖循环检测、数据流完整性检查、接口参数匹配性检查和状态机相容性分析；</w:t>
      </w:r>
    </w:p>
    <w:p>
      <w:pPr>
        <w:pStyle w:val="26"/>
        <w:numPr>
          <w:ilvl w:val="0"/>
          <w:numId w:val="5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系统将检查结论回映射到原始设计条目，输出来源位置、问题类型、影响范围和修订建议；</w:t>
      </w:r>
    </w:p>
    <w:p>
      <w:pPr>
        <w:pStyle w:val="26"/>
        <w:numPr>
          <w:ilvl w:val="0"/>
          <w:numId w:val="5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用户确认、修订或驳回问题提示，系统记录确认结果并同步回流。</w:t>
      </w:r>
    </w:p>
    <w:p>
      <w:pPr>
        <w:pStyle w:val="26"/>
        <w:numPr>
          <w:ilvl w:val="0"/>
          <w:numId w:val="51"/>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约束和限制：检查结论必须回映射到原始设计条目，不得形成孤立结果；系统不直接给出最终裁决，由用户确认。</w:t>
      </w:r>
    </w:p>
    <w:p>
      <w:pPr>
        <w:pStyle w:val="3"/>
        <w:numPr>
          <w:ilvl w:val="1"/>
          <w:numId w:val="3"/>
        </w:numPr>
      </w:pPr>
      <w:bookmarkStart w:id="92" w:name="_Toc238405155"/>
      <w:r>
        <w:rPr>
          <w:rFonts w:hint="eastAsia"/>
        </w:rPr>
        <w:t>执行中断与用户授权功能</w:t>
      </w:r>
      <w:bookmarkEnd w:id="92"/>
    </w:p>
    <w:p>
      <w:pPr>
        <w:pStyle w:val="4"/>
        <w:numPr>
          <w:ilvl w:val="2"/>
          <w:numId w:val="3"/>
        </w:numPr>
      </w:pPr>
      <w:bookmarkStart w:id="93" w:name="_Toc238405156"/>
      <w:r>
        <w:rPr>
          <w:rFonts w:hint="eastAsia"/>
        </w:rPr>
        <w:t>智能体执行中断与现场保存</w:t>
      </w:r>
      <w:bookmarkEnd w:id="93"/>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REQ-AGENT-CHK-001</w:t>
      </w:r>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说明：在关键环节（如输入识别后、知识检索后、导出执行前、成果发布前等）自动中断执行，保存当前现场状态。适用于需要人工审查关键中间结果的场景，确保关键操作不自动放行。</w:t>
      </w:r>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输入：中断触发点标识、当前上下文数据（消息历史、中间结果、文件引用等）。</w:t>
      </w:r>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输出：中断记录及现场保存成功状态，用户授权界面。</w:t>
      </w:r>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5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智能体执行到预定义的中断点</w:t>
      </w:r>
      <w:r>
        <w:rPr>
          <w:rFonts w:hint="eastAsia"/>
          <w:color w:val="000000" w:themeColor="text1"/>
          <w14:textFill>
            <w14:solidFill>
              <w14:schemeClr w14:val="tx1"/>
            </w14:solidFill>
          </w14:textFill>
        </w:rPr>
        <w:t>；</w:t>
      </w:r>
    </w:p>
    <w:p>
      <w:pPr>
        <w:pStyle w:val="26"/>
        <w:numPr>
          <w:ilvl w:val="0"/>
          <w:numId w:val="5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暂停后续动作，捕获当前全部上下文和中间产物</w:t>
      </w:r>
      <w:r>
        <w:rPr>
          <w:rFonts w:hint="eastAsia"/>
          <w:color w:val="000000" w:themeColor="text1"/>
          <w14:textFill>
            <w14:solidFill>
              <w14:schemeClr w14:val="tx1"/>
            </w14:solidFill>
          </w14:textFill>
        </w:rPr>
        <w:t>；</w:t>
      </w:r>
    </w:p>
    <w:p>
      <w:pPr>
        <w:pStyle w:val="26"/>
        <w:numPr>
          <w:ilvl w:val="0"/>
          <w:numId w:val="5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序列化现场数据并存储至数据库（标记为待授权状态）</w:t>
      </w:r>
      <w:r>
        <w:rPr>
          <w:rFonts w:hint="eastAsia"/>
          <w:color w:val="000000" w:themeColor="text1"/>
          <w14:textFill>
            <w14:solidFill>
              <w14:schemeClr w14:val="tx1"/>
            </w14:solidFill>
          </w14:textFill>
        </w:rPr>
        <w:t>；</w:t>
      </w:r>
    </w:p>
    <w:p>
      <w:pPr>
        <w:pStyle w:val="26"/>
        <w:numPr>
          <w:ilvl w:val="0"/>
          <w:numId w:val="5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在用户界面弹出审查/授权对话框，展示当前结果和待确认项。</w:t>
      </w:r>
    </w:p>
    <w:p>
      <w:pPr>
        <w:pStyle w:val="26"/>
        <w:numPr>
          <w:ilvl w:val="0"/>
          <w:numId w:val="5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约束和限制：中断点不可被智能体绕过；高风险操作（成果发布、基线提交）必须经人工确认，不得自动放行。</w:t>
      </w:r>
    </w:p>
    <w:p>
      <w:pPr>
        <w:pStyle w:val="4"/>
        <w:numPr>
          <w:ilvl w:val="2"/>
          <w:numId w:val="3"/>
        </w:numPr>
      </w:pPr>
      <w:bookmarkStart w:id="94" w:name="_Toc238405157"/>
      <w:r>
        <w:rPr>
          <w:rFonts w:hint="eastAsia"/>
        </w:rPr>
        <w:t>用户授权与现场恢复</w:t>
      </w:r>
      <w:bookmarkEnd w:id="94"/>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REQ-AGENT-CHK-002</w:t>
      </w:r>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说明：用户审查中断现场后，可确认并授权继续执行，或提出修改意见后恢复执行。适用于人机协同决策的场景。</w:t>
      </w:r>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输入：用户授权指令（确认</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修改后继续）、修改内容（如有）。</w:t>
      </w:r>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输出：授权记录及现场恢复执行结果。</w:t>
      </w:r>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5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展示中断现场信息供用户审查</w:t>
      </w:r>
      <w:r>
        <w:rPr>
          <w:rFonts w:hint="eastAsia"/>
          <w:color w:val="000000" w:themeColor="text1"/>
          <w14:textFill>
            <w14:solidFill>
              <w14:schemeClr w14:val="tx1"/>
            </w14:solidFill>
          </w14:textFill>
        </w:rPr>
        <w:t>；</w:t>
      </w:r>
    </w:p>
    <w:p>
      <w:pPr>
        <w:pStyle w:val="26"/>
        <w:numPr>
          <w:ilvl w:val="0"/>
          <w:numId w:val="5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用户选择“确认继续”、“修改后继续”或“终止”</w:t>
      </w:r>
      <w:r>
        <w:rPr>
          <w:rFonts w:hint="eastAsia"/>
          <w:color w:val="000000" w:themeColor="text1"/>
          <w14:textFill>
            <w14:solidFill>
              <w14:schemeClr w14:val="tx1"/>
            </w14:solidFill>
          </w14:textFill>
        </w:rPr>
        <w:t>；</w:t>
      </w:r>
    </w:p>
    <w:p>
      <w:pPr>
        <w:pStyle w:val="26"/>
        <w:numPr>
          <w:ilvl w:val="0"/>
          <w:numId w:val="5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若“修改后继续”，更新上下文中的相关内容</w:t>
      </w:r>
      <w:r>
        <w:rPr>
          <w:rFonts w:hint="eastAsia"/>
          <w:color w:val="000000" w:themeColor="text1"/>
          <w14:textFill>
            <w14:solidFill>
              <w14:schemeClr w14:val="tx1"/>
            </w14:solidFill>
          </w14:textFill>
        </w:rPr>
        <w:t>；</w:t>
      </w:r>
    </w:p>
    <w:p>
      <w:pPr>
        <w:pStyle w:val="26"/>
        <w:numPr>
          <w:ilvl w:val="0"/>
          <w:numId w:val="5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从最近保存点恢复智能体执行，继续后续步骤</w:t>
      </w:r>
      <w:r>
        <w:rPr>
          <w:rFonts w:hint="eastAsia"/>
          <w:color w:val="000000" w:themeColor="text1"/>
          <w14:textFill>
            <w14:solidFill>
              <w14:schemeClr w14:val="tx1"/>
            </w14:solidFill>
          </w14:textFill>
        </w:rPr>
        <w:t>；</w:t>
      </w:r>
    </w:p>
    <w:p>
      <w:pPr>
        <w:pStyle w:val="26"/>
        <w:numPr>
          <w:ilvl w:val="0"/>
          <w:numId w:val="5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记录授权操作到审计日志。</w:t>
      </w:r>
    </w:p>
    <w:p>
      <w:pPr>
        <w:pStyle w:val="26"/>
        <w:numPr>
          <w:ilvl w:val="0"/>
          <w:numId w:val="5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约束和限制：授权操作需记录操作人、时间、操作类型；中断恢复不得丢失已确认的中间结果。</w:t>
      </w:r>
    </w:p>
    <w:p>
      <w:pPr>
        <w:pStyle w:val="3"/>
        <w:numPr>
          <w:ilvl w:val="1"/>
          <w:numId w:val="3"/>
        </w:numPr>
      </w:pPr>
      <w:bookmarkStart w:id="95" w:name="_Toc238405158"/>
      <w:r>
        <w:rPr>
          <w:rFonts w:hint="eastAsia"/>
        </w:rPr>
        <w:t>在线编辑与联动修改功能</w:t>
      </w:r>
      <w:bookmarkEnd w:id="95"/>
    </w:p>
    <w:p>
      <w:pPr>
        <w:pStyle w:val="4"/>
        <w:numPr>
          <w:ilvl w:val="2"/>
          <w:numId w:val="3"/>
        </w:numPr>
      </w:pPr>
      <w:bookmarkStart w:id="96" w:name="_Toc238405159"/>
      <w:r>
        <w:rPr>
          <w:rFonts w:hint="eastAsia"/>
        </w:rPr>
        <w:t>在线编辑</w:t>
      </w:r>
      <w:bookmarkEnd w:id="96"/>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REQ-AGENT-EDIT-001</w:t>
      </w:r>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说明：提供图形化的在线编辑界面，支持用户直接修订生成的需求和设计内容。适用于人工精炼和调整</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生成结果的场景。</w:t>
      </w:r>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输入：用户对文本</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表格的直接修改操作。</w:t>
      </w:r>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输出：更新后的内容并保存至数据库。</w:t>
      </w:r>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5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用户在编辑界面选中并修改内容</w:t>
      </w:r>
      <w:r>
        <w:rPr>
          <w:rFonts w:hint="eastAsia"/>
          <w:color w:val="000000" w:themeColor="text1"/>
          <w14:textFill>
            <w14:solidFill>
              <w14:schemeClr w14:val="tx1"/>
            </w14:solidFill>
          </w14:textFill>
        </w:rPr>
        <w:t>；</w:t>
      </w:r>
    </w:p>
    <w:p>
      <w:pPr>
        <w:pStyle w:val="26"/>
        <w:numPr>
          <w:ilvl w:val="0"/>
          <w:numId w:val="5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系统实时进行语法/格式校验</w:t>
      </w:r>
      <w:r>
        <w:rPr>
          <w:rFonts w:hint="eastAsia"/>
          <w:color w:val="000000" w:themeColor="text1"/>
          <w14:textFill>
            <w14:solidFill>
              <w14:schemeClr w14:val="tx1"/>
            </w14:solidFill>
          </w14:textFill>
        </w:rPr>
        <w:t>；</w:t>
      </w:r>
    </w:p>
    <w:p>
      <w:pPr>
        <w:pStyle w:val="26"/>
        <w:numPr>
          <w:ilvl w:val="0"/>
          <w:numId w:val="5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保存修改内容并生成新的版本记录</w:t>
      </w:r>
      <w:r>
        <w:rPr>
          <w:rFonts w:hint="eastAsia"/>
          <w:color w:val="000000" w:themeColor="text1"/>
          <w14:textFill>
            <w14:solidFill>
              <w14:schemeClr w14:val="tx1"/>
            </w14:solidFill>
          </w14:textFill>
        </w:rPr>
        <w:t>；</w:t>
      </w:r>
    </w:p>
    <w:p>
      <w:pPr>
        <w:pStyle w:val="26"/>
        <w:numPr>
          <w:ilvl w:val="0"/>
          <w:numId w:val="5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触发关联分析检测可能受影响的关联项。</w:t>
      </w:r>
    </w:p>
    <w:p>
      <w:pPr>
        <w:pStyle w:val="26"/>
        <w:numPr>
          <w:ilvl w:val="0"/>
          <w:numId w:val="5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约束和限制：支持富文本编辑（加粗、斜体、列表、表格）；同时编辑时采用乐观锁控制冲突。</w:t>
      </w:r>
    </w:p>
    <w:p>
      <w:pPr>
        <w:pStyle w:val="4"/>
        <w:numPr>
          <w:ilvl w:val="2"/>
          <w:numId w:val="3"/>
        </w:numPr>
      </w:pPr>
      <w:bookmarkStart w:id="97" w:name="_Toc238405160"/>
      <w:r>
        <w:rPr>
          <w:rFonts w:hint="eastAsia"/>
        </w:rPr>
        <w:t>智能润色</w:t>
      </w:r>
      <w:bookmarkEnd w:id="97"/>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REQ-AGENT-EDIT-002</w:t>
      </w:r>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说明：用户选中某段文本后，触发智能润色功能，由模型提供润色建议并支持一键应用。适用于提升需求表述规范性和专业性的场景。</w:t>
      </w:r>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输入：待润色的文本片段、润色要求（如正式化、简洁化、技术化）。</w:t>
      </w:r>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输出：润色后的文本建议及对比展示。</w:t>
      </w:r>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6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用户选中文本并选择润色类型</w:t>
      </w:r>
      <w:r>
        <w:rPr>
          <w:rFonts w:hint="eastAsia"/>
          <w:color w:val="000000" w:themeColor="text1"/>
          <w14:textFill>
            <w14:solidFill>
              <w14:schemeClr w14:val="tx1"/>
            </w14:solidFill>
          </w14:textFill>
        </w:rPr>
        <w:t>；</w:t>
      </w:r>
    </w:p>
    <w:p>
      <w:pPr>
        <w:pStyle w:val="26"/>
        <w:numPr>
          <w:ilvl w:val="0"/>
          <w:numId w:val="6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系统将原文和润色指令提交给模型</w:t>
      </w:r>
      <w:r>
        <w:rPr>
          <w:rFonts w:hint="eastAsia"/>
          <w:color w:val="000000" w:themeColor="text1"/>
          <w14:textFill>
            <w14:solidFill>
              <w14:schemeClr w14:val="tx1"/>
            </w14:solidFill>
          </w14:textFill>
        </w:rPr>
        <w:t>；</w:t>
      </w:r>
    </w:p>
    <w:p>
      <w:pPr>
        <w:pStyle w:val="26"/>
        <w:numPr>
          <w:ilvl w:val="0"/>
          <w:numId w:val="6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模型返回1-3个润色版本建议</w:t>
      </w:r>
      <w:r>
        <w:rPr>
          <w:rFonts w:hint="eastAsia"/>
          <w:color w:val="000000" w:themeColor="text1"/>
          <w14:textFill>
            <w14:solidFill>
              <w14:schemeClr w14:val="tx1"/>
            </w14:solidFill>
          </w14:textFill>
        </w:rPr>
        <w:t>；</w:t>
      </w:r>
    </w:p>
    <w:p>
      <w:pPr>
        <w:pStyle w:val="26"/>
        <w:numPr>
          <w:ilvl w:val="0"/>
          <w:numId w:val="6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界面展示原文和建议版本对比</w:t>
      </w:r>
      <w:r>
        <w:rPr>
          <w:rFonts w:hint="eastAsia"/>
          <w:color w:val="000000" w:themeColor="text1"/>
          <w14:textFill>
            <w14:solidFill>
              <w14:schemeClr w14:val="tx1"/>
            </w14:solidFill>
          </w14:textFill>
        </w:rPr>
        <w:t>；</w:t>
      </w:r>
    </w:p>
    <w:p>
      <w:pPr>
        <w:pStyle w:val="26"/>
        <w:numPr>
          <w:ilvl w:val="0"/>
          <w:numId w:val="6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用户选择应用某个版本或放弃。</w:t>
      </w:r>
    </w:p>
    <w:p>
      <w:pPr>
        <w:pStyle w:val="26"/>
        <w:numPr>
          <w:ilvl w:val="0"/>
          <w:numId w:val="5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约束和限制：单次润色文本不超过</w:t>
      </w:r>
      <w:r>
        <w:rPr>
          <w:bCs/>
          <w:color w:val="000000" w:themeColor="text1"/>
          <w14:textFill>
            <w14:solidFill>
              <w14:schemeClr w14:val="tx1"/>
            </w14:solidFill>
          </w14:textFill>
        </w:rPr>
        <w:t>2000</w:t>
      </w:r>
      <w:r>
        <w:rPr>
          <w:rFonts w:hint="eastAsia"/>
          <w:bCs/>
          <w:color w:val="000000" w:themeColor="text1"/>
          <w14:textFill>
            <w14:solidFill>
              <w14:schemeClr w14:val="tx1"/>
            </w14:solidFill>
          </w14:textFill>
        </w:rPr>
        <w:t>字；润色后需保留原技术术语和编号。</w:t>
      </w:r>
    </w:p>
    <w:p>
      <w:pPr>
        <w:pStyle w:val="4"/>
        <w:numPr>
          <w:ilvl w:val="2"/>
          <w:numId w:val="3"/>
        </w:numPr>
      </w:pPr>
      <w:bookmarkStart w:id="98" w:name="_Toc238405161"/>
      <w:r>
        <w:rPr>
          <w:rFonts w:hint="eastAsia"/>
        </w:rPr>
        <w:t>关联检出</w:t>
      </w:r>
      <w:bookmarkEnd w:id="98"/>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REQ-AGENT-EDIT-003</w:t>
      </w:r>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说明：用户修订某条需求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设计后，智能体自动检测与之关联的其他需求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设计，提示用户是否需要联动修改。适用于保证需求集合内部一致性的场景。</w:t>
      </w:r>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输入：被修改的条目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及修改内容。</w:t>
      </w:r>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输出：关联条目列表及修改影响分析建议。</w:t>
      </w:r>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6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捕获用户修改事件，提取修改内容和修改项ID</w:t>
      </w:r>
      <w:r>
        <w:rPr>
          <w:rFonts w:hint="eastAsia"/>
          <w:color w:val="000000" w:themeColor="text1"/>
          <w14:textFill>
            <w14:solidFill>
              <w14:schemeClr w14:val="tx1"/>
            </w14:solidFill>
          </w14:textFill>
        </w:rPr>
        <w:t>；</w:t>
      </w:r>
    </w:p>
    <w:p>
      <w:pPr>
        <w:pStyle w:val="26"/>
        <w:numPr>
          <w:ilvl w:val="0"/>
          <w:numId w:val="6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基于追溯关系图查询该条目的所有前驱、后继关联项</w:t>
      </w:r>
      <w:r>
        <w:rPr>
          <w:rFonts w:hint="eastAsia"/>
          <w:color w:val="000000" w:themeColor="text1"/>
          <w14:textFill>
            <w14:solidFill>
              <w14:schemeClr w14:val="tx1"/>
            </w14:solidFill>
          </w14:textFill>
        </w:rPr>
        <w:t>；</w:t>
      </w:r>
    </w:p>
    <w:p>
      <w:pPr>
        <w:pStyle w:val="26"/>
        <w:numPr>
          <w:ilvl w:val="0"/>
          <w:numId w:val="6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分析修改可能对关联项产生的影响（如术语变更、接口变更）</w:t>
      </w:r>
      <w:r>
        <w:rPr>
          <w:rFonts w:hint="eastAsia"/>
          <w:color w:val="000000" w:themeColor="text1"/>
          <w14:textFill>
            <w14:solidFill>
              <w14:schemeClr w14:val="tx1"/>
            </w14:solidFill>
          </w14:textFill>
        </w:rPr>
        <w:t>；</w:t>
      </w:r>
    </w:p>
    <w:p>
      <w:pPr>
        <w:pStyle w:val="26"/>
        <w:numPr>
          <w:ilvl w:val="0"/>
          <w:numId w:val="6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生成影响分析报告，在界面高亮提示相关条目</w:t>
      </w:r>
      <w:r>
        <w:rPr>
          <w:rFonts w:hint="eastAsia"/>
          <w:color w:val="000000" w:themeColor="text1"/>
          <w14:textFill>
            <w14:solidFill>
              <w14:schemeClr w14:val="tx1"/>
            </w14:solidFill>
          </w14:textFill>
        </w:rPr>
        <w:t>；</w:t>
      </w:r>
    </w:p>
    <w:p>
      <w:pPr>
        <w:pStyle w:val="26"/>
        <w:numPr>
          <w:ilvl w:val="0"/>
          <w:numId w:val="6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辅助用户逐一定位并建议同步修改。</w:t>
      </w:r>
    </w:p>
    <w:p>
      <w:pPr>
        <w:pStyle w:val="26"/>
        <w:numPr>
          <w:ilvl w:val="0"/>
          <w:numId w:val="6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约束和限制：仅检测直接关联关系（深度</w:t>
      </w:r>
      <w:r>
        <w:rPr>
          <w:bCs/>
          <w:color w:val="000000" w:themeColor="text1"/>
          <w14:textFill>
            <w14:solidFill>
              <w14:schemeClr w14:val="tx1"/>
            </w14:solidFill>
          </w14:textFill>
        </w:rPr>
        <w:t>1</w:t>
      </w:r>
      <w:r>
        <w:rPr>
          <w:rFonts w:hint="eastAsia"/>
          <w:bCs/>
          <w:color w:val="000000" w:themeColor="text1"/>
          <w14:textFill>
            <w14:solidFill>
              <w14:schemeClr w14:val="tx1"/>
            </w14:solidFill>
          </w14:textFill>
        </w:rPr>
        <w:t>）；支持关联图谱可视化展示。</w:t>
      </w:r>
    </w:p>
    <w:p>
      <w:pPr>
        <w:pStyle w:val="3"/>
        <w:numPr>
          <w:ilvl w:val="1"/>
          <w:numId w:val="3"/>
        </w:numPr>
      </w:pPr>
      <w:bookmarkStart w:id="99" w:name="_Toc238405162"/>
      <w:r>
        <w:rPr>
          <w:rFonts w:hint="eastAsia"/>
        </w:rPr>
        <w:t>需求与设计反推功能</w:t>
      </w:r>
      <w:bookmarkEnd w:id="99"/>
    </w:p>
    <w:p>
      <w:pPr>
        <w:pStyle w:val="4"/>
        <w:numPr>
          <w:ilvl w:val="2"/>
          <w:numId w:val="3"/>
        </w:numPr>
      </w:pPr>
      <w:bookmarkStart w:id="100" w:name="_Toc238405163"/>
      <w:r>
        <w:rPr>
          <w:rFonts w:hint="eastAsia"/>
        </w:rPr>
        <w:t>基于代码的需求反推</w:t>
      </w:r>
      <w:bookmarkEnd w:id="100"/>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REQ-AGENT-REV-001</w:t>
      </w:r>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说明：分析已有源代码，反推对应的软件需求规格。适用于遗留系统或无文档系统的需求恢复场景。关键环节支持用户介入确认。</w:t>
      </w:r>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输入：源代码文件或代码库地址、编程语言类型。</w:t>
      </w:r>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输出：反推生成的需求条目列表，含依据文件和置信度。</w:t>
      </w:r>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6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接收代码文件或连接代码仓库</w:t>
      </w:r>
      <w:r>
        <w:rPr>
          <w:rFonts w:hint="eastAsia"/>
          <w:color w:val="000000" w:themeColor="text1"/>
          <w14:textFill>
            <w14:solidFill>
              <w14:schemeClr w14:val="tx1"/>
            </w14:solidFill>
          </w14:textFill>
        </w:rPr>
        <w:t>；</w:t>
      </w:r>
    </w:p>
    <w:p>
      <w:pPr>
        <w:pStyle w:val="26"/>
        <w:numPr>
          <w:ilvl w:val="0"/>
          <w:numId w:val="6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调用代码解析工具（如AST解析）提取函数、接口、类和调用关系</w:t>
      </w:r>
      <w:r>
        <w:rPr>
          <w:rFonts w:hint="eastAsia"/>
          <w:color w:val="000000" w:themeColor="text1"/>
          <w14:textFill>
            <w14:solidFill>
              <w14:schemeClr w14:val="tx1"/>
            </w14:solidFill>
          </w14:textFill>
        </w:rPr>
        <w:t>；</w:t>
      </w:r>
    </w:p>
    <w:p>
      <w:pPr>
        <w:pStyle w:val="26"/>
        <w:numPr>
          <w:ilvl w:val="0"/>
          <w:numId w:val="6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利用模型分析功能逻辑并反推功能需求</w:t>
      </w:r>
      <w:r>
        <w:rPr>
          <w:rFonts w:hint="eastAsia"/>
          <w:color w:val="000000" w:themeColor="text1"/>
          <w14:textFill>
            <w14:solidFill>
              <w14:schemeClr w14:val="tx1"/>
            </w14:solidFill>
          </w14:textFill>
        </w:rPr>
        <w:t>；</w:t>
      </w:r>
    </w:p>
    <w:p>
      <w:pPr>
        <w:pStyle w:val="26"/>
        <w:numPr>
          <w:ilvl w:val="0"/>
          <w:numId w:val="6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展示反推结果，用户可对每条需求进行修订和确认</w:t>
      </w:r>
      <w:r>
        <w:rPr>
          <w:rFonts w:hint="eastAsia"/>
          <w:color w:val="000000" w:themeColor="text1"/>
          <w14:textFill>
            <w14:solidFill>
              <w14:schemeClr w14:val="tx1"/>
            </w14:solidFill>
          </w14:textFill>
        </w:rPr>
        <w:t>；</w:t>
      </w:r>
    </w:p>
    <w:p>
      <w:pPr>
        <w:pStyle w:val="26"/>
        <w:numPr>
          <w:ilvl w:val="0"/>
          <w:numId w:val="6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确认后生成正式需求条目</w:t>
      </w:r>
      <w:r>
        <w:rPr>
          <w:rFonts w:hint="eastAsia"/>
          <w:color w:val="000000" w:themeColor="text1"/>
          <w14:textFill>
            <w14:solidFill>
              <w14:schemeClr w14:val="tx1"/>
            </w14:solidFill>
          </w14:textFill>
        </w:rPr>
        <w:t>。</w:t>
      </w:r>
    </w:p>
    <w:p>
      <w:pPr>
        <w:pStyle w:val="26"/>
        <w:numPr>
          <w:ilvl w:val="0"/>
          <w:numId w:val="6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约束和限制：支持</w:t>
      </w:r>
      <w:r>
        <w:rPr>
          <w:bCs/>
          <w:color w:val="000000" w:themeColor="text1"/>
          <w14:textFill>
            <w14:solidFill>
              <w14:schemeClr w14:val="tx1"/>
            </w14:solidFill>
          </w14:textFill>
        </w:rPr>
        <w:t>Java</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Python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C++</w:t>
      </w:r>
      <w:r>
        <w:rPr>
          <w:rFonts w:hint="eastAsia"/>
          <w:bCs/>
          <w:color w:val="000000" w:themeColor="text1"/>
          <w14:textFill>
            <w14:solidFill>
              <w14:schemeClr w14:val="tx1"/>
            </w14:solidFill>
          </w14:textFill>
        </w:rPr>
        <w:t>三种语言的反推；反推结果默认不得直接进入基线，必须经用户确认。</w:t>
      </w:r>
    </w:p>
    <w:p>
      <w:pPr>
        <w:pStyle w:val="4"/>
        <w:numPr>
          <w:ilvl w:val="2"/>
          <w:numId w:val="3"/>
        </w:numPr>
      </w:pPr>
      <w:bookmarkStart w:id="101" w:name="_Toc238405164"/>
      <w:r>
        <w:rPr>
          <w:rFonts w:hint="eastAsia"/>
        </w:rPr>
        <w:t>基于设计的需求反推</w:t>
      </w:r>
      <w:bookmarkEnd w:id="101"/>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REQ-AGENT-REV-002</w:t>
      </w:r>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说明：基于已有的设计文档，反推高层次的软件需求。适用于设计先行的研发场景。</w:t>
      </w:r>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输入：设计文档或结构化设计数据。</w:t>
      </w:r>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输出：反推生成的需求条目列表，含来源追溯。</w:t>
      </w:r>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6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解析设计文档中的架构、模块和接口定义</w:t>
      </w:r>
      <w:r>
        <w:rPr>
          <w:rFonts w:hint="eastAsia"/>
          <w:color w:val="000000" w:themeColor="text1"/>
          <w14:textFill>
            <w14:solidFill>
              <w14:schemeClr w14:val="tx1"/>
            </w14:solidFill>
          </w14:textFill>
        </w:rPr>
        <w:t>；</w:t>
      </w:r>
    </w:p>
    <w:p>
      <w:pPr>
        <w:pStyle w:val="26"/>
        <w:numPr>
          <w:ilvl w:val="0"/>
          <w:numId w:val="6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识别设计中的功能点和业务逻辑</w:t>
      </w:r>
      <w:r>
        <w:rPr>
          <w:rFonts w:hint="eastAsia"/>
          <w:color w:val="000000" w:themeColor="text1"/>
          <w14:textFill>
            <w14:solidFill>
              <w14:schemeClr w14:val="tx1"/>
            </w14:solidFill>
          </w14:textFill>
        </w:rPr>
        <w:t>；</w:t>
      </w:r>
    </w:p>
    <w:p>
      <w:pPr>
        <w:pStyle w:val="26"/>
        <w:numPr>
          <w:ilvl w:val="0"/>
          <w:numId w:val="6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利用模型将设计元素向上抽象为需求陈述</w:t>
      </w:r>
      <w:r>
        <w:rPr>
          <w:rFonts w:hint="eastAsia"/>
          <w:color w:val="000000" w:themeColor="text1"/>
          <w14:textFill>
            <w14:solidFill>
              <w14:schemeClr w14:val="tx1"/>
            </w14:solidFill>
          </w14:textFill>
        </w:rPr>
        <w:t>；</w:t>
      </w:r>
    </w:p>
    <w:p>
      <w:pPr>
        <w:pStyle w:val="26"/>
        <w:numPr>
          <w:ilvl w:val="0"/>
          <w:numId w:val="6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展示反推结果，支持用户逐条审查和修正</w:t>
      </w:r>
      <w:r>
        <w:rPr>
          <w:rFonts w:hint="eastAsia"/>
          <w:color w:val="000000" w:themeColor="text1"/>
          <w14:textFill>
            <w14:solidFill>
              <w14:schemeClr w14:val="tx1"/>
            </w14:solidFill>
          </w14:textFill>
        </w:rPr>
        <w:t>；</w:t>
      </w:r>
    </w:p>
    <w:p>
      <w:pPr>
        <w:pStyle w:val="26"/>
        <w:numPr>
          <w:ilvl w:val="0"/>
          <w:numId w:val="6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存储用户确认后的需求版本。</w:t>
      </w:r>
    </w:p>
    <w:p>
      <w:pPr>
        <w:pStyle w:val="26"/>
        <w:numPr>
          <w:ilvl w:val="0"/>
          <w:numId w:val="6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约束和限制：反推的需求需标注来源设计条目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，建立追溯链；强依赖人工经验的内容不得由系统自动推断。</w:t>
      </w:r>
    </w:p>
    <w:p>
      <w:pPr>
        <w:pStyle w:val="4"/>
        <w:numPr>
          <w:ilvl w:val="2"/>
          <w:numId w:val="3"/>
        </w:numPr>
      </w:pPr>
      <w:bookmarkStart w:id="102" w:name="_Toc238405165"/>
      <w:r>
        <w:rPr>
          <w:rFonts w:hint="eastAsia"/>
        </w:rPr>
        <w:t>基于代码的设计反推</w:t>
      </w:r>
      <w:bookmarkEnd w:id="102"/>
    </w:p>
    <w:p>
      <w:pPr>
        <w:pStyle w:val="26"/>
        <w:numPr>
          <w:ilvl w:val="0"/>
          <w:numId w:val="6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REQ-AGENT-REV-003</w:t>
      </w:r>
    </w:p>
    <w:p>
      <w:pPr>
        <w:pStyle w:val="26"/>
        <w:numPr>
          <w:ilvl w:val="0"/>
          <w:numId w:val="6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说明：基于源代码反推软件设计，包括模块结构、数据流、接口设计等。适用于从代码逆向恢复设计文档的场景。</w:t>
      </w:r>
      <w:r>
        <w:rPr>
          <w:bCs/>
          <w:color w:val="000000" w:themeColor="text1"/>
          <w14:textFill>
            <w14:solidFill>
              <w14:schemeClr w14:val="tx1"/>
            </w14:solidFill>
          </w14:textFill>
        </w:rPr>
        <w:br w:type="textWrapping"/>
      </w:r>
      <w:r>
        <w:rPr>
          <w:bCs/>
          <w:color w:val="000000" w:themeColor="text1"/>
          <w14:textFill>
            <w14:solidFill>
              <w14:schemeClr w14:val="tx1"/>
            </w14:solidFill>
          </w14:textFill>
        </w:rPr>
        <w:t>c) </w:t>
      </w:r>
      <w:r>
        <w:rPr>
          <w:rFonts w:hint="eastAsia"/>
          <w:bCs/>
          <w:color w:val="000000" w:themeColor="text1"/>
          <w14:textFill>
            <w14:solidFill>
              <w14:schemeClr w14:val="tx1"/>
            </w14:solidFill>
          </w14:textFill>
        </w:rPr>
        <w:t>输入：源代码文件或代码库地址。</w:t>
      </w:r>
    </w:p>
    <w:p>
      <w:pPr>
        <w:pStyle w:val="26"/>
        <w:numPr>
          <w:ilvl w:val="0"/>
          <w:numId w:val="6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输出：反推生成的设计描述及架构图表。</w:t>
      </w:r>
    </w:p>
    <w:p>
      <w:pPr>
        <w:pStyle w:val="26"/>
        <w:numPr>
          <w:ilvl w:val="0"/>
          <w:numId w:val="6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6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解析代码结构，提取包/类/方法层级关系</w:t>
      </w:r>
      <w:r>
        <w:rPr>
          <w:rFonts w:hint="eastAsia"/>
          <w:color w:val="000000" w:themeColor="text1"/>
          <w14:textFill>
            <w14:solidFill>
              <w14:schemeClr w14:val="tx1"/>
            </w14:solidFill>
          </w14:textFill>
        </w:rPr>
        <w:t>；</w:t>
      </w:r>
    </w:p>
    <w:p>
      <w:pPr>
        <w:pStyle w:val="26"/>
        <w:numPr>
          <w:ilvl w:val="0"/>
          <w:numId w:val="6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分析依赖关系和调用频次，识别核心模块</w:t>
      </w:r>
      <w:r>
        <w:rPr>
          <w:rFonts w:hint="eastAsia"/>
          <w:color w:val="000000" w:themeColor="text1"/>
          <w14:textFill>
            <w14:solidFill>
              <w14:schemeClr w14:val="tx1"/>
            </w14:solidFill>
          </w14:textFill>
        </w:rPr>
        <w:t>；</w:t>
      </w:r>
    </w:p>
    <w:p>
      <w:pPr>
        <w:pStyle w:val="26"/>
        <w:numPr>
          <w:ilvl w:val="0"/>
          <w:numId w:val="6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生成模块架构图和接口定义描述</w:t>
      </w:r>
      <w:r>
        <w:rPr>
          <w:rFonts w:hint="eastAsia"/>
          <w:color w:val="000000" w:themeColor="text1"/>
          <w14:textFill>
            <w14:solidFill>
              <w14:schemeClr w14:val="tx1"/>
            </w14:solidFill>
          </w14:textFill>
        </w:rPr>
        <w:t>；</w:t>
      </w:r>
    </w:p>
    <w:p>
      <w:pPr>
        <w:pStyle w:val="26"/>
        <w:numPr>
          <w:ilvl w:val="0"/>
          <w:numId w:val="6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用户审查设计架构，调整模块划分和接口命名</w:t>
      </w:r>
      <w:r>
        <w:rPr>
          <w:rFonts w:hint="eastAsia"/>
          <w:color w:val="000000" w:themeColor="text1"/>
          <w14:textFill>
            <w14:solidFill>
              <w14:schemeClr w14:val="tx1"/>
            </w14:solidFill>
          </w14:textFill>
        </w:rPr>
        <w:t>；</w:t>
      </w:r>
    </w:p>
    <w:p>
      <w:pPr>
        <w:pStyle w:val="26"/>
        <w:numPr>
          <w:ilvl w:val="0"/>
          <w:numId w:val="6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确认后生成设计文档初稿。</w:t>
      </w:r>
    </w:p>
    <w:p>
      <w:pPr>
        <w:pStyle w:val="26"/>
        <w:numPr>
          <w:ilvl w:val="0"/>
          <w:numId w:val="6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约束和限制：反推设计仅为参考初稿，需用户大幅修订；正式文档不得隐藏代码推断的不确定性。</w:t>
      </w:r>
    </w:p>
    <w:p>
      <w:pPr>
        <w:pStyle w:val="3"/>
        <w:numPr>
          <w:ilvl w:val="1"/>
          <w:numId w:val="3"/>
        </w:numPr>
      </w:pPr>
      <w:bookmarkStart w:id="103" w:name="_Toc238405166"/>
      <w:r>
        <w:rPr>
          <w:rFonts w:hint="eastAsia"/>
        </w:rPr>
        <w:t>需求与设计追踪功能</w:t>
      </w:r>
      <w:bookmarkEnd w:id="103"/>
    </w:p>
    <w:p>
      <w:pPr>
        <w:pStyle w:val="4"/>
        <w:numPr>
          <w:ilvl w:val="2"/>
          <w:numId w:val="3"/>
        </w:numPr>
      </w:pPr>
      <w:bookmarkStart w:id="104" w:name="_Toc238405167"/>
      <w:r>
        <w:rPr>
          <w:rFonts w:hint="eastAsia"/>
        </w:rPr>
        <w:t>系统需求与软件需求双向追踪</w:t>
      </w:r>
      <w:bookmarkEnd w:id="104"/>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REQ-AGENT-TRACE-001</w:t>
      </w:r>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说明：建立系统需求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用户需求与生成的软件需求之间的双向追溯链接。适用于确保需求覆盖完整性和变更影响分析的场景。</w:t>
      </w:r>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输入：系统需求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用户需求条目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，软件需求条目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，追踪关系类型（正向</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反向）。</w:t>
      </w:r>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输出：追踪关系图谱或关联条目列表、覆盖率统计。</w:t>
      </w:r>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7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在需求生成过程中自动记录每条软件需求的来源系统需求/用户需求</w:t>
      </w:r>
      <w:r>
        <w:rPr>
          <w:rFonts w:hint="eastAsia"/>
          <w:color w:val="000000" w:themeColor="text1"/>
          <w14:textFill>
            <w14:solidFill>
              <w14:schemeClr w14:val="tx1"/>
            </w14:solidFill>
          </w14:textFill>
        </w:rPr>
        <w:t>；</w:t>
      </w:r>
    </w:p>
    <w:p>
      <w:pPr>
        <w:pStyle w:val="26"/>
        <w:numPr>
          <w:ilvl w:val="0"/>
          <w:numId w:val="7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系统需求更新时，自动查找关联的软件需求并提示影响</w:t>
      </w:r>
      <w:r>
        <w:rPr>
          <w:rFonts w:hint="eastAsia"/>
          <w:color w:val="000000" w:themeColor="text1"/>
          <w14:textFill>
            <w14:solidFill>
              <w14:schemeClr w14:val="tx1"/>
            </w14:solidFill>
          </w14:textFill>
        </w:rPr>
        <w:t>；</w:t>
      </w:r>
    </w:p>
    <w:p>
      <w:pPr>
        <w:pStyle w:val="26"/>
        <w:numPr>
          <w:ilvl w:val="0"/>
          <w:numId w:val="7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用户可手动添加或修改追踪链接</w:t>
      </w:r>
      <w:r>
        <w:rPr>
          <w:rFonts w:hint="eastAsia"/>
          <w:color w:val="000000" w:themeColor="text1"/>
          <w14:textFill>
            <w14:solidFill>
              <w14:schemeClr w14:val="tx1"/>
            </w14:solidFill>
          </w14:textFill>
        </w:rPr>
        <w:t>；</w:t>
      </w:r>
    </w:p>
    <w:p>
      <w:pPr>
        <w:pStyle w:val="26"/>
        <w:numPr>
          <w:ilvl w:val="0"/>
          <w:numId w:val="7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支持以矩阵视图或图形视图展示追踪关系</w:t>
      </w:r>
      <w:r>
        <w:rPr>
          <w:rFonts w:hint="eastAsia"/>
          <w:color w:val="000000" w:themeColor="text1"/>
          <w14:textFill>
            <w14:solidFill>
              <w14:schemeClr w14:val="tx1"/>
            </w14:solidFill>
          </w14:textFill>
        </w:rPr>
        <w:t>；</w:t>
      </w:r>
    </w:p>
    <w:p>
      <w:pPr>
        <w:pStyle w:val="26"/>
        <w:numPr>
          <w:ilvl w:val="0"/>
          <w:numId w:val="7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自动计算覆盖率，对未覆盖或无来源的条目生成告警提示。</w:t>
      </w:r>
    </w:p>
    <w:p>
      <w:pPr>
        <w:pStyle w:val="26"/>
        <w:numPr>
          <w:ilvl w:val="0"/>
          <w:numId w:val="6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约束和限制：追踪关系必须覆盖所有软件需求（</w:t>
      </w:r>
      <w:r>
        <w:rPr>
          <w:bCs/>
          <w:color w:val="000000" w:themeColor="text1"/>
          <w14:textFill>
            <w14:solidFill>
              <w14:schemeClr w14:val="tx1"/>
            </w14:solidFill>
          </w14:textFill>
        </w:rPr>
        <w:t>100%</w:t>
      </w:r>
      <w:r>
        <w:rPr>
          <w:rFonts w:hint="eastAsia"/>
          <w:bCs/>
          <w:color w:val="000000" w:themeColor="text1"/>
          <w14:textFill>
            <w14:solidFill>
              <w14:schemeClr w14:val="tx1"/>
            </w14:solidFill>
          </w14:textFill>
        </w:rPr>
        <w:t>可追溯）；追踪关系变更需记录审计日志。</w:t>
      </w:r>
    </w:p>
    <w:p>
      <w:pPr>
        <w:pStyle w:val="4"/>
        <w:numPr>
          <w:ilvl w:val="2"/>
          <w:numId w:val="3"/>
        </w:numPr>
      </w:pPr>
      <w:bookmarkStart w:id="105" w:name="_Toc238405168"/>
      <w:r>
        <w:rPr>
          <w:rFonts w:hint="eastAsia"/>
        </w:rPr>
        <w:t>需求与设计双向追踪</w:t>
      </w:r>
      <w:bookmarkEnd w:id="105"/>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REQ-AGENT-TRACE-002</w:t>
      </w:r>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说明：建立软件需求与设计之间的双向追溯，确保每个需求都有对应设计，每个设计都源于需求。适用于设计完整性检查的场景。</w:t>
      </w:r>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输入：需求条目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，设计条目</w:t>
      </w:r>
      <w:r>
        <w:rPr>
          <w:bCs/>
          <w:color w:val="000000" w:themeColor="text1"/>
          <w14:textFill>
            <w14:solidFill>
              <w14:schemeClr w14:val="tx1"/>
            </w14:solidFill>
          </w14:textFill>
        </w:rPr>
        <w:t>ID</w:t>
      </w:r>
      <w:r>
        <w:rPr>
          <w:rFonts w:hint="eastAsia"/>
          <w:bCs/>
          <w:color w:val="000000" w:themeColor="text1"/>
          <w14:textFill>
            <w14:solidFill>
              <w14:schemeClr w14:val="tx1"/>
            </w14:solidFill>
          </w14:textFill>
        </w:rPr>
        <w:t>。</w:t>
      </w:r>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输出：需求</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设计覆盖矩阵及追踪关系图。</w:t>
      </w:r>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7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在设计生成时记录对应的需求来源</w:t>
      </w:r>
      <w:r>
        <w:rPr>
          <w:rFonts w:hint="eastAsia"/>
          <w:color w:val="000000" w:themeColor="text1"/>
          <w14:textFill>
            <w14:solidFill>
              <w14:schemeClr w14:val="tx1"/>
            </w14:solidFill>
          </w14:textFill>
        </w:rPr>
        <w:t>；</w:t>
      </w:r>
    </w:p>
    <w:p>
      <w:pPr>
        <w:pStyle w:val="26"/>
        <w:numPr>
          <w:ilvl w:val="0"/>
          <w:numId w:val="7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支持“需求→设计”下钻查看关联设计</w:t>
      </w:r>
      <w:r>
        <w:rPr>
          <w:rFonts w:hint="eastAsia"/>
          <w:color w:val="000000" w:themeColor="text1"/>
          <w14:textFill>
            <w14:solidFill>
              <w14:schemeClr w14:val="tx1"/>
            </w14:solidFill>
          </w14:textFill>
        </w:rPr>
        <w:t>；</w:t>
      </w:r>
    </w:p>
    <w:p>
      <w:pPr>
        <w:pStyle w:val="26"/>
        <w:numPr>
          <w:ilvl w:val="0"/>
          <w:numId w:val="7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支持“设计→需求”回看设计依据的需求</w:t>
      </w:r>
      <w:r>
        <w:rPr>
          <w:rFonts w:hint="eastAsia"/>
          <w:color w:val="000000" w:themeColor="text1"/>
          <w14:textFill>
            <w14:solidFill>
              <w14:schemeClr w14:val="tx1"/>
            </w14:solidFill>
          </w14:textFill>
        </w:rPr>
        <w:t>；</w:t>
      </w:r>
    </w:p>
    <w:p>
      <w:pPr>
        <w:pStyle w:val="26"/>
        <w:numPr>
          <w:ilvl w:val="0"/>
          <w:numId w:val="7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自动计算覆盖率指标（需求覆盖率、设计冗余率）</w:t>
      </w:r>
      <w:r>
        <w:rPr>
          <w:rFonts w:hint="eastAsia"/>
          <w:color w:val="000000" w:themeColor="text1"/>
          <w14:textFill>
            <w14:solidFill>
              <w14:schemeClr w14:val="tx1"/>
            </w14:solidFill>
          </w14:textFill>
        </w:rPr>
        <w:t>；</w:t>
      </w:r>
    </w:p>
    <w:p>
      <w:pPr>
        <w:pStyle w:val="26"/>
        <w:numPr>
          <w:ilvl w:val="0"/>
          <w:numId w:val="7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对未覆盖或无来源的条目生成告警提示。</w:t>
      </w:r>
    </w:p>
    <w:p>
      <w:pPr>
        <w:pStyle w:val="26"/>
        <w:numPr>
          <w:ilvl w:val="0"/>
          <w:numId w:val="7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约束和限制：覆盖率低于</w:t>
      </w:r>
      <w:r>
        <w:rPr>
          <w:bCs/>
          <w:color w:val="000000" w:themeColor="text1"/>
          <w14:textFill>
            <w14:solidFill>
              <w14:schemeClr w14:val="tx1"/>
            </w14:solidFill>
          </w14:textFill>
        </w:rPr>
        <w:t>90%</w:t>
      </w:r>
      <w:r>
        <w:rPr>
          <w:rFonts w:hint="eastAsia"/>
          <w:bCs/>
          <w:color w:val="000000" w:themeColor="text1"/>
          <w14:textFill>
            <w14:solidFill>
              <w14:schemeClr w14:val="tx1"/>
            </w14:solidFill>
          </w14:textFill>
        </w:rPr>
        <w:t>时生成提示；追踪关系确认状态应明确区分</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系统建议</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和</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用户确认</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w:t>
      </w:r>
    </w:p>
    <w:p>
      <w:pPr>
        <w:pStyle w:val="3"/>
        <w:numPr>
          <w:ilvl w:val="1"/>
          <w:numId w:val="3"/>
        </w:numPr>
      </w:pPr>
      <w:bookmarkStart w:id="106" w:name="_Toc238405169"/>
      <w:r>
        <w:rPr>
          <w:rFonts w:hint="eastAsia"/>
        </w:rPr>
        <w:t>备份与回退功能</w:t>
      </w:r>
      <w:bookmarkEnd w:id="106"/>
    </w:p>
    <w:p>
      <w:pPr>
        <w:pStyle w:val="4"/>
        <w:numPr>
          <w:ilvl w:val="2"/>
          <w:numId w:val="3"/>
        </w:numPr>
      </w:pPr>
      <w:bookmarkStart w:id="107" w:name="_Toc238405170"/>
      <w:r>
        <w:rPr>
          <w:rFonts w:hint="eastAsia"/>
        </w:rPr>
        <w:t>手动长期备份</w:t>
      </w:r>
      <w:bookmarkEnd w:id="107"/>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REQ-AGENT-BACKUP-001</w:t>
      </w:r>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说明：用户可随时手动保存当前软件需求和设计文档的完整版本，作为长期归档。适用于关键里程碑节点的版本保存。</w:t>
      </w:r>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输入：备份名称、版本描述（可选）。</w:t>
      </w:r>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输出：备份记录及备份版本号。</w:t>
      </w:r>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7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用户在界面点击“手动备份”按钮</w:t>
      </w:r>
    </w:p>
    <w:p>
      <w:pPr>
        <w:pStyle w:val="26"/>
        <w:numPr>
          <w:ilvl w:val="0"/>
          <w:numId w:val="7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系统弹出对话框让用户填写备份描述。</w:t>
      </w:r>
      <w:r>
        <w:rPr>
          <w:rFonts w:hint="eastAsia"/>
          <w:color w:val="000000" w:themeColor="text1"/>
          <w14:textFill>
            <w14:solidFill>
              <w14:schemeClr w14:val="tx1"/>
            </w14:solidFill>
          </w14:textFill>
        </w:rPr>
        <w:t>；</w:t>
      </w:r>
    </w:p>
    <w:p>
      <w:pPr>
        <w:pStyle w:val="26"/>
        <w:numPr>
          <w:ilvl w:val="0"/>
          <w:numId w:val="7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系统将当前所有需求和设计数据全量快照</w:t>
      </w:r>
      <w:r>
        <w:rPr>
          <w:rFonts w:hint="eastAsia"/>
          <w:color w:val="000000" w:themeColor="text1"/>
          <w14:textFill>
            <w14:solidFill>
              <w14:schemeClr w14:val="tx1"/>
            </w14:solidFill>
          </w14:textFill>
        </w:rPr>
        <w:t>；</w:t>
      </w:r>
    </w:p>
    <w:p>
      <w:pPr>
        <w:pStyle w:val="26"/>
        <w:numPr>
          <w:ilvl w:val="0"/>
          <w:numId w:val="7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生成唯一版本号，存储备份数据至持久化存储区</w:t>
      </w:r>
      <w:r>
        <w:rPr>
          <w:rFonts w:hint="eastAsia"/>
          <w:color w:val="000000" w:themeColor="text1"/>
          <w14:textFill>
            <w14:solidFill>
              <w14:schemeClr w14:val="tx1"/>
            </w14:solidFill>
          </w14:textFill>
        </w:rPr>
        <w:t>；</w:t>
      </w:r>
    </w:p>
    <w:p>
      <w:pPr>
        <w:pStyle w:val="26"/>
        <w:numPr>
          <w:ilvl w:val="0"/>
          <w:numId w:val="7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返回备份成功状态及版本号信息。</w:t>
      </w:r>
    </w:p>
    <w:p>
      <w:pPr>
        <w:pStyle w:val="26"/>
        <w:numPr>
          <w:ilvl w:val="0"/>
          <w:numId w:val="7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约束和限制：长期备份数量上限为</w:t>
      </w:r>
      <w:r>
        <w:rPr>
          <w:bCs/>
          <w:color w:val="000000" w:themeColor="text1"/>
          <w14:textFill>
            <w14:solidFill>
              <w14:schemeClr w14:val="tx1"/>
            </w14:solidFill>
          </w14:textFill>
        </w:rPr>
        <w:t>100</w:t>
      </w:r>
      <w:r>
        <w:rPr>
          <w:rFonts w:hint="eastAsia"/>
          <w:bCs/>
          <w:color w:val="000000" w:themeColor="text1"/>
          <w14:textFill>
            <w14:solidFill>
              <w14:schemeClr w14:val="tx1"/>
            </w14:solidFill>
          </w14:textFill>
        </w:rPr>
        <w:t>个</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项目；长期备份不得被短期版本清理策略删除。</w:t>
      </w:r>
    </w:p>
    <w:p>
      <w:pPr>
        <w:pStyle w:val="4"/>
        <w:numPr>
          <w:ilvl w:val="2"/>
          <w:numId w:val="3"/>
        </w:numPr>
      </w:pPr>
      <w:bookmarkStart w:id="108" w:name="_Toc238405171"/>
      <w:r>
        <w:rPr>
          <w:rFonts w:hint="eastAsia"/>
        </w:rPr>
        <w:t>自动短期备份</w:t>
      </w:r>
      <w:bookmarkEnd w:id="108"/>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REQ-AGENT-BACKUP-002</w:t>
      </w:r>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说明：系统在用户启用自动备份功能后，按照配置的参数自动进行周期性备份。适用于防止编辑过程中意外丢失的场景。</w:t>
      </w:r>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输入：无（由系统定时触发）。</w:t>
      </w:r>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输出：自动生成的备份记录。</w:t>
      </w:r>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7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系统检查自动备份功能是否启用</w:t>
      </w:r>
      <w:r>
        <w:rPr>
          <w:rFonts w:hint="eastAsia"/>
          <w:color w:val="000000" w:themeColor="text1"/>
          <w14:textFill>
            <w14:solidFill>
              <w14:schemeClr w14:val="tx1"/>
            </w14:solidFill>
          </w14:textFill>
        </w:rPr>
        <w:t>；</w:t>
      </w:r>
    </w:p>
    <w:p>
      <w:pPr>
        <w:pStyle w:val="26"/>
        <w:numPr>
          <w:ilvl w:val="0"/>
          <w:numId w:val="7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按配置的时间间隔或修订次数触发备份任务</w:t>
      </w:r>
      <w:r>
        <w:rPr>
          <w:rFonts w:hint="eastAsia"/>
          <w:color w:val="000000" w:themeColor="text1"/>
          <w14:textFill>
            <w14:solidFill>
              <w14:schemeClr w14:val="tx1"/>
            </w14:solidFill>
          </w14:textFill>
        </w:rPr>
        <w:t>；</w:t>
      </w:r>
    </w:p>
    <w:p>
      <w:pPr>
        <w:pStyle w:val="26"/>
        <w:numPr>
          <w:ilvl w:val="0"/>
          <w:numId w:val="7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对当前工作空间数据创建增量或全量快照</w:t>
      </w:r>
      <w:r>
        <w:rPr>
          <w:rFonts w:hint="eastAsia"/>
          <w:color w:val="000000" w:themeColor="text1"/>
          <w14:textFill>
            <w14:solidFill>
              <w14:schemeClr w14:val="tx1"/>
            </w14:solidFill>
          </w14:textFill>
        </w:rPr>
        <w:t>；</w:t>
      </w:r>
    </w:p>
    <w:p>
      <w:pPr>
        <w:pStyle w:val="26"/>
        <w:numPr>
          <w:ilvl w:val="0"/>
          <w:numId w:val="7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存储备份并记录时间戳和版本号</w:t>
      </w:r>
      <w:r>
        <w:rPr>
          <w:rFonts w:hint="eastAsia"/>
          <w:color w:val="000000" w:themeColor="text1"/>
          <w14:textFill>
            <w14:solidFill>
              <w14:schemeClr w14:val="tx1"/>
            </w14:solidFill>
          </w14:textFill>
        </w:rPr>
        <w:t>；</w:t>
      </w:r>
    </w:p>
    <w:p>
      <w:pPr>
        <w:pStyle w:val="26"/>
        <w:numPr>
          <w:ilvl w:val="0"/>
          <w:numId w:val="7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超过保留期限的旧自动备份自动清理。</w:t>
      </w:r>
    </w:p>
    <w:p>
      <w:pPr>
        <w:pStyle w:val="26"/>
        <w:numPr>
          <w:ilvl w:val="0"/>
          <w:numId w:val="7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约束和限制：自动备份保留最近</w:t>
      </w:r>
      <w:r>
        <w:rPr>
          <w:bCs/>
          <w:color w:val="000000" w:themeColor="text1"/>
          <w14:textFill>
            <w14:solidFill>
              <w14:schemeClr w14:val="tx1"/>
            </w14:solidFill>
          </w14:textFill>
        </w:rPr>
        <w:t>20</w:t>
      </w:r>
      <w:r>
        <w:rPr>
          <w:rFonts w:hint="eastAsia"/>
          <w:bCs/>
          <w:color w:val="000000" w:themeColor="text1"/>
          <w14:textFill>
            <w14:solidFill>
              <w14:schemeClr w14:val="tx1"/>
            </w14:solidFill>
          </w14:textFill>
        </w:rPr>
        <w:t>个版本；备份间隔最短为</w:t>
      </w:r>
      <w:r>
        <w:rPr>
          <w:bCs/>
          <w:color w:val="000000" w:themeColor="text1"/>
          <w14:textFill>
            <w14:solidFill>
              <w14:schemeClr w14:val="tx1"/>
            </w14:solidFill>
          </w14:textFill>
        </w:rPr>
        <w:t>5</w:t>
      </w:r>
      <w:r>
        <w:rPr>
          <w:rFonts w:hint="eastAsia"/>
          <w:bCs/>
          <w:color w:val="000000" w:themeColor="text1"/>
          <w14:textFill>
            <w14:solidFill>
              <w14:schemeClr w14:val="tx1"/>
            </w14:solidFill>
          </w14:textFill>
        </w:rPr>
        <w:t>分钟。</w:t>
      </w:r>
    </w:p>
    <w:p>
      <w:pPr>
        <w:pStyle w:val="4"/>
        <w:numPr>
          <w:ilvl w:val="2"/>
          <w:numId w:val="3"/>
        </w:numPr>
      </w:pPr>
      <w:bookmarkStart w:id="109" w:name="_Toc238405172"/>
      <w:r>
        <w:rPr>
          <w:rFonts w:hint="eastAsia"/>
        </w:rPr>
        <w:t>短期备份参数配置</w:t>
      </w:r>
      <w:bookmarkEnd w:id="109"/>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REQ-AGENT-BACKUP-003</w:t>
      </w:r>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说明：支持用户配置自动备份的工作参数，包括启用</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停用、间隔时间、触发修订次数等。</w:t>
      </w:r>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输入：启用</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停用标志、间隔时间（分钟）、修订次数阈值、保留版本数。</w:t>
      </w:r>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输出：配置保存成功</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失败状态。</w:t>
      </w:r>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7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用户在配置界面修改备份参数</w:t>
      </w:r>
      <w:r>
        <w:rPr>
          <w:rFonts w:hint="eastAsia"/>
          <w:color w:val="000000" w:themeColor="text1"/>
          <w14:textFill>
            <w14:solidFill>
              <w14:schemeClr w14:val="tx1"/>
            </w14:solidFill>
          </w14:textFill>
        </w:rPr>
        <w:t>；</w:t>
      </w:r>
    </w:p>
    <w:p>
      <w:pPr>
        <w:pStyle w:val="26"/>
        <w:numPr>
          <w:ilvl w:val="0"/>
          <w:numId w:val="7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系统对参数进行合法性校验（时间≥5，次数≥1）</w:t>
      </w:r>
      <w:r>
        <w:rPr>
          <w:rFonts w:hint="eastAsia"/>
          <w:color w:val="000000" w:themeColor="text1"/>
          <w14:textFill>
            <w14:solidFill>
              <w14:schemeClr w14:val="tx1"/>
            </w14:solidFill>
          </w14:textFill>
        </w:rPr>
        <w:t>；</w:t>
      </w:r>
    </w:p>
    <w:p>
      <w:pPr>
        <w:pStyle w:val="26"/>
        <w:numPr>
          <w:ilvl w:val="0"/>
          <w:numId w:val="7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保存配置并应用到调度器</w:t>
      </w:r>
      <w:r>
        <w:rPr>
          <w:rFonts w:hint="eastAsia"/>
          <w:color w:val="000000" w:themeColor="text1"/>
          <w14:textFill>
            <w14:solidFill>
              <w14:schemeClr w14:val="tx1"/>
            </w14:solidFill>
          </w14:textFill>
        </w:rPr>
        <w:t>；</w:t>
      </w:r>
    </w:p>
    <w:p>
      <w:pPr>
        <w:pStyle w:val="26"/>
        <w:numPr>
          <w:ilvl w:val="0"/>
          <w:numId w:val="7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如停用自动备份，立即取消所有待执行的定时任务。</w:t>
      </w:r>
    </w:p>
    <w:p>
      <w:pPr>
        <w:pStyle w:val="26"/>
        <w:numPr>
          <w:ilvl w:val="0"/>
          <w:numId w:val="7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约束和限制：间隔时间必须≥</w:t>
      </w:r>
      <w:r>
        <w:rPr>
          <w:bCs/>
          <w:color w:val="000000" w:themeColor="text1"/>
          <w14:textFill>
            <w14:solidFill>
              <w14:schemeClr w14:val="tx1"/>
            </w14:solidFill>
          </w14:textFill>
        </w:rPr>
        <w:t>5</w:t>
      </w:r>
      <w:r>
        <w:rPr>
          <w:rFonts w:hint="eastAsia"/>
          <w:bCs/>
          <w:color w:val="000000" w:themeColor="text1"/>
          <w14:textFill>
            <w14:solidFill>
              <w14:schemeClr w14:val="tx1"/>
            </w14:solidFill>
          </w14:textFill>
        </w:rPr>
        <w:t>分钟；修订次数阈值范围为</w:t>
      </w:r>
      <w:r>
        <w:rPr>
          <w:bCs/>
          <w:color w:val="000000" w:themeColor="text1"/>
          <w14:textFill>
            <w14:solidFill>
              <w14:schemeClr w14:val="tx1"/>
            </w14:solidFill>
          </w14:textFill>
        </w:rPr>
        <w:t>1-10</w:t>
      </w:r>
      <w:r>
        <w:rPr>
          <w:rFonts w:hint="eastAsia"/>
          <w:bCs/>
          <w:color w:val="000000" w:themeColor="text1"/>
          <w14:textFill>
            <w14:solidFill>
              <w14:schemeClr w14:val="tx1"/>
            </w14:solidFill>
          </w14:textFill>
        </w:rPr>
        <w:t>次；保留版本数范围为</w:t>
      </w:r>
      <w:r>
        <w:rPr>
          <w:bCs/>
          <w:color w:val="000000" w:themeColor="text1"/>
          <w14:textFill>
            <w14:solidFill>
              <w14:schemeClr w14:val="tx1"/>
            </w14:solidFill>
          </w14:textFill>
        </w:rPr>
        <w:t>5-50</w:t>
      </w:r>
      <w:r>
        <w:rPr>
          <w:rFonts w:hint="eastAsia"/>
          <w:bCs/>
          <w:color w:val="000000" w:themeColor="text1"/>
          <w14:textFill>
            <w14:solidFill>
              <w14:schemeClr w14:val="tx1"/>
            </w14:solidFill>
          </w14:textFill>
        </w:rPr>
        <w:t>。</w:t>
      </w:r>
    </w:p>
    <w:p>
      <w:pPr>
        <w:pStyle w:val="4"/>
        <w:numPr>
          <w:ilvl w:val="2"/>
          <w:numId w:val="3"/>
        </w:numPr>
      </w:pPr>
      <w:bookmarkStart w:id="110" w:name="_Toc238405173"/>
      <w:r>
        <w:rPr>
          <w:rFonts w:hint="eastAsia"/>
        </w:rPr>
        <w:t>版本回退</w:t>
      </w:r>
      <w:bookmarkEnd w:id="110"/>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REQ-AGENT-BACKUP-004</w:t>
      </w:r>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说明：用户可选择任意历史版本（手动或自动备份）回退至该状态。适用于误操作后恢复或对比不同版本的场景。</w:t>
      </w:r>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输入：目标版本号。</w:t>
      </w:r>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输出：回退操作结果及回退后的当前状态概览。</w:t>
      </w:r>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8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用户查看版本历史列表并选择目标版本</w:t>
      </w:r>
      <w:r>
        <w:rPr>
          <w:rFonts w:hint="eastAsia"/>
          <w:color w:val="000000" w:themeColor="text1"/>
          <w14:textFill>
            <w14:solidFill>
              <w14:schemeClr w14:val="tx1"/>
            </w14:solidFill>
          </w14:textFill>
        </w:rPr>
        <w:t>；</w:t>
      </w:r>
    </w:p>
    <w:p>
      <w:pPr>
        <w:pStyle w:val="26"/>
        <w:numPr>
          <w:ilvl w:val="0"/>
          <w:numId w:val="8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系统展示该版本的元信息（时间、描述、文件列表）</w:t>
      </w:r>
      <w:r>
        <w:rPr>
          <w:rFonts w:hint="eastAsia"/>
          <w:color w:val="000000" w:themeColor="text1"/>
          <w14:textFill>
            <w14:solidFill>
              <w14:schemeClr w14:val="tx1"/>
            </w14:solidFill>
          </w14:textFill>
        </w:rPr>
        <w:t>；</w:t>
      </w:r>
    </w:p>
    <w:p>
      <w:pPr>
        <w:pStyle w:val="26"/>
        <w:numPr>
          <w:ilvl w:val="0"/>
          <w:numId w:val="8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用户确认回退操作</w:t>
      </w:r>
      <w:r>
        <w:rPr>
          <w:rFonts w:hint="eastAsia"/>
          <w:color w:val="000000" w:themeColor="text1"/>
          <w14:textFill>
            <w14:solidFill>
              <w14:schemeClr w14:val="tx1"/>
            </w14:solidFill>
          </w14:textFill>
        </w:rPr>
        <w:t>；</w:t>
      </w:r>
    </w:p>
    <w:p>
      <w:pPr>
        <w:pStyle w:val="26"/>
        <w:numPr>
          <w:ilvl w:val="0"/>
          <w:numId w:val="8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系统使用备份数据恢复工作空间</w:t>
      </w:r>
      <w:r>
        <w:rPr>
          <w:rFonts w:hint="eastAsia"/>
          <w:color w:val="000000" w:themeColor="text1"/>
          <w14:textFill>
            <w14:solidFill>
              <w14:schemeClr w14:val="tx1"/>
            </w14:solidFill>
          </w14:textFill>
        </w:rPr>
        <w:t>；</w:t>
      </w:r>
    </w:p>
    <w:p>
      <w:pPr>
        <w:pStyle w:val="26"/>
        <w:numPr>
          <w:ilvl w:val="0"/>
          <w:numId w:val="80"/>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备份当前状态作为回退前的快照，并生成版本操作记录。</w:t>
      </w:r>
    </w:p>
    <w:p>
      <w:pPr>
        <w:pStyle w:val="26"/>
        <w:numPr>
          <w:ilvl w:val="0"/>
          <w:numId w:val="7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约束和限制：回退后自动生成一个恢复点以便撤销回退操作；回退操作须可追溯到对应修改人和修改时间。</w:t>
      </w:r>
    </w:p>
    <w:p>
      <w:pPr>
        <w:pStyle w:val="3"/>
        <w:numPr>
          <w:ilvl w:val="1"/>
          <w:numId w:val="3"/>
        </w:numPr>
      </w:pPr>
      <w:bookmarkStart w:id="111" w:name="_Toc238405174"/>
      <w:r>
        <w:rPr>
          <w:rFonts w:hint="eastAsia"/>
        </w:rPr>
        <w:t>日志管理功能</w:t>
      </w:r>
      <w:bookmarkEnd w:id="111"/>
    </w:p>
    <w:p>
      <w:pPr>
        <w:pStyle w:val="4"/>
        <w:numPr>
          <w:ilvl w:val="2"/>
          <w:numId w:val="3"/>
        </w:numPr>
      </w:pPr>
      <w:bookmarkStart w:id="112" w:name="_Toc238405175"/>
      <w:r>
        <w:rPr>
          <w:rFonts w:hint="eastAsia"/>
        </w:rPr>
        <w:t>系统日志维护</w:t>
      </w:r>
      <w:bookmarkEnd w:id="112"/>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REQ-AGENT-LOG-001</w:t>
      </w:r>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说明：系统自动在后台记录系统运行日志，包括服务状态、错误、性能指标等，供运维人员使用。</w:t>
      </w:r>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输入：系统运行事件（启动、关闭、异常、接口调用等）。</w:t>
      </w:r>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输出：结构化系统日志文件，存储至后台。</w:t>
      </w:r>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8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系统在运行过程中捕获各类事件和异常</w:t>
      </w:r>
      <w:r>
        <w:rPr>
          <w:rFonts w:hint="eastAsia"/>
          <w:color w:val="000000" w:themeColor="text1"/>
          <w14:textFill>
            <w14:solidFill>
              <w14:schemeClr w14:val="tx1"/>
            </w14:solidFill>
          </w14:textFill>
        </w:rPr>
        <w:t>；</w:t>
      </w:r>
    </w:p>
    <w:p>
      <w:pPr>
        <w:pStyle w:val="26"/>
        <w:numPr>
          <w:ilvl w:val="0"/>
          <w:numId w:val="8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按级别（INFO/WARN/ERROR/FATAL）分类记录日志</w:t>
      </w:r>
      <w:r>
        <w:rPr>
          <w:rFonts w:hint="eastAsia"/>
          <w:color w:val="000000" w:themeColor="text1"/>
          <w14:textFill>
            <w14:solidFill>
              <w14:schemeClr w14:val="tx1"/>
            </w14:solidFill>
          </w14:textFill>
        </w:rPr>
        <w:t>；</w:t>
      </w:r>
    </w:p>
    <w:p>
      <w:pPr>
        <w:pStyle w:val="26"/>
        <w:numPr>
          <w:ilvl w:val="0"/>
          <w:numId w:val="8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日志自动轮转，按天分文件存储</w:t>
      </w:r>
      <w:r>
        <w:rPr>
          <w:rFonts w:hint="eastAsia"/>
          <w:color w:val="000000" w:themeColor="text1"/>
          <w14:textFill>
            <w14:solidFill>
              <w14:schemeClr w14:val="tx1"/>
            </w14:solidFill>
          </w14:textFill>
        </w:rPr>
        <w:t>；</w:t>
      </w:r>
    </w:p>
    <w:p>
      <w:pPr>
        <w:pStyle w:val="26"/>
        <w:numPr>
          <w:ilvl w:val="0"/>
          <w:numId w:val="8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提供管理接口供运维人员查询和下载日志。</w:t>
      </w:r>
    </w:p>
    <w:p>
      <w:pPr>
        <w:pStyle w:val="26"/>
        <w:numPr>
          <w:ilvl w:val="0"/>
          <w:numId w:val="81"/>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约束和限制：系统日志保留时间不少于</w:t>
      </w:r>
      <w:r>
        <w:rPr>
          <w:bCs/>
          <w:color w:val="000000" w:themeColor="text1"/>
          <w14:textFill>
            <w14:solidFill>
              <w14:schemeClr w14:val="tx1"/>
            </w14:solidFill>
          </w14:textFill>
        </w:rPr>
        <w:t>90</w:t>
      </w:r>
      <w:r>
        <w:rPr>
          <w:rFonts w:hint="eastAsia"/>
          <w:bCs/>
          <w:color w:val="000000" w:themeColor="text1"/>
          <w14:textFill>
            <w14:solidFill>
              <w14:schemeClr w14:val="tx1"/>
            </w14:solidFill>
          </w14:textFill>
        </w:rPr>
        <w:t>天；错误日志需包含完整堆栈信息。</w:t>
      </w:r>
    </w:p>
    <w:p>
      <w:pPr>
        <w:pStyle w:val="4"/>
        <w:numPr>
          <w:ilvl w:val="2"/>
          <w:numId w:val="3"/>
        </w:numPr>
      </w:pPr>
      <w:bookmarkStart w:id="113" w:name="_Toc238405176"/>
      <w:r>
        <w:rPr>
          <w:rFonts w:hint="eastAsia"/>
        </w:rPr>
        <w:t>智能体工作日志维护</w:t>
      </w:r>
      <w:bookmarkEnd w:id="113"/>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REQ-AGENT-LOG-002</w:t>
      </w:r>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说明：记录智能体工作过程中的关键交互信息，包含</w:t>
      </w:r>
      <w:r>
        <w:rPr>
          <w:bCs/>
          <w:color w:val="000000" w:themeColor="text1"/>
          <w14:textFill>
            <w14:solidFill>
              <w14:schemeClr w14:val="tx1"/>
            </w14:solidFill>
          </w14:textFill>
        </w:rPr>
        <w:t>HumanMessage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AIMessage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ToolMessage</w:t>
      </w:r>
      <w:r>
        <w:rPr>
          <w:rFonts w:hint="eastAsia"/>
          <w:bCs/>
          <w:color w:val="000000" w:themeColor="text1"/>
          <w14:textFill>
            <w14:solidFill>
              <w14:schemeClr w14:val="tx1"/>
            </w14:solidFill>
          </w14:textFill>
        </w:rPr>
        <w:t>、模型请求摘要、工具参数摘要、步骤状态和异常堆栈。</w:t>
      </w:r>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输入：智能体与用户、工具、模型之间的全部消息交互。</w:t>
      </w:r>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输出：工作日志记录，支持展示和查询。</w:t>
      </w:r>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8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拦截智能体运行过程中的所有消息传递</w:t>
      </w:r>
      <w:r>
        <w:rPr>
          <w:rFonts w:hint="eastAsia"/>
          <w:color w:val="000000" w:themeColor="text1"/>
          <w14:textFill>
            <w14:solidFill>
              <w14:schemeClr w14:val="tx1"/>
            </w14:solidFill>
          </w14:textFill>
        </w:rPr>
        <w:t>；</w:t>
      </w:r>
    </w:p>
    <w:p>
      <w:pPr>
        <w:pStyle w:val="26"/>
        <w:numPr>
          <w:ilvl w:val="0"/>
          <w:numId w:val="8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对每条消息添加时间戳、消息类型、会话ID</w:t>
      </w:r>
      <w:r>
        <w:rPr>
          <w:rFonts w:hint="eastAsia"/>
          <w:color w:val="000000" w:themeColor="text1"/>
          <w14:textFill>
            <w14:solidFill>
              <w14:schemeClr w14:val="tx1"/>
            </w14:solidFill>
          </w14:textFill>
        </w:rPr>
        <w:t>；</w:t>
      </w:r>
    </w:p>
    <w:p>
      <w:pPr>
        <w:pStyle w:val="26"/>
        <w:numPr>
          <w:ilvl w:val="0"/>
          <w:numId w:val="8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存储至结构化数据库</w:t>
      </w:r>
      <w:r>
        <w:rPr>
          <w:rFonts w:hint="eastAsia"/>
          <w:color w:val="000000" w:themeColor="text1"/>
          <w14:textFill>
            <w14:solidFill>
              <w14:schemeClr w14:val="tx1"/>
            </w14:solidFill>
          </w14:textFill>
        </w:rPr>
        <w:t>；</w:t>
      </w:r>
    </w:p>
    <w:p>
      <w:pPr>
        <w:pStyle w:val="26"/>
        <w:numPr>
          <w:ilvl w:val="0"/>
          <w:numId w:val="84"/>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提供查询接口供前端展示或筛选。</w:t>
      </w:r>
    </w:p>
    <w:p>
      <w:pPr>
        <w:pStyle w:val="26"/>
        <w:numPr>
          <w:ilvl w:val="0"/>
          <w:numId w:val="83"/>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约束和限制：工作日志中的敏感信息（如</w:t>
      </w:r>
      <w:r>
        <w:rPr>
          <w:bCs/>
          <w:color w:val="000000" w:themeColor="text1"/>
          <w14:textFill>
            <w14:solidFill>
              <w14:schemeClr w14:val="tx1"/>
            </w14:solidFill>
          </w14:textFill>
        </w:rPr>
        <w:t>API Key</w:t>
      </w:r>
      <w:r>
        <w:rPr>
          <w:rFonts w:hint="eastAsia"/>
          <w:bCs/>
          <w:color w:val="000000" w:themeColor="text1"/>
          <w14:textFill>
            <w14:solidFill>
              <w14:schemeClr w14:val="tx1"/>
            </w14:solidFill>
          </w14:textFill>
        </w:rPr>
        <w:t>）需自动脱敏处理；日志保留时间不少于</w:t>
      </w:r>
      <w:r>
        <w:rPr>
          <w:bCs/>
          <w:color w:val="000000" w:themeColor="text1"/>
          <w14:textFill>
            <w14:solidFill>
              <w14:schemeClr w14:val="tx1"/>
            </w14:solidFill>
          </w14:textFill>
        </w:rPr>
        <w:t>30</w:t>
      </w:r>
      <w:r>
        <w:rPr>
          <w:rFonts w:hint="eastAsia"/>
          <w:bCs/>
          <w:color w:val="000000" w:themeColor="text1"/>
          <w14:textFill>
            <w14:solidFill>
              <w14:schemeClr w14:val="tx1"/>
            </w14:solidFill>
          </w14:textFill>
        </w:rPr>
        <w:t>天。</w:t>
      </w:r>
    </w:p>
    <w:p>
      <w:pPr>
        <w:pStyle w:val="4"/>
        <w:numPr>
          <w:ilvl w:val="2"/>
          <w:numId w:val="3"/>
        </w:numPr>
      </w:pPr>
      <w:bookmarkStart w:id="114" w:name="_Toc238405177"/>
      <w:r>
        <w:rPr>
          <w:rFonts w:hint="eastAsia"/>
        </w:rPr>
        <w:t>智能体工作日志显示控制</w:t>
      </w:r>
      <w:bookmarkEnd w:id="114"/>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REQ-AGENT-LOG-003</w:t>
      </w:r>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说明：提供界面按钮，让用户控制是否在对话窗口中显示智能体工作日志。适用于不同用户对日志详细程度有不同偏好的场景。</w:t>
      </w:r>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输入：用户点击</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显示日志</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或</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隐藏日志</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按钮。</w:t>
      </w:r>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输出：对话窗口中工作日志区域的显示</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隐藏状态切换。</w:t>
      </w:r>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8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用户在对话界面点击日志控制按钮</w:t>
      </w:r>
      <w:r>
        <w:rPr>
          <w:rFonts w:hint="eastAsia"/>
          <w:color w:val="000000" w:themeColor="text1"/>
          <w14:textFill>
            <w14:solidFill>
              <w14:schemeClr w14:val="tx1"/>
            </w14:solidFill>
          </w14:textFill>
        </w:rPr>
        <w:t>；</w:t>
      </w:r>
    </w:p>
    <w:p>
      <w:pPr>
        <w:pStyle w:val="26"/>
        <w:numPr>
          <w:ilvl w:val="0"/>
          <w:numId w:val="8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系统切换日志区域的显示状态</w:t>
      </w:r>
      <w:r>
        <w:rPr>
          <w:rFonts w:hint="eastAsia"/>
          <w:color w:val="000000" w:themeColor="text1"/>
          <w14:textFill>
            <w14:solidFill>
              <w14:schemeClr w14:val="tx1"/>
            </w14:solidFill>
          </w14:textFill>
        </w:rPr>
        <w:t>；</w:t>
      </w:r>
    </w:p>
    <w:p>
      <w:pPr>
        <w:pStyle w:val="26"/>
        <w:numPr>
          <w:ilvl w:val="0"/>
          <w:numId w:val="8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显示状态下，实时推送并渲染工作日志消息</w:t>
      </w:r>
      <w:r>
        <w:rPr>
          <w:rFonts w:hint="eastAsia"/>
          <w:color w:val="000000" w:themeColor="text1"/>
          <w14:textFill>
            <w14:solidFill>
              <w14:schemeClr w14:val="tx1"/>
            </w14:solidFill>
          </w14:textFill>
        </w:rPr>
        <w:t>；</w:t>
      </w:r>
    </w:p>
    <w:p>
      <w:pPr>
        <w:pStyle w:val="26"/>
        <w:numPr>
          <w:ilvl w:val="0"/>
          <w:numId w:val="86"/>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隐藏状态下，停止推送日志但仍后台记录。</w:t>
      </w:r>
    </w:p>
    <w:p>
      <w:pPr>
        <w:pStyle w:val="26"/>
        <w:numPr>
          <w:ilvl w:val="0"/>
          <w:numId w:val="85"/>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约束和限制：日志显示状态下仅展示最近</w:t>
      </w:r>
      <w:r>
        <w:rPr>
          <w:bCs/>
          <w:color w:val="000000" w:themeColor="text1"/>
          <w14:textFill>
            <w14:solidFill>
              <w14:schemeClr w14:val="tx1"/>
            </w14:solidFill>
          </w14:textFill>
        </w:rPr>
        <w:t>200</w:t>
      </w:r>
      <w:r>
        <w:rPr>
          <w:rFonts w:hint="eastAsia"/>
          <w:bCs/>
          <w:color w:val="000000" w:themeColor="text1"/>
          <w14:textFill>
            <w14:solidFill>
              <w14:schemeClr w14:val="tx1"/>
            </w14:solidFill>
          </w14:textFill>
        </w:rPr>
        <w:t>条；详细日志须按权限开启，不得对普通用户默认暴露敏感参数。</w:t>
      </w:r>
    </w:p>
    <w:p>
      <w:pPr>
        <w:pStyle w:val="3"/>
        <w:numPr>
          <w:ilvl w:val="1"/>
          <w:numId w:val="3"/>
        </w:numPr>
      </w:pPr>
      <w:bookmarkStart w:id="115" w:name="_Toc238405178"/>
      <w:r>
        <w:rPr>
          <w:rFonts w:hint="eastAsia"/>
        </w:rPr>
        <w:t>数据统计与上报功能</w:t>
      </w:r>
      <w:bookmarkEnd w:id="115"/>
    </w:p>
    <w:p>
      <w:pPr>
        <w:pStyle w:val="4"/>
        <w:numPr>
          <w:ilvl w:val="2"/>
          <w:numId w:val="3"/>
        </w:numPr>
      </w:pPr>
      <w:bookmarkStart w:id="116" w:name="_Toc238405179"/>
      <w:r>
        <w:rPr>
          <w:rFonts w:hint="eastAsia"/>
        </w:rPr>
        <w:t>智能体数据统计</w:t>
      </w:r>
      <w:bookmarkEnd w:id="116"/>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REQ-AGENT-STAT-001</w:t>
      </w:r>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说明：智能体自动统计任务总耗时、各步骤耗时、模型调用次数、输入输出</w:t>
      </w:r>
      <w:r>
        <w:rPr>
          <w:bCs/>
          <w:color w:val="000000" w:themeColor="text1"/>
          <w14:textFill>
            <w14:solidFill>
              <w14:schemeClr w14:val="tx1"/>
            </w14:solidFill>
          </w14:textFill>
        </w:rPr>
        <w:t>Token</w:t>
      </w:r>
      <w:r>
        <w:rPr>
          <w:rFonts w:hint="eastAsia"/>
          <w:bCs/>
          <w:color w:val="000000" w:themeColor="text1"/>
          <w14:textFill>
            <w14:solidFill>
              <w14:schemeClr w14:val="tx1"/>
            </w14:solidFill>
          </w14:textFill>
        </w:rPr>
        <w:t>数、工具调用次数、失败重试次数。适用于成本监控和性能分析的场景。</w:t>
      </w:r>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输入：智能体运行过程中的调用事件。</w:t>
      </w:r>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输出：结构化统计数据，存储至数据库。</w:t>
      </w:r>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8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监听智能体执行链路中的每次模型调用和工具调用</w:t>
      </w:r>
      <w:r>
        <w:rPr>
          <w:rFonts w:hint="eastAsia"/>
          <w:color w:val="000000" w:themeColor="text1"/>
          <w14:textFill>
            <w14:solidFill>
              <w14:schemeClr w14:val="tx1"/>
            </w14:solidFill>
          </w14:textFill>
        </w:rPr>
        <w:t>；</w:t>
      </w:r>
    </w:p>
    <w:p>
      <w:pPr>
        <w:pStyle w:val="26"/>
        <w:numPr>
          <w:ilvl w:val="0"/>
          <w:numId w:val="8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累积计数并统计Token消耗</w:t>
      </w:r>
      <w:r>
        <w:rPr>
          <w:rFonts w:hint="eastAsia"/>
          <w:color w:val="000000" w:themeColor="text1"/>
          <w14:textFill>
            <w14:solidFill>
              <w14:schemeClr w14:val="tx1"/>
            </w14:solidFill>
          </w14:textFill>
        </w:rPr>
        <w:t>；</w:t>
      </w:r>
    </w:p>
    <w:p>
      <w:pPr>
        <w:pStyle w:val="26"/>
        <w:numPr>
          <w:ilvl w:val="0"/>
          <w:numId w:val="88"/>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按时间维度（小时/天/周）聚合统计数据。</w:t>
      </w:r>
    </w:p>
    <w:p>
      <w:pPr>
        <w:pStyle w:val="26"/>
        <w:numPr>
          <w:ilvl w:val="0"/>
          <w:numId w:val="87"/>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约束和限制：统计数据更新延迟不超过</w:t>
      </w:r>
      <w:r>
        <w:rPr>
          <w:bCs/>
          <w:color w:val="000000" w:themeColor="text1"/>
          <w14:textFill>
            <w14:solidFill>
              <w14:schemeClr w14:val="tx1"/>
            </w14:solidFill>
          </w14:textFill>
        </w:rPr>
        <w:t>5</w:t>
      </w:r>
      <w:r>
        <w:rPr>
          <w:rFonts w:hint="eastAsia"/>
          <w:bCs/>
          <w:color w:val="000000" w:themeColor="text1"/>
          <w14:textFill>
            <w14:solidFill>
              <w14:schemeClr w14:val="tx1"/>
            </w14:solidFill>
          </w14:textFill>
        </w:rPr>
        <w:t>分钟；</w:t>
      </w:r>
      <w:r>
        <w:rPr>
          <w:bCs/>
          <w:color w:val="000000" w:themeColor="text1"/>
          <w14:textFill>
            <w14:solidFill>
              <w14:schemeClr w14:val="tx1"/>
            </w14:solidFill>
          </w14:textFill>
        </w:rPr>
        <w:t>Token</w:t>
      </w:r>
      <w:r>
        <w:rPr>
          <w:rFonts w:hint="eastAsia"/>
          <w:bCs/>
          <w:color w:val="000000" w:themeColor="text1"/>
          <w14:textFill>
            <w14:solidFill>
              <w14:schemeClr w14:val="tx1"/>
            </w14:solidFill>
          </w14:textFill>
        </w:rPr>
        <w:t>统计需区分输入和输出，分别记录。</w:t>
      </w:r>
    </w:p>
    <w:p>
      <w:pPr>
        <w:pStyle w:val="4"/>
        <w:numPr>
          <w:ilvl w:val="2"/>
          <w:numId w:val="3"/>
        </w:numPr>
      </w:pPr>
      <w:bookmarkStart w:id="117" w:name="_Toc238405180"/>
      <w:r>
        <w:rPr>
          <w:rFonts w:hint="eastAsia"/>
        </w:rPr>
        <w:t>数据上报</w:t>
      </w:r>
      <w:bookmarkEnd w:id="117"/>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标识号：</w:t>
      </w:r>
      <w:r>
        <w:rPr>
          <w:bCs/>
          <w:color w:val="000000" w:themeColor="text1"/>
          <w14:textFill>
            <w14:solidFill>
              <w14:schemeClr w14:val="tx1"/>
            </w14:solidFill>
          </w14:textFill>
        </w:rPr>
        <w:t>REQ-AGENT-STAT-002</w:t>
      </w:r>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说明：通过网络接口将统计信息定期或按需上报至</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研发平台。适用于平台级成本归集和资源监控的场景。</w:t>
      </w:r>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输入：上报周期（定时触发）或上报请求（即时触发）。</w:t>
      </w:r>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输出：上报成功状态及平台确认信息。</w:t>
      </w:r>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处理过程：</w:t>
      </w:r>
    </w:p>
    <w:p>
      <w:pPr>
        <w:pStyle w:val="26"/>
        <w:numPr>
          <w:ilvl w:val="0"/>
          <w:numId w:val="9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按配置周期（默认每小时）触发数据上报任务；</w:t>
      </w:r>
    </w:p>
    <w:p>
      <w:pPr>
        <w:pStyle w:val="26"/>
        <w:numPr>
          <w:ilvl w:val="0"/>
          <w:numId w:val="9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从统计数据库查询待上报时间段的数据；</w:t>
      </w:r>
    </w:p>
    <w:p>
      <w:pPr>
        <w:pStyle w:val="26"/>
        <w:numPr>
          <w:ilvl w:val="0"/>
          <w:numId w:val="9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将数据封装为标准</w:t>
      </w:r>
      <w:r>
        <w:rPr>
          <w:color w:val="000000" w:themeColor="text1"/>
          <w14:textFill>
            <w14:solidFill>
              <w14:schemeClr w14:val="tx1"/>
            </w14:solidFill>
          </w14:textFill>
        </w:rPr>
        <w:t>JSON</w:t>
      </w:r>
      <w:r>
        <w:rPr>
          <w:rFonts w:hint="eastAsia"/>
          <w:color w:val="000000" w:themeColor="text1"/>
          <w14:textFill>
            <w14:solidFill>
              <w14:schemeClr w14:val="tx1"/>
            </w14:solidFill>
          </w14:textFill>
        </w:rPr>
        <w:t>格式；</w:t>
      </w:r>
    </w:p>
    <w:p>
      <w:pPr>
        <w:pStyle w:val="26"/>
        <w:numPr>
          <w:ilvl w:val="0"/>
          <w:numId w:val="90"/>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通过安全通道发送至</w:t>
      </w:r>
      <w:r>
        <w:rPr>
          <w:color w:val="000000" w:themeColor="text1"/>
          <w14:textFill>
            <w14:solidFill>
              <w14:schemeClr w14:val="tx1"/>
            </w14:solidFill>
          </w14:textFill>
        </w:rPr>
        <w:t>AI</w:t>
      </w:r>
      <w:r>
        <w:rPr>
          <w:rFonts w:hint="eastAsia"/>
          <w:color w:val="000000" w:themeColor="text1"/>
          <w14:textFill>
            <w14:solidFill>
              <w14:schemeClr w14:val="tx1"/>
            </w14:solidFill>
          </w14:textFill>
        </w:rPr>
        <w:t>研发平台指定接口；</w:t>
      </w:r>
    </w:p>
    <w:p>
      <w:pPr>
        <w:pStyle w:val="26"/>
        <w:numPr>
          <w:ilvl w:val="0"/>
          <w:numId w:val="90"/>
        </w:numPr>
        <w:spacing w:line="300" w:lineRule="auto"/>
        <w:rPr>
          <w:rFonts w:ascii="Segoe UI" w:hAnsi="Segoe UI" w:cs="Segoe UI"/>
          <w:color w:val="000000" w:themeColor="text1"/>
          <w14:textFill>
            <w14:solidFill>
              <w14:schemeClr w14:val="tx1"/>
            </w14:solidFill>
          </w14:textFill>
        </w:rPr>
      </w:pPr>
      <w:r>
        <w:rPr>
          <w:rFonts w:hint="eastAsia"/>
          <w:color w:val="000000" w:themeColor="text1"/>
          <w14:textFill>
            <w14:solidFill>
              <w14:schemeClr w14:val="tx1"/>
            </w14:solidFill>
          </w14:textFill>
        </w:rPr>
        <w:t>记录上报结果，失败时进入重试队列。</w:t>
      </w:r>
    </w:p>
    <w:p>
      <w:pPr>
        <w:pStyle w:val="26"/>
        <w:numPr>
          <w:ilvl w:val="0"/>
          <w:numId w:val="89"/>
        </w:numPr>
        <w:spacing w:line="300" w:lineRule="auto"/>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约束和限制：支持重试机制（最多</w:t>
      </w:r>
      <w:r>
        <w:rPr>
          <w:bCs/>
          <w:color w:val="000000" w:themeColor="text1"/>
          <w14:textFill>
            <w14:solidFill>
              <w14:schemeClr w14:val="tx1"/>
            </w14:solidFill>
          </w14:textFill>
        </w:rPr>
        <w:t>3</w:t>
      </w:r>
      <w:r>
        <w:rPr>
          <w:rFonts w:hint="eastAsia"/>
          <w:bCs/>
          <w:color w:val="000000" w:themeColor="text1"/>
          <w14:textFill>
            <w14:solidFill>
              <w14:schemeClr w14:val="tx1"/>
            </w14:solidFill>
          </w14:textFill>
        </w:rPr>
        <w:t>次，指数退避）；上报接口需支持批量上报（最多</w:t>
      </w:r>
      <w:r>
        <w:rPr>
          <w:bCs/>
          <w:color w:val="000000" w:themeColor="text1"/>
          <w14:textFill>
            <w14:solidFill>
              <w14:schemeClr w14:val="tx1"/>
            </w14:solidFill>
          </w14:textFill>
        </w:rPr>
        <w:t>1000</w:t>
      </w:r>
      <w:r>
        <w:rPr>
          <w:rFonts w:hint="eastAsia"/>
          <w:bCs/>
          <w:color w:val="000000" w:themeColor="text1"/>
          <w14:textFill>
            <w14:solidFill>
              <w14:schemeClr w14:val="tx1"/>
            </w14:solidFill>
          </w14:textFill>
        </w:rPr>
        <w:t>条</w:t>
      </w: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次）。</w:t>
      </w:r>
    </w:p>
    <w:p>
      <w:pPr>
        <w:pStyle w:val="3"/>
        <w:numPr>
          <w:ilvl w:val="1"/>
          <w:numId w:val="3"/>
        </w:numPr>
      </w:pPr>
      <w:bookmarkStart w:id="118" w:name="_Toc238405181"/>
      <w:r>
        <w:rPr>
          <w:rFonts w:hint="eastAsia"/>
        </w:rPr>
        <w:t>并发访问与空间隔离功能</w:t>
      </w:r>
      <w:bookmarkEnd w:id="118"/>
    </w:p>
    <w:p>
      <w:pPr>
        <w:pStyle w:val="4"/>
        <w:numPr>
          <w:ilvl w:val="2"/>
          <w:numId w:val="3"/>
        </w:numPr>
      </w:pPr>
      <w:bookmarkStart w:id="119" w:name="_Toc238405182"/>
      <w:r>
        <w:rPr>
          <w:rFonts w:hint="eastAsia"/>
        </w:rPr>
        <w:t>并发访问</w:t>
      </w:r>
      <w:bookmarkEnd w:id="119"/>
    </w:p>
    <w:p>
      <w:pPr>
        <w:pStyle w:val="26"/>
        <w:numPr>
          <w:ilvl w:val="0"/>
          <w:numId w:val="9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REQ-AGENT-CONC-001</w:t>
      </w:r>
    </w:p>
    <w:p>
      <w:pPr>
        <w:pStyle w:val="26"/>
        <w:numPr>
          <w:ilvl w:val="0"/>
          <w:numId w:val="9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：支持多用户同时访问系统，最大并发用户数不低于</w:t>
      </w:r>
      <w:r>
        <w:rPr>
          <w:bCs/>
          <w:color w:val="000000" w:themeColor="text1"/>
          <w14:textFill>
            <w14:solidFill>
              <w14:schemeClr w14:val="tx1"/>
            </w14:solidFill>
          </w14:textFill>
        </w:rPr>
        <w:t>500</w:t>
      </w:r>
      <w:r>
        <w:rPr>
          <w:rFonts w:hint="eastAsia"/>
          <w:bCs/>
          <w:color w:val="000000" w:themeColor="text1"/>
          <w14:textFill>
            <w14:solidFill>
              <w14:schemeClr w14:val="tx1"/>
            </w14:solidFill>
          </w14:textFill>
        </w:rPr>
        <w:t>。系统通过任务队列和限流策略保障高并发下的服务稳定性。</w:t>
      </w:r>
    </w:p>
    <w:p>
      <w:pPr>
        <w:pStyle w:val="26"/>
        <w:numPr>
          <w:ilvl w:val="0"/>
          <w:numId w:val="9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：多个用户的并发</w:t>
      </w:r>
      <w:r>
        <w:rPr>
          <w:bCs/>
          <w:color w:val="000000" w:themeColor="text1"/>
          <w14:textFill>
            <w14:solidFill>
              <w14:schemeClr w14:val="tx1"/>
            </w14:solidFill>
          </w14:textFill>
        </w:rPr>
        <w:t>HTTP/WebSocket</w:t>
      </w:r>
      <w:r>
        <w:rPr>
          <w:rFonts w:hint="eastAsia"/>
          <w:bCs/>
          <w:color w:val="000000" w:themeColor="text1"/>
          <w14:textFill>
            <w14:solidFill>
              <w14:schemeClr w14:val="tx1"/>
            </w14:solidFill>
          </w14:textFill>
        </w:rPr>
        <w:t>请求。</w:t>
      </w:r>
    </w:p>
    <w:p>
      <w:pPr>
        <w:pStyle w:val="26"/>
        <w:numPr>
          <w:ilvl w:val="0"/>
          <w:numId w:val="9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：各请求的独立响应结果、排队状态提示、限流告警信息。</w:t>
      </w:r>
    </w:p>
    <w:p>
      <w:pPr>
        <w:pStyle w:val="26"/>
        <w:numPr>
          <w:ilvl w:val="0"/>
          <w:numId w:val="91"/>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9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系统采用无状态服务架构，支持水平扩展，将并发请求纳入任务队列</w:t>
      </w:r>
      <w:r>
        <w:rPr>
          <w:rFonts w:hint="eastAsia"/>
          <w:color w:val="000000" w:themeColor="text1"/>
          <w14:textFill>
            <w14:solidFill>
              <w14:schemeClr w14:val="tx1"/>
            </w14:solidFill>
          </w14:textFill>
        </w:rPr>
        <w:t>；</w:t>
      </w:r>
    </w:p>
    <w:p>
      <w:pPr>
        <w:pStyle w:val="26"/>
        <w:numPr>
          <w:ilvl w:val="0"/>
          <w:numId w:val="9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使用连接池和线程池管理资源分配，按限流和资源配额调度任务。</w:t>
      </w:r>
    </w:p>
    <w:p>
      <w:pPr>
        <w:pStyle w:val="26"/>
        <w:numPr>
          <w:ilvl w:val="0"/>
          <w:numId w:val="92"/>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对排队任务输出排队状态和预计等待时间提示</w:t>
      </w:r>
      <w:r>
        <w:rPr>
          <w:rFonts w:hint="eastAsia"/>
          <w:color w:val="000000" w:themeColor="text1"/>
          <w14:textFill>
            <w14:solidFill>
              <w14:schemeClr w14:val="tx1"/>
            </w14:solidFill>
          </w14:textFill>
        </w:rPr>
        <w:t>；</w:t>
      </w:r>
    </w:p>
    <w:p>
      <w:pPr>
        <w:pStyle w:val="26"/>
        <w:numPr>
          <w:ilvl w:val="0"/>
          <w:numId w:val="92"/>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监控实时并发数，超过阈值时排队或返回友</w:t>
      </w:r>
      <w:r>
        <w:rPr>
          <w:color w:val="000000" w:themeColor="text1"/>
          <w14:textFill>
            <w14:solidFill>
              <w14:schemeClr w14:val="tx1"/>
            </w14:solidFill>
          </w14:textFill>
        </w:rPr>
        <w:t>好提示</w:t>
      </w:r>
      <w:r>
        <w:rPr>
          <w:rFonts w:hint="eastAsia"/>
          <w:color w:val="000000" w:themeColor="text1"/>
          <w14:textFill>
            <w14:solidFill>
              <w14:schemeClr w14:val="tx1"/>
            </w14:solidFill>
          </w14:textFill>
        </w:rPr>
        <w:t>；</w:t>
      </w:r>
    </w:p>
    <w:p>
      <w:pPr>
        <w:pStyle w:val="26"/>
        <w:numPr>
          <w:ilvl w:val="0"/>
          <w:numId w:val="92"/>
        </w:numPr>
        <w:spacing w:line="300" w:lineRule="auto"/>
        <w:rPr>
          <w:rFonts w:ascii="Segoe UI" w:hAnsi="Segoe UI" w:cs="Segoe UI"/>
          <w:color w:val="000000" w:themeColor="text1"/>
          <w14:textFill>
            <w14:solidFill>
              <w14:schemeClr w14:val="tx1"/>
            </w14:solidFill>
          </w14:textFill>
        </w:rPr>
      </w:pPr>
      <w:r>
        <w:rPr>
          <w:rFonts w:hint="eastAsia"/>
          <w:color w:val="000000" w:themeColor="text1"/>
          <w14:textFill>
            <w14:solidFill>
              <w14:schemeClr w14:val="tx1"/>
            </w14:solidFill>
          </w14:textFill>
        </w:rPr>
        <w:t>提供在线人数、运行任务数、排队任务数和资源利用率统计接口。</w:t>
      </w:r>
    </w:p>
    <w:p>
      <w:pPr>
        <w:pStyle w:val="26"/>
        <w:numPr>
          <w:ilvl w:val="0"/>
          <w:numId w:val="91"/>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w:t>
      </w:r>
      <w:r>
        <w:rPr>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500</w:t>
      </w:r>
      <w:r>
        <w:rPr>
          <w:rFonts w:hint="eastAsia"/>
          <w:color w:val="000000" w:themeColor="text1"/>
          <w14:textFill>
            <w14:solidFill>
              <w14:schemeClr w14:val="tx1"/>
            </w14:solidFill>
          </w14:textFill>
        </w:rPr>
        <w:t>并发下平均响应时间不超过</w:t>
      </w:r>
      <w:r>
        <w:rPr>
          <w:color w:val="000000" w:themeColor="text1"/>
          <w14:textFill>
            <w14:solidFill>
              <w14:schemeClr w14:val="tx1"/>
            </w14:solidFill>
          </w14:textFill>
        </w:rPr>
        <w:t>3秒</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需支持自动扩容和负载均衡</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并发与限流策略以</w:t>
      </w:r>
      <w:r>
        <w:rPr>
          <w:color w:val="000000" w:themeColor="text1"/>
          <w14:textFill>
            <w14:solidFill>
              <w14:schemeClr w14:val="tx1"/>
            </w14:solidFill>
          </w14:textFill>
        </w:rPr>
        <w:t>AI研发平台配置为准</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不得因单任务长耗时阻塞其他用户界面。</w:t>
      </w:r>
    </w:p>
    <w:p>
      <w:pPr>
        <w:pStyle w:val="4"/>
        <w:numPr>
          <w:ilvl w:val="2"/>
          <w:numId w:val="3"/>
        </w:numPr>
      </w:pPr>
      <w:bookmarkStart w:id="120" w:name="_Toc238405183"/>
      <w:r>
        <w:rPr>
          <w:rFonts w:hint="eastAsia"/>
        </w:rPr>
        <w:t>空间隔离</w:t>
      </w:r>
      <w:bookmarkEnd w:id="120"/>
    </w:p>
    <w:p>
      <w:pPr>
        <w:pStyle w:val="26"/>
        <w:numPr>
          <w:ilvl w:val="0"/>
          <w:numId w:val="94"/>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标识号</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REQ-AGENT-CONC-002</w:t>
      </w:r>
    </w:p>
    <w:p>
      <w:pPr>
        <w:pStyle w:val="26"/>
        <w:numPr>
          <w:ilvl w:val="0"/>
          <w:numId w:val="94"/>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说明</w:t>
      </w:r>
      <w:r>
        <w:rPr>
          <w:rFonts w:hint="eastAsia"/>
          <w:bCs/>
          <w:color w:val="000000" w:themeColor="text1"/>
          <w14:textFill>
            <w14:solidFill>
              <w14:schemeClr w14:val="tx1"/>
            </w14:solidFill>
          </w14:textFill>
        </w:rPr>
        <w:t>：不同用户之间的工作空间完全隔离，用户只能访问和操作自己工作空间内的数据。系统按用户、项目和组织建立独立工作空间，隔离上传文件、会话、任务结果、临时文件和知识库访问。</w:t>
      </w:r>
    </w:p>
    <w:p>
      <w:pPr>
        <w:pStyle w:val="26"/>
        <w:numPr>
          <w:ilvl w:val="0"/>
          <w:numId w:val="94"/>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输入</w:t>
      </w:r>
      <w:r>
        <w:rPr>
          <w:rFonts w:hint="eastAsia"/>
          <w:bCs/>
          <w:color w:val="000000" w:themeColor="text1"/>
          <w14:textFill>
            <w14:solidFill>
              <w14:schemeClr w14:val="tx1"/>
            </w14:solidFill>
          </w14:textFill>
        </w:rPr>
        <w:t>：用户访问请求（含用户身份凭证）、资源访问操作（上传文件、创建会话、查询任务结果、知识库检索等）。</w:t>
      </w:r>
    </w:p>
    <w:p>
      <w:pPr>
        <w:pStyle w:val="26"/>
        <w:numPr>
          <w:ilvl w:val="0"/>
          <w:numId w:val="94"/>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输出</w:t>
      </w:r>
      <w:r>
        <w:rPr>
          <w:rFonts w:hint="eastAsia"/>
          <w:bCs/>
          <w:color w:val="000000" w:themeColor="text1"/>
          <w14:textFill>
            <w14:solidFill>
              <w14:schemeClr w14:val="tx1"/>
            </w14:solidFill>
          </w14:textFill>
        </w:rPr>
        <w:t>：仅包含该用户工作空间范围的数据、资源访问校验结果、临时目录清理记录。</w:t>
      </w:r>
    </w:p>
    <w:p>
      <w:pPr>
        <w:pStyle w:val="26"/>
        <w:numPr>
          <w:ilvl w:val="0"/>
          <w:numId w:val="94"/>
        </w:numPr>
        <w:spacing w:line="300" w:lineRule="auto"/>
        <w:rPr>
          <w:bCs/>
          <w:color w:val="000000" w:themeColor="text1"/>
          <w14:textFill>
            <w14:solidFill>
              <w14:schemeClr w14:val="tx1"/>
            </w14:solidFill>
          </w14:textFill>
        </w:rPr>
      </w:pPr>
      <w:r>
        <w:rPr>
          <w:rFonts w:hint="eastAsia"/>
          <w:color w:val="000000" w:themeColor="text1"/>
          <w14:textFill>
            <w14:solidFill>
              <w14:schemeClr w14:val="tx1"/>
            </w14:solidFill>
          </w14:textFill>
        </w:rPr>
        <w:t>处理过程</w:t>
      </w:r>
      <w:r>
        <w:rPr>
          <w:rFonts w:hint="eastAsia"/>
          <w:bCs/>
          <w:color w:val="000000" w:themeColor="text1"/>
          <w14:textFill>
            <w14:solidFill>
              <w14:schemeClr w14:val="tx1"/>
            </w14:solidFill>
          </w14:textFill>
        </w:rPr>
        <w:t>：</w:t>
      </w:r>
    </w:p>
    <w:p>
      <w:pPr>
        <w:pStyle w:val="26"/>
        <w:numPr>
          <w:ilvl w:val="0"/>
          <w:numId w:val="95"/>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用户登录后建立会话，确定用户身份及所属项目和组织</w:t>
      </w:r>
      <w:r>
        <w:rPr>
          <w:rFonts w:hint="eastAsia"/>
          <w:color w:val="000000" w:themeColor="text1"/>
          <w14:textFill>
            <w14:solidFill>
              <w14:schemeClr w14:val="tx1"/>
            </w14:solidFill>
          </w14:textFill>
        </w:rPr>
        <w:t>；</w:t>
      </w:r>
    </w:p>
    <w:p>
      <w:pPr>
        <w:pStyle w:val="26"/>
        <w:numPr>
          <w:ilvl w:val="0"/>
          <w:numId w:val="9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系统</w:t>
      </w:r>
      <w:r>
        <w:rPr>
          <w:color w:val="000000" w:themeColor="text1"/>
          <w14:textFill>
            <w14:solidFill>
              <w14:schemeClr w14:val="tx1"/>
            </w14:solidFill>
          </w14:textFill>
        </w:rPr>
        <w:t>按用户、项目和组织建立独立工作空间，为每个工作空间分配唯一标识</w:t>
      </w:r>
      <w:r>
        <w:rPr>
          <w:rFonts w:hint="eastAsia"/>
          <w:color w:val="000000" w:themeColor="text1"/>
          <w14:textFill>
            <w14:solidFill>
              <w14:schemeClr w14:val="tx1"/>
            </w14:solidFill>
          </w14:textFill>
        </w:rPr>
        <w:t>；</w:t>
      </w:r>
    </w:p>
    <w:p>
      <w:pPr>
        <w:pStyle w:val="26"/>
        <w:numPr>
          <w:ilvl w:val="0"/>
          <w:numId w:val="95"/>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所有数据操作请求均携带用户标识和工作空间标识</w:t>
      </w:r>
      <w:r>
        <w:rPr>
          <w:rFonts w:hint="eastAsia"/>
          <w:color w:val="000000" w:themeColor="text1"/>
          <w14:textFill>
            <w14:solidFill>
              <w14:schemeClr w14:val="tx1"/>
            </w14:solidFill>
          </w14:textFill>
        </w:rPr>
        <w:t>；</w:t>
      </w:r>
    </w:p>
    <w:p>
      <w:pPr>
        <w:pStyle w:val="26"/>
        <w:numPr>
          <w:ilvl w:val="0"/>
          <w:numId w:val="9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数据访问层自动添加工作空间过滤条件，对跨工作空间访问进行权限校验并拦截；</w:t>
      </w:r>
    </w:p>
    <w:p>
      <w:pPr>
        <w:pStyle w:val="26"/>
        <w:numPr>
          <w:ilvl w:val="0"/>
          <w:numId w:val="95"/>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临时目录按任务生命周期自动清理，形成清理记录。</w:t>
      </w:r>
    </w:p>
    <w:p>
      <w:pPr>
        <w:pStyle w:val="26"/>
        <w:numPr>
          <w:ilvl w:val="0"/>
          <w:numId w:val="94"/>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约束和限制</w:t>
      </w:r>
      <w:r>
        <w:rPr>
          <w:rFonts w:hint="eastAsia" w:ascii="Segoe UI" w:hAnsi="Segoe UI" w:cs="Segoe UI"/>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不同工作空间数据不得相互越权访问</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管理员账户拥有跨空间只读权限（需审计）</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空间隔离禁止通过任何</w:t>
      </w:r>
      <w:r>
        <w:rPr>
          <w:color w:val="000000" w:themeColor="text1"/>
          <w14:textFill>
            <w14:solidFill>
              <w14:schemeClr w14:val="tx1"/>
            </w14:solidFill>
          </w14:textFill>
        </w:rPr>
        <w:t>API绕过</w:t>
      </w:r>
      <w:r>
        <w:rPr>
          <w:rFonts w:hint="eastAsia"/>
          <w:color w:val="000000" w:themeColor="text1"/>
          <w14:textFill>
            <w14:solidFill>
              <w14:schemeClr w14:val="tx1"/>
            </w14:solidFill>
          </w14:textFill>
        </w:rPr>
        <w:t>；</w:t>
      </w:r>
    </w:p>
    <w:p>
      <w:pPr>
        <w:pStyle w:val="26"/>
        <w:numPr>
          <w:ilvl w:val="0"/>
          <w:numId w:val="93"/>
        </w:numPr>
        <w:spacing w:line="30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临时目录须按任务自动清理，不得残留跨会话数据。</w:t>
      </w:r>
    </w:p>
    <w:p>
      <w:pPr>
        <w:spacing w:line="300" w:lineRule="auto"/>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2"/>
        <w:numPr>
          <w:ilvl w:val="0"/>
          <w:numId w:val="3"/>
        </w:numPr>
      </w:pPr>
      <w:bookmarkStart w:id="121" w:name="_Toc238403834"/>
      <w:bookmarkEnd w:id="121"/>
      <w:bookmarkStart w:id="122" w:name="_Toc238404555"/>
      <w:bookmarkEnd w:id="122"/>
      <w:bookmarkStart w:id="123" w:name="_Toc238405757"/>
      <w:bookmarkEnd w:id="123"/>
      <w:bookmarkStart w:id="124" w:name="_Toc238403835"/>
      <w:bookmarkEnd w:id="124"/>
      <w:bookmarkStart w:id="125" w:name="_Toc238404556"/>
      <w:bookmarkEnd w:id="125"/>
      <w:bookmarkStart w:id="126" w:name="_Toc238405758"/>
      <w:bookmarkEnd w:id="126"/>
      <w:bookmarkStart w:id="127" w:name="_Toc238403836"/>
      <w:bookmarkEnd w:id="127"/>
      <w:bookmarkStart w:id="128" w:name="_Toc238404557"/>
      <w:bookmarkEnd w:id="128"/>
      <w:bookmarkStart w:id="129" w:name="_Toc238405759"/>
      <w:bookmarkEnd w:id="129"/>
      <w:bookmarkStart w:id="130" w:name="_Toc238403837"/>
      <w:bookmarkEnd w:id="130"/>
      <w:bookmarkStart w:id="131" w:name="_Toc238404558"/>
      <w:bookmarkEnd w:id="131"/>
      <w:bookmarkStart w:id="132" w:name="_Toc238405760"/>
      <w:bookmarkEnd w:id="132"/>
      <w:bookmarkStart w:id="133" w:name="_Toc238403838"/>
      <w:bookmarkEnd w:id="133"/>
      <w:bookmarkStart w:id="134" w:name="_Toc238404559"/>
      <w:bookmarkEnd w:id="134"/>
      <w:bookmarkStart w:id="135" w:name="_Toc238405761"/>
      <w:bookmarkEnd w:id="135"/>
      <w:bookmarkStart w:id="136" w:name="_Toc238403839"/>
      <w:bookmarkEnd w:id="136"/>
      <w:bookmarkStart w:id="137" w:name="_Toc238404560"/>
      <w:bookmarkEnd w:id="137"/>
      <w:bookmarkStart w:id="138" w:name="_Toc238405762"/>
      <w:bookmarkEnd w:id="138"/>
      <w:bookmarkStart w:id="139" w:name="_Toc238403840"/>
      <w:bookmarkEnd w:id="139"/>
      <w:bookmarkStart w:id="140" w:name="_Toc238404561"/>
      <w:bookmarkEnd w:id="140"/>
      <w:bookmarkStart w:id="141" w:name="_Toc238405763"/>
      <w:bookmarkEnd w:id="141"/>
      <w:bookmarkStart w:id="142" w:name="_Toc238403841"/>
      <w:bookmarkEnd w:id="142"/>
      <w:bookmarkStart w:id="143" w:name="_Toc238404562"/>
      <w:bookmarkEnd w:id="143"/>
      <w:bookmarkStart w:id="144" w:name="_Toc238405764"/>
      <w:bookmarkEnd w:id="144"/>
      <w:bookmarkStart w:id="145" w:name="_Toc238403842"/>
      <w:bookmarkEnd w:id="145"/>
      <w:bookmarkStart w:id="146" w:name="_Toc238404563"/>
      <w:bookmarkEnd w:id="146"/>
      <w:bookmarkStart w:id="147" w:name="_Toc238405765"/>
      <w:bookmarkEnd w:id="147"/>
      <w:bookmarkStart w:id="148" w:name="_Toc238403843"/>
      <w:bookmarkEnd w:id="148"/>
      <w:bookmarkStart w:id="149" w:name="_Toc238404564"/>
      <w:bookmarkEnd w:id="149"/>
      <w:bookmarkStart w:id="150" w:name="_Toc238405766"/>
      <w:bookmarkEnd w:id="150"/>
      <w:bookmarkStart w:id="151" w:name="_Toc238403844"/>
      <w:bookmarkEnd w:id="151"/>
      <w:bookmarkStart w:id="152" w:name="_Toc238404565"/>
      <w:bookmarkEnd w:id="152"/>
      <w:bookmarkStart w:id="153" w:name="_Toc238405767"/>
      <w:bookmarkEnd w:id="153"/>
      <w:bookmarkStart w:id="154" w:name="_Toc238403845"/>
      <w:bookmarkEnd w:id="154"/>
      <w:bookmarkStart w:id="155" w:name="_Toc238404566"/>
      <w:bookmarkEnd w:id="155"/>
      <w:bookmarkStart w:id="156" w:name="_Toc238405768"/>
      <w:bookmarkEnd w:id="156"/>
      <w:bookmarkStart w:id="157" w:name="_Toc238403846"/>
      <w:bookmarkEnd w:id="157"/>
      <w:bookmarkStart w:id="158" w:name="_Toc238404567"/>
      <w:bookmarkEnd w:id="158"/>
      <w:bookmarkStart w:id="159" w:name="_Toc238405769"/>
      <w:bookmarkEnd w:id="159"/>
      <w:bookmarkStart w:id="160" w:name="_Toc238403847"/>
      <w:bookmarkEnd w:id="160"/>
      <w:bookmarkStart w:id="161" w:name="_Toc238404568"/>
      <w:bookmarkEnd w:id="161"/>
      <w:bookmarkStart w:id="162" w:name="_Toc238405770"/>
      <w:bookmarkEnd w:id="162"/>
      <w:bookmarkStart w:id="163" w:name="_Toc238403848"/>
      <w:bookmarkEnd w:id="163"/>
      <w:bookmarkStart w:id="164" w:name="_Toc238404569"/>
      <w:bookmarkEnd w:id="164"/>
      <w:bookmarkStart w:id="165" w:name="_Toc238405771"/>
      <w:bookmarkEnd w:id="165"/>
      <w:bookmarkStart w:id="166" w:name="_Toc238403849"/>
      <w:bookmarkEnd w:id="166"/>
      <w:bookmarkStart w:id="167" w:name="_Toc238404570"/>
      <w:bookmarkEnd w:id="167"/>
      <w:bookmarkStart w:id="168" w:name="_Toc238405772"/>
      <w:bookmarkEnd w:id="168"/>
      <w:bookmarkStart w:id="169" w:name="_Toc238403850"/>
      <w:bookmarkEnd w:id="169"/>
      <w:bookmarkStart w:id="170" w:name="_Toc238404571"/>
      <w:bookmarkEnd w:id="170"/>
      <w:bookmarkStart w:id="171" w:name="_Toc238405773"/>
      <w:bookmarkEnd w:id="171"/>
      <w:bookmarkStart w:id="172" w:name="_Toc238403851"/>
      <w:bookmarkEnd w:id="172"/>
      <w:bookmarkStart w:id="173" w:name="_Toc238404572"/>
      <w:bookmarkEnd w:id="173"/>
      <w:bookmarkStart w:id="174" w:name="_Toc238405774"/>
      <w:bookmarkEnd w:id="174"/>
      <w:bookmarkStart w:id="175" w:name="_Toc238403852"/>
      <w:bookmarkEnd w:id="175"/>
      <w:bookmarkStart w:id="176" w:name="_Toc238404573"/>
      <w:bookmarkEnd w:id="176"/>
      <w:bookmarkStart w:id="177" w:name="_Toc238405775"/>
      <w:bookmarkEnd w:id="177"/>
      <w:bookmarkStart w:id="178" w:name="_Toc238403853"/>
      <w:bookmarkEnd w:id="178"/>
      <w:bookmarkStart w:id="179" w:name="_Toc238404574"/>
      <w:bookmarkEnd w:id="179"/>
      <w:bookmarkStart w:id="180" w:name="_Toc238405776"/>
      <w:bookmarkEnd w:id="180"/>
      <w:bookmarkStart w:id="181" w:name="_Toc238403854"/>
      <w:bookmarkEnd w:id="181"/>
      <w:bookmarkStart w:id="182" w:name="_Toc238404575"/>
      <w:bookmarkEnd w:id="182"/>
      <w:bookmarkStart w:id="183" w:name="_Toc238405777"/>
      <w:bookmarkEnd w:id="183"/>
      <w:bookmarkStart w:id="184" w:name="_Toc238403855"/>
      <w:bookmarkEnd w:id="184"/>
      <w:bookmarkStart w:id="185" w:name="_Toc238404576"/>
      <w:bookmarkEnd w:id="185"/>
      <w:bookmarkStart w:id="186" w:name="_Toc238405778"/>
      <w:bookmarkEnd w:id="186"/>
      <w:bookmarkStart w:id="187" w:name="_Toc238403856"/>
      <w:bookmarkEnd w:id="187"/>
      <w:bookmarkStart w:id="188" w:name="_Toc238404577"/>
      <w:bookmarkEnd w:id="188"/>
      <w:bookmarkStart w:id="189" w:name="_Toc238405779"/>
      <w:bookmarkEnd w:id="189"/>
      <w:bookmarkStart w:id="190" w:name="_Toc238403857"/>
      <w:bookmarkEnd w:id="190"/>
      <w:bookmarkStart w:id="191" w:name="_Toc238404578"/>
      <w:bookmarkEnd w:id="191"/>
      <w:bookmarkStart w:id="192" w:name="_Toc238405780"/>
      <w:bookmarkEnd w:id="192"/>
      <w:bookmarkStart w:id="193" w:name="_Toc238403858"/>
      <w:bookmarkEnd w:id="193"/>
      <w:bookmarkStart w:id="194" w:name="_Toc238404579"/>
      <w:bookmarkEnd w:id="194"/>
      <w:bookmarkStart w:id="195" w:name="_Toc238405781"/>
      <w:bookmarkEnd w:id="195"/>
      <w:bookmarkStart w:id="196" w:name="_Toc238403859"/>
      <w:bookmarkEnd w:id="196"/>
      <w:bookmarkStart w:id="197" w:name="_Toc238404580"/>
      <w:bookmarkEnd w:id="197"/>
      <w:bookmarkStart w:id="198" w:name="_Toc238405782"/>
      <w:bookmarkEnd w:id="198"/>
      <w:bookmarkStart w:id="199" w:name="_Toc238403860"/>
      <w:bookmarkEnd w:id="199"/>
      <w:bookmarkStart w:id="200" w:name="_Toc238404581"/>
      <w:bookmarkEnd w:id="200"/>
      <w:bookmarkStart w:id="201" w:name="_Toc238405783"/>
      <w:bookmarkEnd w:id="201"/>
      <w:bookmarkStart w:id="202" w:name="_Toc238403861"/>
      <w:bookmarkEnd w:id="202"/>
      <w:bookmarkStart w:id="203" w:name="_Toc238404582"/>
      <w:bookmarkEnd w:id="203"/>
      <w:bookmarkStart w:id="204" w:name="_Toc238405784"/>
      <w:bookmarkEnd w:id="204"/>
      <w:bookmarkStart w:id="205" w:name="_Toc238403862"/>
      <w:bookmarkEnd w:id="205"/>
      <w:bookmarkStart w:id="206" w:name="_Toc238404583"/>
      <w:bookmarkEnd w:id="206"/>
      <w:bookmarkStart w:id="207" w:name="_Toc238405785"/>
      <w:bookmarkEnd w:id="207"/>
      <w:bookmarkStart w:id="208" w:name="_Toc238403863"/>
      <w:bookmarkEnd w:id="208"/>
      <w:bookmarkStart w:id="209" w:name="_Toc238404584"/>
      <w:bookmarkEnd w:id="209"/>
      <w:bookmarkStart w:id="210" w:name="_Toc238405786"/>
      <w:bookmarkEnd w:id="210"/>
      <w:bookmarkStart w:id="211" w:name="_Toc238403864"/>
      <w:bookmarkEnd w:id="211"/>
      <w:bookmarkStart w:id="212" w:name="_Toc238404585"/>
      <w:bookmarkEnd w:id="212"/>
      <w:bookmarkStart w:id="213" w:name="_Toc238405787"/>
      <w:bookmarkEnd w:id="213"/>
      <w:bookmarkStart w:id="214" w:name="_Toc238403865"/>
      <w:bookmarkEnd w:id="214"/>
      <w:bookmarkStart w:id="215" w:name="_Toc238404586"/>
      <w:bookmarkEnd w:id="215"/>
      <w:bookmarkStart w:id="216" w:name="_Toc238405788"/>
      <w:bookmarkEnd w:id="216"/>
      <w:bookmarkStart w:id="217" w:name="_Toc238403866"/>
      <w:bookmarkEnd w:id="217"/>
      <w:bookmarkStart w:id="218" w:name="_Toc238404587"/>
      <w:bookmarkEnd w:id="218"/>
      <w:bookmarkStart w:id="219" w:name="_Toc238405789"/>
      <w:bookmarkEnd w:id="219"/>
      <w:bookmarkStart w:id="220" w:name="_Toc238403867"/>
      <w:bookmarkEnd w:id="220"/>
      <w:bookmarkStart w:id="221" w:name="_Toc238404588"/>
      <w:bookmarkEnd w:id="221"/>
      <w:bookmarkStart w:id="222" w:name="_Toc238405790"/>
      <w:bookmarkEnd w:id="222"/>
      <w:bookmarkStart w:id="223" w:name="_Toc238403868"/>
      <w:bookmarkEnd w:id="223"/>
      <w:bookmarkStart w:id="224" w:name="_Toc238404589"/>
      <w:bookmarkEnd w:id="224"/>
      <w:bookmarkStart w:id="225" w:name="_Toc238405791"/>
      <w:bookmarkEnd w:id="225"/>
      <w:bookmarkStart w:id="226" w:name="_Toc238403869"/>
      <w:bookmarkEnd w:id="226"/>
      <w:bookmarkStart w:id="227" w:name="_Toc238404590"/>
      <w:bookmarkEnd w:id="227"/>
      <w:bookmarkStart w:id="228" w:name="_Toc238405792"/>
      <w:bookmarkEnd w:id="228"/>
      <w:bookmarkStart w:id="229" w:name="_Toc238403870"/>
      <w:bookmarkEnd w:id="229"/>
      <w:bookmarkStart w:id="230" w:name="_Toc238404591"/>
      <w:bookmarkEnd w:id="230"/>
      <w:bookmarkStart w:id="231" w:name="_Toc238405793"/>
      <w:bookmarkEnd w:id="231"/>
      <w:bookmarkStart w:id="232" w:name="_Toc238403871"/>
      <w:bookmarkEnd w:id="232"/>
      <w:bookmarkStart w:id="233" w:name="_Toc238404592"/>
      <w:bookmarkEnd w:id="233"/>
      <w:bookmarkStart w:id="234" w:name="_Toc238405794"/>
      <w:bookmarkEnd w:id="234"/>
      <w:bookmarkStart w:id="235" w:name="_Toc238403872"/>
      <w:bookmarkEnd w:id="235"/>
      <w:bookmarkStart w:id="236" w:name="_Toc238404593"/>
      <w:bookmarkEnd w:id="236"/>
      <w:bookmarkStart w:id="237" w:name="_Toc238405795"/>
      <w:bookmarkEnd w:id="237"/>
      <w:bookmarkStart w:id="238" w:name="_Toc238403873"/>
      <w:bookmarkEnd w:id="238"/>
      <w:bookmarkStart w:id="239" w:name="_Toc238404594"/>
      <w:bookmarkEnd w:id="239"/>
      <w:bookmarkStart w:id="240" w:name="_Toc238405796"/>
      <w:bookmarkEnd w:id="240"/>
      <w:bookmarkStart w:id="241" w:name="_Toc238403874"/>
      <w:bookmarkEnd w:id="241"/>
      <w:bookmarkStart w:id="242" w:name="_Toc238404595"/>
      <w:bookmarkEnd w:id="242"/>
      <w:bookmarkStart w:id="243" w:name="_Toc238405797"/>
      <w:bookmarkEnd w:id="243"/>
      <w:bookmarkStart w:id="244" w:name="_Toc238403875"/>
      <w:bookmarkEnd w:id="244"/>
      <w:bookmarkStart w:id="245" w:name="_Toc238404596"/>
      <w:bookmarkEnd w:id="245"/>
      <w:bookmarkStart w:id="246" w:name="_Toc238405798"/>
      <w:bookmarkEnd w:id="246"/>
      <w:bookmarkStart w:id="247" w:name="_Toc238403876"/>
      <w:bookmarkEnd w:id="247"/>
      <w:bookmarkStart w:id="248" w:name="_Toc238404597"/>
      <w:bookmarkEnd w:id="248"/>
      <w:bookmarkStart w:id="249" w:name="_Toc238405799"/>
      <w:bookmarkEnd w:id="249"/>
      <w:bookmarkStart w:id="250" w:name="_Toc238403877"/>
      <w:bookmarkEnd w:id="250"/>
      <w:bookmarkStart w:id="251" w:name="_Toc238404598"/>
      <w:bookmarkEnd w:id="251"/>
      <w:bookmarkStart w:id="252" w:name="_Toc238405800"/>
      <w:bookmarkEnd w:id="252"/>
      <w:bookmarkStart w:id="253" w:name="_Toc238403878"/>
      <w:bookmarkEnd w:id="253"/>
      <w:bookmarkStart w:id="254" w:name="_Toc238404599"/>
      <w:bookmarkEnd w:id="254"/>
      <w:bookmarkStart w:id="255" w:name="_Toc238405801"/>
      <w:bookmarkEnd w:id="255"/>
      <w:bookmarkStart w:id="256" w:name="_Toc238403879"/>
      <w:bookmarkEnd w:id="256"/>
      <w:bookmarkStart w:id="257" w:name="_Toc238404600"/>
      <w:bookmarkEnd w:id="257"/>
      <w:bookmarkStart w:id="258" w:name="_Toc238405802"/>
      <w:bookmarkEnd w:id="258"/>
      <w:bookmarkStart w:id="259" w:name="_Toc238403880"/>
      <w:bookmarkEnd w:id="259"/>
      <w:bookmarkStart w:id="260" w:name="_Toc238404601"/>
      <w:bookmarkEnd w:id="260"/>
      <w:bookmarkStart w:id="261" w:name="_Toc238405803"/>
      <w:bookmarkEnd w:id="261"/>
      <w:bookmarkStart w:id="262" w:name="_Toc238403881"/>
      <w:bookmarkEnd w:id="262"/>
      <w:bookmarkStart w:id="263" w:name="_Toc238404602"/>
      <w:bookmarkEnd w:id="263"/>
      <w:bookmarkStart w:id="264" w:name="_Toc238405804"/>
      <w:bookmarkEnd w:id="264"/>
      <w:bookmarkStart w:id="265" w:name="_Toc238403882"/>
      <w:bookmarkEnd w:id="265"/>
      <w:bookmarkStart w:id="266" w:name="_Toc238404603"/>
      <w:bookmarkEnd w:id="266"/>
      <w:bookmarkStart w:id="267" w:name="_Toc238405805"/>
      <w:bookmarkEnd w:id="267"/>
      <w:bookmarkStart w:id="268" w:name="_Toc238403883"/>
      <w:bookmarkEnd w:id="268"/>
      <w:bookmarkStart w:id="269" w:name="_Toc238404604"/>
      <w:bookmarkEnd w:id="269"/>
      <w:bookmarkStart w:id="270" w:name="_Toc238405806"/>
      <w:bookmarkEnd w:id="270"/>
      <w:bookmarkStart w:id="271" w:name="_Toc238403884"/>
      <w:bookmarkEnd w:id="271"/>
      <w:bookmarkStart w:id="272" w:name="_Toc238404605"/>
      <w:bookmarkEnd w:id="272"/>
      <w:bookmarkStart w:id="273" w:name="_Toc238405807"/>
      <w:bookmarkEnd w:id="273"/>
      <w:bookmarkStart w:id="274" w:name="_Toc238403885"/>
      <w:bookmarkEnd w:id="274"/>
      <w:bookmarkStart w:id="275" w:name="_Toc238404606"/>
      <w:bookmarkEnd w:id="275"/>
      <w:bookmarkStart w:id="276" w:name="_Toc238405808"/>
      <w:bookmarkEnd w:id="276"/>
      <w:bookmarkStart w:id="277" w:name="_Toc238403886"/>
      <w:bookmarkEnd w:id="277"/>
      <w:bookmarkStart w:id="278" w:name="_Toc238404607"/>
      <w:bookmarkEnd w:id="278"/>
      <w:bookmarkStart w:id="279" w:name="_Toc238405809"/>
      <w:bookmarkEnd w:id="279"/>
      <w:bookmarkStart w:id="280" w:name="_Toc238403887"/>
      <w:bookmarkEnd w:id="280"/>
      <w:bookmarkStart w:id="281" w:name="_Toc238404608"/>
      <w:bookmarkEnd w:id="281"/>
      <w:bookmarkStart w:id="282" w:name="_Toc238405810"/>
      <w:bookmarkEnd w:id="282"/>
      <w:bookmarkStart w:id="283" w:name="_Toc238403888"/>
      <w:bookmarkEnd w:id="283"/>
      <w:bookmarkStart w:id="284" w:name="_Toc238404609"/>
      <w:bookmarkEnd w:id="284"/>
      <w:bookmarkStart w:id="285" w:name="_Toc238405811"/>
      <w:bookmarkEnd w:id="285"/>
      <w:bookmarkStart w:id="286" w:name="_Toc238403889"/>
      <w:bookmarkEnd w:id="286"/>
      <w:bookmarkStart w:id="287" w:name="_Toc238404610"/>
      <w:bookmarkEnd w:id="287"/>
      <w:bookmarkStart w:id="288" w:name="_Toc238405812"/>
      <w:bookmarkEnd w:id="288"/>
      <w:bookmarkStart w:id="289" w:name="_Toc238403890"/>
      <w:bookmarkEnd w:id="289"/>
      <w:bookmarkStart w:id="290" w:name="_Toc238404611"/>
      <w:bookmarkEnd w:id="290"/>
      <w:bookmarkStart w:id="291" w:name="_Toc238405813"/>
      <w:bookmarkEnd w:id="291"/>
      <w:bookmarkStart w:id="292" w:name="_Toc238403891"/>
      <w:bookmarkEnd w:id="292"/>
      <w:bookmarkStart w:id="293" w:name="_Toc238404612"/>
      <w:bookmarkEnd w:id="293"/>
      <w:bookmarkStart w:id="294" w:name="_Toc238405814"/>
      <w:bookmarkEnd w:id="294"/>
      <w:bookmarkStart w:id="295" w:name="_Toc238403892"/>
      <w:bookmarkEnd w:id="295"/>
      <w:bookmarkStart w:id="296" w:name="_Toc238404613"/>
      <w:bookmarkEnd w:id="296"/>
      <w:bookmarkStart w:id="297" w:name="_Toc238405815"/>
      <w:bookmarkEnd w:id="297"/>
      <w:bookmarkStart w:id="298" w:name="_Toc238403261"/>
      <w:bookmarkEnd w:id="298"/>
      <w:bookmarkStart w:id="299" w:name="_Toc238403982"/>
      <w:bookmarkEnd w:id="299"/>
      <w:bookmarkStart w:id="300" w:name="_Toc238405184"/>
      <w:bookmarkEnd w:id="300"/>
      <w:bookmarkStart w:id="301" w:name="_Toc238403262"/>
      <w:bookmarkEnd w:id="301"/>
      <w:bookmarkStart w:id="302" w:name="_Toc238403983"/>
      <w:bookmarkEnd w:id="302"/>
      <w:bookmarkStart w:id="303" w:name="_Toc238405185"/>
      <w:bookmarkEnd w:id="303"/>
      <w:bookmarkStart w:id="304" w:name="_Toc238403263"/>
      <w:bookmarkEnd w:id="304"/>
      <w:bookmarkStart w:id="305" w:name="_Toc238403984"/>
      <w:bookmarkEnd w:id="305"/>
      <w:bookmarkStart w:id="306" w:name="_Toc238405186"/>
      <w:bookmarkEnd w:id="306"/>
      <w:bookmarkStart w:id="307" w:name="_Toc238403264"/>
      <w:bookmarkEnd w:id="307"/>
      <w:bookmarkStart w:id="308" w:name="_Toc238403985"/>
      <w:bookmarkEnd w:id="308"/>
      <w:bookmarkStart w:id="309" w:name="_Toc238405187"/>
      <w:bookmarkEnd w:id="309"/>
      <w:bookmarkStart w:id="310" w:name="_Toc238403265"/>
      <w:bookmarkEnd w:id="310"/>
      <w:bookmarkStart w:id="311" w:name="_Toc238403986"/>
      <w:bookmarkEnd w:id="311"/>
      <w:bookmarkStart w:id="312" w:name="_Toc238405188"/>
      <w:bookmarkEnd w:id="312"/>
      <w:bookmarkStart w:id="313" w:name="_Toc238403266"/>
      <w:bookmarkEnd w:id="313"/>
      <w:bookmarkStart w:id="314" w:name="_Toc238403987"/>
      <w:bookmarkEnd w:id="314"/>
      <w:bookmarkStart w:id="315" w:name="_Toc238405189"/>
      <w:bookmarkEnd w:id="315"/>
      <w:bookmarkStart w:id="316" w:name="_Toc238403267"/>
      <w:bookmarkEnd w:id="316"/>
      <w:bookmarkStart w:id="317" w:name="_Toc238403988"/>
      <w:bookmarkEnd w:id="317"/>
      <w:bookmarkStart w:id="318" w:name="_Toc238405190"/>
      <w:bookmarkEnd w:id="318"/>
      <w:bookmarkStart w:id="319" w:name="_Toc238403268"/>
      <w:bookmarkEnd w:id="319"/>
      <w:bookmarkStart w:id="320" w:name="_Toc238403989"/>
      <w:bookmarkEnd w:id="320"/>
      <w:bookmarkStart w:id="321" w:name="_Toc238405191"/>
      <w:bookmarkEnd w:id="321"/>
      <w:bookmarkStart w:id="322" w:name="_Toc238403269"/>
      <w:bookmarkEnd w:id="322"/>
      <w:bookmarkStart w:id="323" w:name="_Toc238403990"/>
      <w:bookmarkEnd w:id="323"/>
      <w:bookmarkStart w:id="324" w:name="_Toc238405192"/>
      <w:bookmarkEnd w:id="324"/>
      <w:bookmarkStart w:id="325" w:name="_Toc238403270"/>
      <w:bookmarkEnd w:id="325"/>
      <w:bookmarkStart w:id="326" w:name="_Toc238403991"/>
      <w:bookmarkEnd w:id="326"/>
      <w:bookmarkStart w:id="327" w:name="_Toc238405193"/>
      <w:bookmarkEnd w:id="327"/>
      <w:bookmarkStart w:id="328" w:name="_Toc238403271"/>
      <w:bookmarkEnd w:id="328"/>
      <w:bookmarkStart w:id="329" w:name="_Toc238403992"/>
      <w:bookmarkEnd w:id="329"/>
      <w:bookmarkStart w:id="330" w:name="_Toc238405194"/>
      <w:bookmarkEnd w:id="330"/>
      <w:bookmarkStart w:id="331" w:name="_Toc238403272"/>
      <w:bookmarkEnd w:id="331"/>
      <w:bookmarkStart w:id="332" w:name="_Toc238403993"/>
      <w:bookmarkEnd w:id="332"/>
      <w:bookmarkStart w:id="333" w:name="_Toc238405195"/>
      <w:bookmarkEnd w:id="333"/>
      <w:bookmarkStart w:id="334" w:name="_Toc238403273"/>
      <w:bookmarkEnd w:id="334"/>
      <w:bookmarkStart w:id="335" w:name="_Toc238403994"/>
      <w:bookmarkEnd w:id="335"/>
      <w:bookmarkStart w:id="336" w:name="_Toc238405196"/>
      <w:bookmarkEnd w:id="336"/>
      <w:bookmarkStart w:id="337" w:name="_Toc238403274"/>
      <w:bookmarkEnd w:id="337"/>
      <w:bookmarkStart w:id="338" w:name="_Toc238403995"/>
      <w:bookmarkEnd w:id="338"/>
      <w:bookmarkStart w:id="339" w:name="_Toc238405197"/>
      <w:bookmarkEnd w:id="339"/>
      <w:bookmarkStart w:id="340" w:name="_Toc238403275"/>
      <w:bookmarkEnd w:id="340"/>
      <w:bookmarkStart w:id="341" w:name="_Toc238403996"/>
      <w:bookmarkEnd w:id="341"/>
      <w:bookmarkStart w:id="342" w:name="_Toc238405198"/>
      <w:bookmarkEnd w:id="342"/>
      <w:bookmarkStart w:id="343" w:name="_Toc238403276"/>
      <w:bookmarkEnd w:id="343"/>
      <w:bookmarkStart w:id="344" w:name="_Toc238403997"/>
      <w:bookmarkEnd w:id="344"/>
      <w:bookmarkStart w:id="345" w:name="_Toc238405199"/>
      <w:bookmarkEnd w:id="345"/>
      <w:bookmarkStart w:id="346" w:name="_Toc238403277"/>
      <w:bookmarkEnd w:id="346"/>
      <w:bookmarkStart w:id="347" w:name="_Toc238403998"/>
      <w:bookmarkEnd w:id="347"/>
      <w:bookmarkStart w:id="348" w:name="_Toc238405200"/>
      <w:bookmarkEnd w:id="348"/>
      <w:bookmarkStart w:id="349" w:name="_Toc238403278"/>
      <w:bookmarkEnd w:id="349"/>
      <w:bookmarkStart w:id="350" w:name="_Toc238403999"/>
      <w:bookmarkEnd w:id="350"/>
      <w:bookmarkStart w:id="351" w:name="_Toc238405201"/>
      <w:bookmarkEnd w:id="351"/>
      <w:bookmarkStart w:id="352" w:name="_Toc238403279"/>
      <w:bookmarkEnd w:id="352"/>
      <w:bookmarkStart w:id="353" w:name="_Toc238404000"/>
      <w:bookmarkEnd w:id="353"/>
      <w:bookmarkStart w:id="354" w:name="_Toc238405202"/>
      <w:bookmarkEnd w:id="354"/>
      <w:bookmarkStart w:id="355" w:name="_Toc238403280"/>
      <w:bookmarkEnd w:id="355"/>
      <w:bookmarkStart w:id="356" w:name="_Toc238404001"/>
      <w:bookmarkEnd w:id="356"/>
      <w:bookmarkStart w:id="357" w:name="_Toc238405203"/>
      <w:bookmarkEnd w:id="357"/>
      <w:bookmarkStart w:id="358" w:name="_Toc238403281"/>
      <w:bookmarkEnd w:id="358"/>
      <w:bookmarkStart w:id="359" w:name="_Toc238404002"/>
      <w:bookmarkEnd w:id="359"/>
      <w:bookmarkStart w:id="360" w:name="_Toc238405204"/>
      <w:bookmarkEnd w:id="360"/>
      <w:bookmarkStart w:id="361" w:name="_Toc238403282"/>
      <w:bookmarkEnd w:id="361"/>
      <w:bookmarkStart w:id="362" w:name="_Toc238404003"/>
      <w:bookmarkEnd w:id="362"/>
      <w:bookmarkStart w:id="363" w:name="_Toc238405205"/>
      <w:bookmarkEnd w:id="363"/>
      <w:bookmarkStart w:id="364" w:name="_Toc238403283"/>
      <w:bookmarkEnd w:id="364"/>
      <w:bookmarkStart w:id="365" w:name="_Toc238404004"/>
      <w:bookmarkEnd w:id="365"/>
      <w:bookmarkStart w:id="366" w:name="_Toc238405206"/>
      <w:bookmarkEnd w:id="366"/>
      <w:bookmarkStart w:id="367" w:name="_Toc238403284"/>
      <w:bookmarkEnd w:id="367"/>
      <w:bookmarkStart w:id="368" w:name="_Toc238404005"/>
      <w:bookmarkEnd w:id="368"/>
      <w:bookmarkStart w:id="369" w:name="_Toc238405207"/>
      <w:bookmarkEnd w:id="369"/>
      <w:bookmarkStart w:id="370" w:name="_Toc238403285"/>
      <w:bookmarkEnd w:id="370"/>
      <w:bookmarkStart w:id="371" w:name="_Toc238404006"/>
      <w:bookmarkEnd w:id="371"/>
      <w:bookmarkStart w:id="372" w:name="_Toc238405208"/>
      <w:bookmarkEnd w:id="372"/>
      <w:bookmarkStart w:id="373" w:name="_Toc238403286"/>
      <w:bookmarkEnd w:id="373"/>
      <w:bookmarkStart w:id="374" w:name="_Toc238404007"/>
      <w:bookmarkEnd w:id="374"/>
      <w:bookmarkStart w:id="375" w:name="_Toc238405209"/>
      <w:bookmarkEnd w:id="375"/>
      <w:bookmarkStart w:id="376" w:name="_Toc238403287"/>
      <w:bookmarkEnd w:id="376"/>
      <w:bookmarkStart w:id="377" w:name="_Toc238404008"/>
      <w:bookmarkEnd w:id="377"/>
      <w:bookmarkStart w:id="378" w:name="_Toc238405210"/>
      <w:bookmarkEnd w:id="378"/>
      <w:bookmarkStart w:id="379" w:name="_Toc238403288"/>
      <w:bookmarkEnd w:id="379"/>
      <w:bookmarkStart w:id="380" w:name="_Toc238404009"/>
      <w:bookmarkEnd w:id="380"/>
      <w:bookmarkStart w:id="381" w:name="_Toc238405211"/>
      <w:bookmarkEnd w:id="381"/>
      <w:bookmarkStart w:id="382" w:name="_Toc238403289"/>
      <w:bookmarkEnd w:id="382"/>
      <w:bookmarkStart w:id="383" w:name="_Toc238404010"/>
      <w:bookmarkEnd w:id="383"/>
      <w:bookmarkStart w:id="384" w:name="_Toc238405212"/>
      <w:bookmarkEnd w:id="384"/>
      <w:bookmarkStart w:id="385" w:name="_Toc238403290"/>
      <w:bookmarkEnd w:id="385"/>
      <w:bookmarkStart w:id="386" w:name="_Toc238404011"/>
      <w:bookmarkEnd w:id="386"/>
      <w:bookmarkStart w:id="387" w:name="_Toc238405213"/>
      <w:bookmarkEnd w:id="387"/>
      <w:bookmarkStart w:id="388" w:name="_Toc238403291"/>
      <w:bookmarkEnd w:id="388"/>
      <w:bookmarkStart w:id="389" w:name="_Toc238404012"/>
      <w:bookmarkEnd w:id="389"/>
      <w:bookmarkStart w:id="390" w:name="_Toc238405214"/>
      <w:bookmarkEnd w:id="390"/>
      <w:bookmarkStart w:id="391" w:name="_Toc238403292"/>
      <w:bookmarkEnd w:id="391"/>
      <w:bookmarkStart w:id="392" w:name="_Toc238404013"/>
      <w:bookmarkEnd w:id="392"/>
      <w:bookmarkStart w:id="393" w:name="_Toc238405215"/>
      <w:bookmarkEnd w:id="393"/>
      <w:bookmarkStart w:id="394" w:name="_Toc238403293"/>
      <w:bookmarkEnd w:id="394"/>
      <w:bookmarkStart w:id="395" w:name="_Toc238404014"/>
      <w:bookmarkEnd w:id="395"/>
      <w:bookmarkStart w:id="396" w:name="_Toc238405216"/>
      <w:bookmarkEnd w:id="396"/>
      <w:bookmarkStart w:id="397" w:name="_Toc238403294"/>
      <w:bookmarkEnd w:id="397"/>
      <w:bookmarkStart w:id="398" w:name="_Toc238404015"/>
      <w:bookmarkEnd w:id="398"/>
      <w:bookmarkStart w:id="399" w:name="_Toc238405217"/>
      <w:bookmarkEnd w:id="399"/>
      <w:bookmarkStart w:id="400" w:name="_Toc238403295"/>
      <w:bookmarkEnd w:id="400"/>
      <w:bookmarkStart w:id="401" w:name="_Toc238404016"/>
      <w:bookmarkEnd w:id="401"/>
      <w:bookmarkStart w:id="402" w:name="_Toc238405218"/>
      <w:bookmarkEnd w:id="402"/>
      <w:bookmarkStart w:id="403" w:name="_Toc238403296"/>
      <w:bookmarkEnd w:id="403"/>
      <w:bookmarkStart w:id="404" w:name="_Toc238404017"/>
      <w:bookmarkEnd w:id="404"/>
      <w:bookmarkStart w:id="405" w:name="_Toc238405219"/>
      <w:bookmarkEnd w:id="405"/>
      <w:bookmarkStart w:id="406" w:name="_Toc238403297"/>
      <w:bookmarkEnd w:id="406"/>
      <w:bookmarkStart w:id="407" w:name="_Toc238404018"/>
      <w:bookmarkEnd w:id="407"/>
      <w:bookmarkStart w:id="408" w:name="_Toc238405220"/>
      <w:bookmarkEnd w:id="408"/>
      <w:bookmarkStart w:id="409" w:name="_Toc238403298"/>
      <w:bookmarkEnd w:id="409"/>
      <w:bookmarkStart w:id="410" w:name="_Toc238404019"/>
      <w:bookmarkEnd w:id="410"/>
      <w:bookmarkStart w:id="411" w:name="_Toc238405221"/>
      <w:bookmarkEnd w:id="411"/>
      <w:bookmarkStart w:id="412" w:name="_Toc238403299"/>
      <w:bookmarkEnd w:id="412"/>
      <w:bookmarkStart w:id="413" w:name="_Toc238404020"/>
      <w:bookmarkEnd w:id="413"/>
      <w:bookmarkStart w:id="414" w:name="_Toc238405222"/>
      <w:bookmarkEnd w:id="414"/>
      <w:bookmarkStart w:id="415" w:name="_Toc238403300"/>
      <w:bookmarkEnd w:id="415"/>
      <w:bookmarkStart w:id="416" w:name="_Toc238404021"/>
      <w:bookmarkEnd w:id="416"/>
      <w:bookmarkStart w:id="417" w:name="_Toc238405223"/>
      <w:bookmarkEnd w:id="417"/>
      <w:bookmarkStart w:id="418" w:name="_Toc238403301"/>
      <w:bookmarkEnd w:id="418"/>
      <w:bookmarkStart w:id="419" w:name="_Toc238404022"/>
      <w:bookmarkEnd w:id="419"/>
      <w:bookmarkStart w:id="420" w:name="_Toc238405224"/>
      <w:bookmarkEnd w:id="420"/>
      <w:bookmarkStart w:id="421" w:name="_Toc238403302"/>
      <w:bookmarkEnd w:id="421"/>
      <w:bookmarkStart w:id="422" w:name="_Toc238404023"/>
      <w:bookmarkEnd w:id="422"/>
      <w:bookmarkStart w:id="423" w:name="_Toc238405225"/>
      <w:bookmarkEnd w:id="423"/>
      <w:bookmarkStart w:id="424" w:name="_Toc238403303"/>
      <w:bookmarkEnd w:id="424"/>
      <w:bookmarkStart w:id="425" w:name="_Toc238404024"/>
      <w:bookmarkEnd w:id="425"/>
      <w:bookmarkStart w:id="426" w:name="_Toc238405226"/>
      <w:bookmarkEnd w:id="426"/>
      <w:bookmarkStart w:id="427" w:name="_Toc238403304"/>
      <w:bookmarkEnd w:id="427"/>
      <w:bookmarkStart w:id="428" w:name="_Toc238404025"/>
      <w:bookmarkEnd w:id="428"/>
      <w:bookmarkStart w:id="429" w:name="_Toc238405227"/>
      <w:bookmarkEnd w:id="429"/>
      <w:bookmarkStart w:id="430" w:name="_Toc238403305"/>
      <w:bookmarkEnd w:id="430"/>
      <w:bookmarkStart w:id="431" w:name="_Toc238404026"/>
      <w:bookmarkEnd w:id="431"/>
      <w:bookmarkStart w:id="432" w:name="_Toc238405228"/>
      <w:bookmarkEnd w:id="432"/>
      <w:bookmarkStart w:id="433" w:name="_Toc238403306"/>
      <w:bookmarkEnd w:id="433"/>
      <w:bookmarkStart w:id="434" w:name="_Toc238404027"/>
      <w:bookmarkEnd w:id="434"/>
      <w:bookmarkStart w:id="435" w:name="_Toc238405229"/>
      <w:bookmarkEnd w:id="435"/>
      <w:bookmarkStart w:id="436" w:name="_Toc238403307"/>
      <w:bookmarkEnd w:id="436"/>
      <w:bookmarkStart w:id="437" w:name="_Toc238404028"/>
      <w:bookmarkEnd w:id="437"/>
      <w:bookmarkStart w:id="438" w:name="_Toc238405230"/>
      <w:bookmarkEnd w:id="438"/>
      <w:bookmarkStart w:id="439" w:name="_Toc238403308"/>
      <w:bookmarkEnd w:id="439"/>
      <w:bookmarkStart w:id="440" w:name="_Toc238404029"/>
      <w:bookmarkEnd w:id="440"/>
      <w:bookmarkStart w:id="441" w:name="_Toc238405231"/>
      <w:bookmarkEnd w:id="441"/>
      <w:bookmarkStart w:id="442" w:name="_Toc238403309"/>
      <w:bookmarkEnd w:id="442"/>
      <w:bookmarkStart w:id="443" w:name="_Toc238404030"/>
      <w:bookmarkEnd w:id="443"/>
      <w:bookmarkStart w:id="444" w:name="_Toc238405232"/>
      <w:bookmarkEnd w:id="444"/>
      <w:bookmarkStart w:id="445" w:name="_Toc238403310"/>
      <w:bookmarkEnd w:id="445"/>
      <w:bookmarkStart w:id="446" w:name="_Toc238404031"/>
      <w:bookmarkEnd w:id="446"/>
      <w:bookmarkStart w:id="447" w:name="_Toc238405233"/>
      <w:bookmarkEnd w:id="447"/>
      <w:bookmarkStart w:id="448" w:name="_Toc238403311"/>
      <w:bookmarkEnd w:id="448"/>
      <w:bookmarkStart w:id="449" w:name="_Toc238404032"/>
      <w:bookmarkEnd w:id="449"/>
      <w:bookmarkStart w:id="450" w:name="_Toc238405234"/>
      <w:bookmarkEnd w:id="450"/>
      <w:bookmarkStart w:id="451" w:name="_Toc238403312"/>
      <w:bookmarkEnd w:id="451"/>
      <w:bookmarkStart w:id="452" w:name="_Toc238404033"/>
      <w:bookmarkEnd w:id="452"/>
      <w:bookmarkStart w:id="453" w:name="_Toc238405235"/>
      <w:bookmarkEnd w:id="453"/>
      <w:bookmarkStart w:id="454" w:name="_Toc238403313"/>
      <w:bookmarkEnd w:id="454"/>
      <w:bookmarkStart w:id="455" w:name="_Toc238404034"/>
      <w:bookmarkEnd w:id="455"/>
      <w:bookmarkStart w:id="456" w:name="_Toc238405236"/>
      <w:bookmarkEnd w:id="456"/>
      <w:bookmarkStart w:id="457" w:name="_Toc238403314"/>
      <w:bookmarkEnd w:id="457"/>
      <w:bookmarkStart w:id="458" w:name="_Toc238404035"/>
      <w:bookmarkEnd w:id="458"/>
      <w:bookmarkStart w:id="459" w:name="_Toc238405237"/>
      <w:bookmarkEnd w:id="459"/>
      <w:bookmarkStart w:id="460" w:name="_Toc238403315"/>
      <w:bookmarkEnd w:id="460"/>
      <w:bookmarkStart w:id="461" w:name="_Toc238404036"/>
      <w:bookmarkEnd w:id="461"/>
      <w:bookmarkStart w:id="462" w:name="_Toc238405238"/>
      <w:bookmarkEnd w:id="462"/>
      <w:bookmarkStart w:id="463" w:name="_Toc238403316"/>
      <w:bookmarkEnd w:id="463"/>
      <w:bookmarkStart w:id="464" w:name="_Toc238404037"/>
      <w:bookmarkEnd w:id="464"/>
      <w:bookmarkStart w:id="465" w:name="_Toc238405239"/>
      <w:bookmarkEnd w:id="465"/>
      <w:bookmarkStart w:id="466" w:name="_Toc238403317"/>
      <w:bookmarkEnd w:id="466"/>
      <w:bookmarkStart w:id="467" w:name="_Toc238404038"/>
      <w:bookmarkEnd w:id="467"/>
      <w:bookmarkStart w:id="468" w:name="_Toc238405240"/>
      <w:bookmarkEnd w:id="468"/>
      <w:bookmarkStart w:id="469" w:name="_Toc238403318"/>
      <w:bookmarkEnd w:id="469"/>
      <w:bookmarkStart w:id="470" w:name="_Toc238404039"/>
      <w:bookmarkEnd w:id="470"/>
      <w:bookmarkStart w:id="471" w:name="_Toc238405241"/>
      <w:bookmarkEnd w:id="471"/>
      <w:bookmarkStart w:id="472" w:name="_Toc238403319"/>
      <w:bookmarkEnd w:id="472"/>
      <w:bookmarkStart w:id="473" w:name="_Toc238404040"/>
      <w:bookmarkEnd w:id="473"/>
      <w:bookmarkStart w:id="474" w:name="_Toc238405242"/>
      <w:bookmarkEnd w:id="474"/>
      <w:bookmarkStart w:id="475" w:name="_Toc238403320"/>
      <w:bookmarkEnd w:id="475"/>
      <w:bookmarkStart w:id="476" w:name="_Toc238404041"/>
      <w:bookmarkEnd w:id="476"/>
      <w:bookmarkStart w:id="477" w:name="_Toc238405243"/>
      <w:bookmarkEnd w:id="477"/>
      <w:bookmarkStart w:id="478" w:name="_Toc238403321"/>
      <w:bookmarkEnd w:id="478"/>
      <w:bookmarkStart w:id="479" w:name="_Toc238404042"/>
      <w:bookmarkEnd w:id="479"/>
      <w:bookmarkStart w:id="480" w:name="_Toc238405244"/>
      <w:bookmarkEnd w:id="480"/>
      <w:bookmarkStart w:id="481" w:name="_Toc238403322"/>
      <w:bookmarkEnd w:id="481"/>
      <w:bookmarkStart w:id="482" w:name="_Toc238404043"/>
      <w:bookmarkEnd w:id="482"/>
      <w:bookmarkStart w:id="483" w:name="_Toc238405245"/>
      <w:bookmarkEnd w:id="483"/>
      <w:bookmarkStart w:id="484" w:name="_Toc238403323"/>
      <w:bookmarkEnd w:id="484"/>
      <w:bookmarkStart w:id="485" w:name="_Toc238404044"/>
      <w:bookmarkEnd w:id="485"/>
      <w:bookmarkStart w:id="486" w:name="_Toc238405246"/>
      <w:bookmarkEnd w:id="486"/>
      <w:bookmarkStart w:id="487" w:name="_Toc238403324"/>
      <w:bookmarkEnd w:id="487"/>
      <w:bookmarkStart w:id="488" w:name="_Toc238404045"/>
      <w:bookmarkEnd w:id="488"/>
      <w:bookmarkStart w:id="489" w:name="_Toc238405247"/>
      <w:bookmarkEnd w:id="489"/>
      <w:bookmarkStart w:id="490" w:name="_Toc238403325"/>
      <w:bookmarkEnd w:id="490"/>
      <w:bookmarkStart w:id="491" w:name="_Toc238404046"/>
      <w:bookmarkEnd w:id="491"/>
      <w:bookmarkStart w:id="492" w:name="_Toc238405248"/>
      <w:bookmarkEnd w:id="492"/>
      <w:bookmarkStart w:id="493" w:name="_Toc238403326"/>
      <w:bookmarkEnd w:id="493"/>
      <w:bookmarkStart w:id="494" w:name="_Toc238404047"/>
      <w:bookmarkEnd w:id="494"/>
      <w:bookmarkStart w:id="495" w:name="_Toc238405249"/>
      <w:bookmarkEnd w:id="495"/>
      <w:bookmarkStart w:id="496" w:name="_Toc238403327"/>
      <w:bookmarkEnd w:id="496"/>
      <w:bookmarkStart w:id="497" w:name="_Toc238404048"/>
      <w:bookmarkEnd w:id="497"/>
      <w:bookmarkStart w:id="498" w:name="_Toc238405250"/>
      <w:bookmarkEnd w:id="498"/>
      <w:bookmarkStart w:id="499" w:name="_Toc238403328"/>
      <w:bookmarkEnd w:id="499"/>
      <w:bookmarkStart w:id="500" w:name="_Toc238404049"/>
      <w:bookmarkEnd w:id="500"/>
      <w:bookmarkStart w:id="501" w:name="_Toc238405251"/>
      <w:bookmarkEnd w:id="501"/>
      <w:bookmarkStart w:id="502" w:name="_Toc238403329"/>
      <w:bookmarkEnd w:id="502"/>
      <w:bookmarkStart w:id="503" w:name="_Toc238404050"/>
      <w:bookmarkEnd w:id="503"/>
      <w:bookmarkStart w:id="504" w:name="_Toc238405252"/>
      <w:bookmarkEnd w:id="504"/>
      <w:bookmarkStart w:id="505" w:name="_Toc238403330"/>
      <w:bookmarkEnd w:id="505"/>
      <w:bookmarkStart w:id="506" w:name="_Toc238404051"/>
      <w:bookmarkEnd w:id="506"/>
      <w:bookmarkStart w:id="507" w:name="_Toc238405253"/>
      <w:bookmarkEnd w:id="507"/>
      <w:bookmarkStart w:id="508" w:name="_Toc238403331"/>
      <w:bookmarkEnd w:id="508"/>
      <w:bookmarkStart w:id="509" w:name="_Toc238404052"/>
      <w:bookmarkEnd w:id="509"/>
      <w:bookmarkStart w:id="510" w:name="_Toc238405254"/>
      <w:bookmarkEnd w:id="510"/>
      <w:bookmarkStart w:id="511" w:name="_Toc238403332"/>
      <w:bookmarkEnd w:id="511"/>
      <w:bookmarkStart w:id="512" w:name="_Toc238404053"/>
      <w:bookmarkEnd w:id="512"/>
      <w:bookmarkStart w:id="513" w:name="_Toc238405255"/>
      <w:bookmarkEnd w:id="513"/>
      <w:bookmarkStart w:id="514" w:name="_Toc238403333"/>
      <w:bookmarkEnd w:id="514"/>
      <w:bookmarkStart w:id="515" w:name="_Toc238404054"/>
      <w:bookmarkEnd w:id="515"/>
      <w:bookmarkStart w:id="516" w:name="_Toc238405256"/>
      <w:bookmarkEnd w:id="516"/>
      <w:bookmarkStart w:id="517" w:name="_Toc238403334"/>
      <w:bookmarkEnd w:id="517"/>
      <w:bookmarkStart w:id="518" w:name="_Toc238404055"/>
      <w:bookmarkEnd w:id="518"/>
      <w:bookmarkStart w:id="519" w:name="_Toc238405257"/>
      <w:bookmarkEnd w:id="519"/>
      <w:bookmarkStart w:id="520" w:name="_Toc238403335"/>
      <w:bookmarkEnd w:id="520"/>
      <w:bookmarkStart w:id="521" w:name="_Toc238404056"/>
      <w:bookmarkEnd w:id="521"/>
      <w:bookmarkStart w:id="522" w:name="_Toc238405258"/>
      <w:bookmarkEnd w:id="522"/>
      <w:bookmarkStart w:id="523" w:name="_Toc238403336"/>
      <w:bookmarkEnd w:id="523"/>
      <w:bookmarkStart w:id="524" w:name="_Toc238404057"/>
      <w:bookmarkEnd w:id="524"/>
      <w:bookmarkStart w:id="525" w:name="_Toc238405259"/>
      <w:bookmarkEnd w:id="525"/>
      <w:bookmarkStart w:id="526" w:name="_Toc238403337"/>
      <w:bookmarkEnd w:id="526"/>
      <w:bookmarkStart w:id="527" w:name="_Toc238404058"/>
      <w:bookmarkEnd w:id="527"/>
      <w:bookmarkStart w:id="528" w:name="_Toc238405260"/>
      <w:bookmarkEnd w:id="528"/>
      <w:bookmarkStart w:id="529" w:name="_Toc238403338"/>
      <w:bookmarkEnd w:id="529"/>
      <w:bookmarkStart w:id="530" w:name="_Toc238404059"/>
      <w:bookmarkEnd w:id="530"/>
      <w:bookmarkStart w:id="531" w:name="_Toc238405261"/>
      <w:bookmarkEnd w:id="531"/>
      <w:bookmarkStart w:id="532" w:name="_Toc238403339"/>
      <w:bookmarkEnd w:id="532"/>
      <w:bookmarkStart w:id="533" w:name="_Toc238404060"/>
      <w:bookmarkEnd w:id="533"/>
      <w:bookmarkStart w:id="534" w:name="_Toc238405262"/>
      <w:bookmarkEnd w:id="534"/>
      <w:bookmarkStart w:id="535" w:name="_Toc238403340"/>
      <w:bookmarkEnd w:id="535"/>
      <w:bookmarkStart w:id="536" w:name="_Toc238404061"/>
      <w:bookmarkEnd w:id="536"/>
      <w:bookmarkStart w:id="537" w:name="_Toc238405263"/>
      <w:bookmarkEnd w:id="537"/>
      <w:bookmarkStart w:id="538" w:name="_Toc238403341"/>
      <w:bookmarkEnd w:id="538"/>
      <w:bookmarkStart w:id="539" w:name="_Toc238404062"/>
      <w:bookmarkEnd w:id="539"/>
      <w:bookmarkStart w:id="540" w:name="_Toc238405264"/>
      <w:bookmarkEnd w:id="540"/>
      <w:bookmarkStart w:id="541" w:name="_Toc238403342"/>
      <w:bookmarkEnd w:id="541"/>
      <w:bookmarkStart w:id="542" w:name="_Toc238404063"/>
      <w:bookmarkEnd w:id="542"/>
      <w:bookmarkStart w:id="543" w:name="_Toc238405265"/>
      <w:bookmarkEnd w:id="543"/>
      <w:bookmarkStart w:id="544" w:name="_Toc238403343"/>
      <w:bookmarkEnd w:id="544"/>
      <w:bookmarkStart w:id="545" w:name="_Toc238404064"/>
      <w:bookmarkEnd w:id="545"/>
      <w:bookmarkStart w:id="546" w:name="_Toc238405266"/>
      <w:bookmarkEnd w:id="546"/>
      <w:bookmarkStart w:id="547" w:name="_Toc238403344"/>
      <w:bookmarkEnd w:id="547"/>
      <w:bookmarkStart w:id="548" w:name="_Toc238404065"/>
      <w:bookmarkEnd w:id="548"/>
      <w:bookmarkStart w:id="549" w:name="_Toc238405267"/>
      <w:bookmarkEnd w:id="549"/>
      <w:bookmarkStart w:id="550" w:name="_Toc238403345"/>
      <w:bookmarkEnd w:id="550"/>
      <w:bookmarkStart w:id="551" w:name="_Toc238404066"/>
      <w:bookmarkEnd w:id="551"/>
      <w:bookmarkStart w:id="552" w:name="_Toc238405268"/>
      <w:bookmarkEnd w:id="552"/>
      <w:bookmarkStart w:id="553" w:name="_Toc238403346"/>
      <w:bookmarkEnd w:id="553"/>
      <w:bookmarkStart w:id="554" w:name="_Toc238404067"/>
      <w:bookmarkEnd w:id="554"/>
      <w:bookmarkStart w:id="555" w:name="_Toc238405269"/>
      <w:bookmarkEnd w:id="555"/>
      <w:bookmarkStart w:id="556" w:name="_Toc238403347"/>
      <w:bookmarkEnd w:id="556"/>
      <w:bookmarkStart w:id="557" w:name="_Toc238404068"/>
      <w:bookmarkEnd w:id="557"/>
      <w:bookmarkStart w:id="558" w:name="_Toc238405270"/>
      <w:bookmarkEnd w:id="558"/>
      <w:bookmarkStart w:id="559" w:name="_Toc238403348"/>
      <w:bookmarkEnd w:id="559"/>
      <w:bookmarkStart w:id="560" w:name="_Toc238404069"/>
      <w:bookmarkEnd w:id="560"/>
      <w:bookmarkStart w:id="561" w:name="_Toc238405271"/>
      <w:bookmarkEnd w:id="561"/>
      <w:bookmarkStart w:id="562" w:name="_Toc238403349"/>
      <w:bookmarkEnd w:id="562"/>
      <w:bookmarkStart w:id="563" w:name="_Toc238404070"/>
      <w:bookmarkEnd w:id="563"/>
      <w:bookmarkStart w:id="564" w:name="_Toc238405272"/>
      <w:bookmarkEnd w:id="564"/>
      <w:bookmarkStart w:id="565" w:name="_Toc238403350"/>
      <w:bookmarkEnd w:id="565"/>
      <w:bookmarkStart w:id="566" w:name="_Toc238404071"/>
      <w:bookmarkEnd w:id="566"/>
      <w:bookmarkStart w:id="567" w:name="_Toc238405273"/>
      <w:bookmarkEnd w:id="567"/>
      <w:bookmarkStart w:id="568" w:name="_Toc238403351"/>
      <w:bookmarkEnd w:id="568"/>
      <w:bookmarkStart w:id="569" w:name="_Toc238404072"/>
      <w:bookmarkEnd w:id="569"/>
      <w:bookmarkStart w:id="570" w:name="_Toc238405274"/>
      <w:bookmarkEnd w:id="570"/>
      <w:bookmarkStart w:id="571" w:name="_Toc238403352"/>
      <w:bookmarkEnd w:id="571"/>
      <w:bookmarkStart w:id="572" w:name="_Toc238404073"/>
      <w:bookmarkEnd w:id="572"/>
      <w:bookmarkStart w:id="573" w:name="_Toc238405275"/>
      <w:bookmarkEnd w:id="573"/>
      <w:bookmarkStart w:id="574" w:name="_Toc238403353"/>
      <w:bookmarkEnd w:id="574"/>
      <w:bookmarkStart w:id="575" w:name="_Toc238404074"/>
      <w:bookmarkEnd w:id="575"/>
      <w:bookmarkStart w:id="576" w:name="_Toc238405276"/>
      <w:bookmarkEnd w:id="576"/>
      <w:bookmarkStart w:id="577" w:name="_Toc238403354"/>
      <w:bookmarkEnd w:id="577"/>
      <w:bookmarkStart w:id="578" w:name="_Toc238404075"/>
      <w:bookmarkEnd w:id="578"/>
      <w:bookmarkStart w:id="579" w:name="_Toc238405277"/>
      <w:bookmarkEnd w:id="579"/>
      <w:bookmarkStart w:id="580" w:name="_Toc238403355"/>
      <w:bookmarkEnd w:id="580"/>
      <w:bookmarkStart w:id="581" w:name="_Toc238404076"/>
      <w:bookmarkEnd w:id="581"/>
      <w:bookmarkStart w:id="582" w:name="_Toc238405278"/>
      <w:bookmarkEnd w:id="582"/>
      <w:bookmarkStart w:id="583" w:name="_Toc238403356"/>
      <w:bookmarkEnd w:id="583"/>
      <w:bookmarkStart w:id="584" w:name="_Toc238404077"/>
      <w:bookmarkEnd w:id="584"/>
      <w:bookmarkStart w:id="585" w:name="_Toc238405279"/>
      <w:bookmarkEnd w:id="585"/>
      <w:bookmarkStart w:id="586" w:name="_Toc238403357"/>
      <w:bookmarkEnd w:id="586"/>
      <w:bookmarkStart w:id="587" w:name="_Toc238404078"/>
      <w:bookmarkEnd w:id="587"/>
      <w:bookmarkStart w:id="588" w:name="_Toc238405280"/>
      <w:bookmarkEnd w:id="588"/>
      <w:bookmarkStart w:id="589" w:name="_Toc238403358"/>
      <w:bookmarkEnd w:id="589"/>
      <w:bookmarkStart w:id="590" w:name="_Toc238404079"/>
      <w:bookmarkEnd w:id="590"/>
      <w:bookmarkStart w:id="591" w:name="_Toc238405281"/>
      <w:bookmarkEnd w:id="591"/>
      <w:bookmarkStart w:id="592" w:name="_Toc238403359"/>
      <w:bookmarkEnd w:id="592"/>
      <w:bookmarkStart w:id="593" w:name="_Toc238404080"/>
      <w:bookmarkEnd w:id="593"/>
      <w:bookmarkStart w:id="594" w:name="_Toc238405282"/>
      <w:bookmarkEnd w:id="594"/>
      <w:bookmarkStart w:id="595" w:name="_Toc238403360"/>
      <w:bookmarkEnd w:id="595"/>
      <w:bookmarkStart w:id="596" w:name="_Toc238404081"/>
      <w:bookmarkEnd w:id="596"/>
      <w:bookmarkStart w:id="597" w:name="_Toc238405283"/>
      <w:bookmarkEnd w:id="597"/>
      <w:bookmarkStart w:id="598" w:name="_Toc238403361"/>
      <w:bookmarkEnd w:id="598"/>
      <w:bookmarkStart w:id="599" w:name="_Toc238404082"/>
      <w:bookmarkEnd w:id="599"/>
      <w:bookmarkStart w:id="600" w:name="_Toc238405284"/>
      <w:bookmarkEnd w:id="600"/>
      <w:bookmarkStart w:id="601" w:name="_Toc238403362"/>
      <w:bookmarkEnd w:id="601"/>
      <w:bookmarkStart w:id="602" w:name="_Toc238404083"/>
      <w:bookmarkEnd w:id="602"/>
      <w:bookmarkStart w:id="603" w:name="_Toc238405285"/>
      <w:bookmarkEnd w:id="603"/>
      <w:bookmarkStart w:id="604" w:name="_Toc238403363"/>
      <w:bookmarkEnd w:id="604"/>
      <w:bookmarkStart w:id="605" w:name="_Toc238404084"/>
      <w:bookmarkEnd w:id="605"/>
      <w:bookmarkStart w:id="606" w:name="_Toc238405286"/>
      <w:bookmarkEnd w:id="606"/>
      <w:bookmarkStart w:id="607" w:name="_Toc238403364"/>
      <w:bookmarkEnd w:id="607"/>
      <w:bookmarkStart w:id="608" w:name="_Toc238404085"/>
      <w:bookmarkEnd w:id="608"/>
      <w:bookmarkStart w:id="609" w:name="_Toc238405287"/>
      <w:bookmarkEnd w:id="609"/>
      <w:bookmarkStart w:id="610" w:name="_Toc238403365"/>
      <w:bookmarkEnd w:id="610"/>
      <w:bookmarkStart w:id="611" w:name="_Toc238404086"/>
      <w:bookmarkEnd w:id="611"/>
      <w:bookmarkStart w:id="612" w:name="_Toc238405288"/>
      <w:bookmarkEnd w:id="612"/>
      <w:bookmarkStart w:id="613" w:name="_Toc238403366"/>
      <w:bookmarkEnd w:id="613"/>
      <w:bookmarkStart w:id="614" w:name="_Toc238404087"/>
      <w:bookmarkEnd w:id="614"/>
      <w:bookmarkStart w:id="615" w:name="_Toc238405289"/>
      <w:bookmarkEnd w:id="615"/>
      <w:bookmarkStart w:id="616" w:name="_Toc238403367"/>
      <w:bookmarkEnd w:id="616"/>
      <w:bookmarkStart w:id="617" w:name="_Toc238404088"/>
      <w:bookmarkEnd w:id="617"/>
      <w:bookmarkStart w:id="618" w:name="_Toc238405290"/>
      <w:bookmarkEnd w:id="618"/>
      <w:bookmarkStart w:id="619" w:name="_Toc238403368"/>
      <w:bookmarkEnd w:id="619"/>
      <w:bookmarkStart w:id="620" w:name="_Toc238404089"/>
      <w:bookmarkEnd w:id="620"/>
      <w:bookmarkStart w:id="621" w:name="_Toc238405291"/>
      <w:bookmarkEnd w:id="621"/>
      <w:bookmarkStart w:id="622" w:name="_Toc238403369"/>
      <w:bookmarkEnd w:id="622"/>
      <w:bookmarkStart w:id="623" w:name="_Toc238404090"/>
      <w:bookmarkEnd w:id="623"/>
      <w:bookmarkStart w:id="624" w:name="_Toc238405292"/>
      <w:bookmarkEnd w:id="624"/>
      <w:bookmarkStart w:id="625" w:name="_Toc238403370"/>
      <w:bookmarkEnd w:id="625"/>
      <w:bookmarkStart w:id="626" w:name="_Toc238404091"/>
      <w:bookmarkEnd w:id="626"/>
      <w:bookmarkStart w:id="627" w:name="_Toc238405293"/>
      <w:bookmarkEnd w:id="627"/>
      <w:bookmarkStart w:id="628" w:name="_Toc238403371"/>
      <w:bookmarkEnd w:id="628"/>
      <w:bookmarkStart w:id="629" w:name="_Toc238404092"/>
      <w:bookmarkEnd w:id="629"/>
      <w:bookmarkStart w:id="630" w:name="_Toc238405294"/>
      <w:bookmarkEnd w:id="630"/>
      <w:bookmarkStart w:id="631" w:name="_Toc238403372"/>
      <w:bookmarkEnd w:id="631"/>
      <w:bookmarkStart w:id="632" w:name="_Toc238404093"/>
      <w:bookmarkEnd w:id="632"/>
      <w:bookmarkStart w:id="633" w:name="_Toc238405295"/>
      <w:bookmarkEnd w:id="633"/>
      <w:bookmarkStart w:id="634" w:name="_Toc238403373"/>
      <w:bookmarkEnd w:id="634"/>
      <w:bookmarkStart w:id="635" w:name="_Toc238404094"/>
      <w:bookmarkEnd w:id="635"/>
      <w:bookmarkStart w:id="636" w:name="_Toc238405296"/>
      <w:bookmarkEnd w:id="636"/>
      <w:bookmarkStart w:id="637" w:name="_Toc238403374"/>
      <w:bookmarkEnd w:id="637"/>
      <w:bookmarkStart w:id="638" w:name="_Toc238404095"/>
      <w:bookmarkEnd w:id="638"/>
      <w:bookmarkStart w:id="639" w:name="_Toc238405297"/>
      <w:bookmarkEnd w:id="639"/>
      <w:bookmarkStart w:id="640" w:name="_Toc238403375"/>
      <w:bookmarkEnd w:id="640"/>
      <w:bookmarkStart w:id="641" w:name="_Toc238404096"/>
      <w:bookmarkEnd w:id="641"/>
      <w:bookmarkStart w:id="642" w:name="_Toc238405298"/>
      <w:bookmarkEnd w:id="642"/>
      <w:bookmarkStart w:id="643" w:name="_Toc238403376"/>
      <w:bookmarkEnd w:id="643"/>
      <w:bookmarkStart w:id="644" w:name="_Toc238404097"/>
      <w:bookmarkEnd w:id="644"/>
      <w:bookmarkStart w:id="645" w:name="_Toc238405299"/>
      <w:bookmarkEnd w:id="645"/>
      <w:bookmarkStart w:id="646" w:name="_Toc238403377"/>
      <w:bookmarkEnd w:id="646"/>
      <w:bookmarkStart w:id="647" w:name="_Toc238404098"/>
      <w:bookmarkEnd w:id="647"/>
      <w:bookmarkStart w:id="648" w:name="_Toc238405300"/>
      <w:bookmarkEnd w:id="648"/>
      <w:bookmarkStart w:id="649" w:name="_Toc238403378"/>
      <w:bookmarkEnd w:id="649"/>
      <w:bookmarkStart w:id="650" w:name="_Toc238404099"/>
      <w:bookmarkEnd w:id="650"/>
      <w:bookmarkStart w:id="651" w:name="_Toc238405301"/>
      <w:bookmarkEnd w:id="651"/>
      <w:bookmarkStart w:id="652" w:name="_Toc238403379"/>
      <w:bookmarkEnd w:id="652"/>
      <w:bookmarkStart w:id="653" w:name="_Toc238404100"/>
      <w:bookmarkEnd w:id="653"/>
      <w:bookmarkStart w:id="654" w:name="_Toc238405302"/>
      <w:bookmarkEnd w:id="654"/>
      <w:bookmarkStart w:id="655" w:name="_Toc238403380"/>
      <w:bookmarkEnd w:id="655"/>
      <w:bookmarkStart w:id="656" w:name="_Toc238404101"/>
      <w:bookmarkEnd w:id="656"/>
      <w:bookmarkStart w:id="657" w:name="_Toc238405303"/>
      <w:bookmarkEnd w:id="657"/>
      <w:bookmarkStart w:id="658" w:name="_Toc238403381"/>
      <w:bookmarkEnd w:id="658"/>
      <w:bookmarkStart w:id="659" w:name="_Toc238404102"/>
      <w:bookmarkEnd w:id="659"/>
      <w:bookmarkStart w:id="660" w:name="_Toc238405304"/>
      <w:bookmarkEnd w:id="660"/>
      <w:bookmarkStart w:id="661" w:name="_Toc238403382"/>
      <w:bookmarkEnd w:id="661"/>
      <w:bookmarkStart w:id="662" w:name="_Toc238404103"/>
      <w:bookmarkEnd w:id="662"/>
      <w:bookmarkStart w:id="663" w:name="_Toc238405305"/>
      <w:bookmarkEnd w:id="663"/>
      <w:bookmarkStart w:id="664" w:name="_Toc238403383"/>
      <w:bookmarkEnd w:id="664"/>
      <w:bookmarkStart w:id="665" w:name="_Toc238404104"/>
      <w:bookmarkEnd w:id="665"/>
      <w:bookmarkStart w:id="666" w:name="_Toc238405306"/>
      <w:bookmarkEnd w:id="666"/>
      <w:bookmarkStart w:id="667" w:name="_Toc238403384"/>
      <w:bookmarkEnd w:id="667"/>
      <w:bookmarkStart w:id="668" w:name="_Toc238404105"/>
      <w:bookmarkEnd w:id="668"/>
      <w:bookmarkStart w:id="669" w:name="_Toc238405307"/>
      <w:bookmarkEnd w:id="669"/>
      <w:bookmarkStart w:id="670" w:name="_Toc238403385"/>
      <w:bookmarkEnd w:id="670"/>
      <w:bookmarkStart w:id="671" w:name="_Toc238404106"/>
      <w:bookmarkEnd w:id="671"/>
      <w:bookmarkStart w:id="672" w:name="_Toc238405308"/>
      <w:bookmarkEnd w:id="672"/>
      <w:bookmarkStart w:id="673" w:name="_Toc238403386"/>
      <w:bookmarkEnd w:id="673"/>
      <w:bookmarkStart w:id="674" w:name="_Toc238404107"/>
      <w:bookmarkEnd w:id="674"/>
      <w:bookmarkStart w:id="675" w:name="_Toc238405309"/>
      <w:bookmarkEnd w:id="675"/>
      <w:bookmarkStart w:id="676" w:name="_Toc238403387"/>
      <w:bookmarkEnd w:id="676"/>
      <w:bookmarkStart w:id="677" w:name="_Toc238404108"/>
      <w:bookmarkEnd w:id="677"/>
      <w:bookmarkStart w:id="678" w:name="_Toc238405310"/>
      <w:bookmarkEnd w:id="678"/>
      <w:bookmarkStart w:id="679" w:name="_Toc238403388"/>
      <w:bookmarkEnd w:id="679"/>
      <w:bookmarkStart w:id="680" w:name="_Toc238404109"/>
      <w:bookmarkEnd w:id="680"/>
      <w:bookmarkStart w:id="681" w:name="_Toc238405311"/>
      <w:bookmarkEnd w:id="681"/>
      <w:bookmarkStart w:id="682" w:name="_Toc238403389"/>
      <w:bookmarkEnd w:id="682"/>
      <w:bookmarkStart w:id="683" w:name="_Toc238404110"/>
      <w:bookmarkEnd w:id="683"/>
      <w:bookmarkStart w:id="684" w:name="_Toc238405312"/>
      <w:bookmarkEnd w:id="684"/>
      <w:bookmarkStart w:id="685" w:name="_Toc238403390"/>
      <w:bookmarkEnd w:id="685"/>
      <w:bookmarkStart w:id="686" w:name="_Toc238404111"/>
      <w:bookmarkEnd w:id="686"/>
      <w:bookmarkStart w:id="687" w:name="_Toc238405313"/>
      <w:bookmarkEnd w:id="687"/>
      <w:bookmarkStart w:id="688" w:name="_Toc238403391"/>
      <w:bookmarkEnd w:id="688"/>
      <w:bookmarkStart w:id="689" w:name="_Toc238404112"/>
      <w:bookmarkEnd w:id="689"/>
      <w:bookmarkStart w:id="690" w:name="_Toc238405314"/>
      <w:bookmarkEnd w:id="690"/>
      <w:bookmarkStart w:id="691" w:name="_Toc238403392"/>
      <w:bookmarkEnd w:id="691"/>
      <w:bookmarkStart w:id="692" w:name="_Toc238404113"/>
      <w:bookmarkEnd w:id="692"/>
      <w:bookmarkStart w:id="693" w:name="_Toc238405315"/>
      <w:bookmarkEnd w:id="693"/>
      <w:bookmarkStart w:id="694" w:name="_Toc238403393"/>
      <w:bookmarkEnd w:id="694"/>
      <w:bookmarkStart w:id="695" w:name="_Toc238404114"/>
      <w:bookmarkEnd w:id="695"/>
      <w:bookmarkStart w:id="696" w:name="_Toc238405316"/>
      <w:bookmarkEnd w:id="696"/>
      <w:bookmarkStart w:id="697" w:name="_Toc238403394"/>
      <w:bookmarkEnd w:id="697"/>
      <w:bookmarkStart w:id="698" w:name="_Toc238404115"/>
      <w:bookmarkEnd w:id="698"/>
      <w:bookmarkStart w:id="699" w:name="_Toc238405317"/>
      <w:bookmarkEnd w:id="699"/>
      <w:bookmarkStart w:id="700" w:name="_Toc238403395"/>
      <w:bookmarkEnd w:id="700"/>
      <w:bookmarkStart w:id="701" w:name="_Toc238404116"/>
      <w:bookmarkEnd w:id="701"/>
      <w:bookmarkStart w:id="702" w:name="_Toc238405318"/>
      <w:bookmarkEnd w:id="702"/>
      <w:bookmarkStart w:id="703" w:name="_Toc238403396"/>
      <w:bookmarkEnd w:id="703"/>
      <w:bookmarkStart w:id="704" w:name="_Toc238404117"/>
      <w:bookmarkEnd w:id="704"/>
      <w:bookmarkStart w:id="705" w:name="_Toc238405319"/>
      <w:bookmarkEnd w:id="705"/>
      <w:bookmarkStart w:id="706" w:name="_Toc238403397"/>
      <w:bookmarkEnd w:id="706"/>
      <w:bookmarkStart w:id="707" w:name="_Toc238404118"/>
      <w:bookmarkEnd w:id="707"/>
      <w:bookmarkStart w:id="708" w:name="_Toc238405320"/>
      <w:bookmarkEnd w:id="708"/>
      <w:bookmarkStart w:id="709" w:name="_Toc238403398"/>
      <w:bookmarkEnd w:id="709"/>
      <w:bookmarkStart w:id="710" w:name="_Toc238404119"/>
      <w:bookmarkEnd w:id="710"/>
      <w:bookmarkStart w:id="711" w:name="_Toc238405321"/>
      <w:bookmarkEnd w:id="711"/>
      <w:bookmarkStart w:id="712" w:name="_Toc238403399"/>
      <w:bookmarkEnd w:id="712"/>
      <w:bookmarkStart w:id="713" w:name="_Toc238404120"/>
      <w:bookmarkEnd w:id="713"/>
      <w:bookmarkStart w:id="714" w:name="_Toc238405322"/>
      <w:bookmarkEnd w:id="714"/>
      <w:bookmarkStart w:id="715" w:name="_Toc238403400"/>
      <w:bookmarkEnd w:id="715"/>
      <w:bookmarkStart w:id="716" w:name="_Toc238404121"/>
      <w:bookmarkEnd w:id="716"/>
      <w:bookmarkStart w:id="717" w:name="_Toc238405323"/>
      <w:bookmarkEnd w:id="717"/>
      <w:bookmarkStart w:id="718" w:name="_Toc238403401"/>
      <w:bookmarkEnd w:id="718"/>
      <w:bookmarkStart w:id="719" w:name="_Toc238404122"/>
      <w:bookmarkEnd w:id="719"/>
      <w:bookmarkStart w:id="720" w:name="_Toc238405324"/>
      <w:bookmarkEnd w:id="720"/>
      <w:bookmarkStart w:id="721" w:name="_Toc238403402"/>
      <w:bookmarkEnd w:id="721"/>
      <w:bookmarkStart w:id="722" w:name="_Toc238404123"/>
      <w:bookmarkEnd w:id="722"/>
      <w:bookmarkStart w:id="723" w:name="_Toc238405325"/>
      <w:bookmarkEnd w:id="723"/>
      <w:bookmarkStart w:id="724" w:name="_Toc238403403"/>
      <w:bookmarkEnd w:id="724"/>
      <w:bookmarkStart w:id="725" w:name="_Toc238404124"/>
      <w:bookmarkEnd w:id="725"/>
      <w:bookmarkStart w:id="726" w:name="_Toc238405326"/>
      <w:bookmarkEnd w:id="726"/>
      <w:bookmarkStart w:id="727" w:name="_Toc238403404"/>
      <w:bookmarkEnd w:id="727"/>
      <w:bookmarkStart w:id="728" w:name="_Toc238404125"/>
      <w:bookmarkEnd w:id="728"/>
      <w:bookmarkStart w:id="729" w:name="_Toc238405327"/>
      <w:bookmarkEnd w:id="729"/>
      <w:bookmarkStart w:id="730" w:name="_Toc238403405"/>
      <w:bookmarkEnd w:id="730"/>
      <w:bookmarkStart w:id="731" w:name="_Toc238404126"/>
      <w:bookmarkEnd w:id="731"/>
      <w:bookmarkStart w:id="732" w:name="_Toc238405328"/>
      <w:bookmarkEnd w:id="732"/>
      <w:bookmarkStart w:id="733" w:name="_Toc238403406"/>
      <w:bookmarkEnd w:id="733"/>
      <w:bookmarkStart w:id="734" w:name="_Toc238404127"/>
      <w:bookmarkEnd w:id="734"/>
      <w:bookmarkStart w:id="735" w:name="_Toc238405329"/>
      <w:bookmarkEnd w:id="735"/>
      <w:bookmarkStart w:id="736" w:name="_Toc238403407"/>
      <w:bookmarkEnd w:id="736"/>
      <w:bookmarkStart w:id="737" w:name="_Toc238404128"/>
      <w:bookmarkEnd w:id="737"/>
      <w:bookmarkStart w:id="738" w:name="_Toc238405330"/>
      <w:bookmarkEnd w:id="738"/>
      <w:bookmarkStart w:id="739" w:name="_Toc238403408"/>
      <w:bookmarkEnd w:id="739"/>
      <w:bookmarkStart w:id="740" w:name="_Toc238404129"/>
      <w:bookmarkEnd w:id="740"/>
      <w:bookmarkStart w:id="741" w:name="_Toc238405331"/>
      <w:bookmarkEnd w:id="741"/>
      <w:bookmarkStart w:id="742" w:name="_Toc238403409"/>
      <w:bookmarkEnd w:id="742"/>
      <w:bookmarkStart w:id="743" w:name="_Toc238404130"/>
      <w:bookmarkEnd w:id="743"/>
      <w:bookmarkStart w:id="744" w:name="_Toc238405332"/>
      <w:bookmarkEnd w:id="744"/>
      <w:bookmarkStart w:id="745" w:name="_Toc238403410"/>
      <w:bookmarkEnd w:id="745"/>
      <w:bookmarkStart w:id="746" w:name="_Toc238404131"/>
      <w:bookmarkEnd w:id="746"/>
      <w:bookmarkStart w:id="747" w:name="_Toc238405333"/>
      <w:bookmarkEnd w:id="747"/>
      <w:bookmarkStart w:id="748" w:name="_Toc238403411"/>
      <w:bookmarkEnd w:id="748"/>
      <w:bookmarkStart w:id="749" w:name="_Toc238404132"/>
      <w:bookmarkEnd w:id="749"/>
      <w:bookmarkStart w:id="750" w:name="_Toc238405334"/>
      <w:bookmarkEnd w:id="750"/>
      <w:bookmarkStart w:id="751" w:name="_Toc238403412"/>
      <w:bookmarkEnd w:id="751"/>
      <w:bookmarkStart w:id="752" w:name="_Toc238404133"/>
      <w:bookmarkEnd w:id="752"/>
      <w:bookmarkStart w:id="753" w:name="_Toc238405335"/>
      <w:bookmarkEnd w:id="753"/>
      <w:bookmarkStart w:id="754" w:name="_Toc238403413"/>
      <w:bookmarkEnd w:id="754"/>
      <w:bookmarkStart w:id="755" w:name="_Toc238404134"/>
      <w:bookmarkEnd w:id="755"/>
      <w:bookmarkStart w:id="756" w:name="_Toc238405336"/>
      <w:bookmarkEnd w:id="756"/>
      <w:bookmarkStart w:id="757" w:name="_Toc238403414"/>
      <w:bookmarkEnd w:id="757"/>
      <w:bookmarkStart w:id="758" w:name="_Toc238404135"/>
      <w:bookmarkEnd w:id="758"/>
      <w:bookmarkStart w:id="759" w:name="_Toc238405337"/>
      <w:bookmarkEnd w:id="759"/>
      <w:bookmarkStart w:id="760" w:name="_Toc238403415"/>
      <w:bookmarkEnd w:id="760"/>
      <w:bookmarkStart w:id="761" w:name="_Toc238404136"/>
      <w:bookmarkEnd w:id="761"/>
      <w:bookmarkStart w:id="762" w:name="_Toc238405338"/>
      <w:bookmarkEnd w:id="762"/>
      <w:bookmarkStart w:id="763" w:name="_Toc238403416"/>
      <w:bookmarkEnd w:id="763"/>
      <w:bookmarkStart w:id="764" w:name="_Toc238404137"/>
      <w:bookmarkEnd w:id="764"/>
      <w:bookmarkStart w:id="765" w:name="_Toc238405339"/>
      <w:bookmarkEnd w:id="765"/>
      <w:bookmarkStart w:id="766" w:name="_Toc238403417"/>
      <w:bookmarkEnd w:id="766"/>
      <w:bookmarkStart w:id="767" w:name="_Toc238404138"/>
      <w:bookmarkEnd w:id="767"/>
      <w:bookmarkStart w:id="768" w:name="_Toc238405340"/>
      <w:bookmarkEnd w:id="768"/>
      <w:bookmarkStart w:id="769" w:name="_Toc238403418"/>
      <w:bookmarkEnd w:id="769"/>
      <w:bookmarkStart w:id="770" w:name="_Toc238404139"/>
      <w:bookmarkEnd w:id="770"/>
      <w:bookmarkStart w:id="771" w:name="_Toc238405341"/>
      <w:bookmarkEnd w:id="771"/>
      <w:bookmarkStart w:id="772" w:name="_Toc238403419"/>
      <w:bookmarkEnd w:id="772"/>
      <w:bookmarkStart w:id="773" w:name="_Toc238404140"/>
      <w:bookmarkEnd w:id="773"/>
      <w:bookmarkStart w:id="774" w:name="_Toc238405342"/>
      <w:bookmarkEnd w:id="774"/>
      <w:bookmarkStart w:id="775" w:name="_Toc238403420"/>
      <w:bookmarkEnd w:id="775"/>
      <w:bookmarkStart w:id="776" w:name="_Toc238404141"/>
      <w:bookmarkEnd w:id="776"/>
      <w:bookmarkStart w:id="777" w:name="_Toc238405343"/>
      <w:bookmarkEnd w:id="777"/>
      <w:bookmarkStart w:id="778" w:name="_Toc238403421"/>
      <w:bookmarkEnd w:id="778"/>
      <w:bookmarkStart w:id="779" w:name="_Toc238404142"/>
      <w:bookmarkEnd w:id="779"/>
      <w:bookmarkStart w:id="780" w:name="_Toc238405344"/>
      <w:bookmarkEnd w:id="780"/>
      <w:bookmarkStart w:id="781" w:name="_Toc238403422"/>
      <w:bookmarkEnd w:id="781"/>
      <w:bookmarkStart w:id="782" w:name="_Toc238404143"/>
      <w:bookmarkEnd w:id="782"/>
      <w:bookmarkStart w:id="783" w:name="_Toc238405345"/>
      <w:bookmarkEnd w:id="783"/>
      <w:bookmarkStart w:id="784" w:name="_Toc238403423"/>
      <w:bookmarkEnd w:id="784"/>
      <w:bookmarkStart w:id="785" w:name="_Toc238404144"/>
      <w:bookmarkEnd w:id="785"/>
      <w:bookmarkStart w:id="786" w:name="_Toc238405346"/>
      <w:bookmarkEnd w:id="786"/>
      <w:bookmarkStart w:id="787" w:name="_Toc238403424"/>
      <w:bookmarkEnd w:id="787"/>
      <w:bookmarkStart w:id="788" w:name="_Toc238404145"/>
      <w:bookmarkEnd w:id="788"/>
      <w:bookmarkStart w:id="789" w:name="_Toc238405347"/>
      <w:bookmarkEnd w:id="789"/>
      <w:bookmarkStart w:id="790" w:name="_Toc238403425"/>
      <w:bookmarkEnd w:id="790"/>
      <w:bookmarkStart w:id="791" w:name="_Toc238404146"/>
      <w:bookmarkEnd w:id="791"/>
      <w:bookmarkStart w:id="792" w:name="_Toc238405348"/>
      <w:bookmarkEnd w:id="792"/>
      <w:bookmarkStart w:id="793" w:name="_Toc238403426"/>
      <w:bookmarkEnd w:id="793"/>
      <w:bookmarkStart w:id="794" w:name="_Toc238404147"/>
      <w:bookmarkEnd w:id="794"/>
      <w:bookmarkStart w:id="795" w:name="_Toc238405349"/>
      <w:bookmarkEnd w:id="795"/>
      <w:bookmarkStart w:id="796" w:name="_Toc238403427"/>
      <w:bookmarkEnd w:id="796"/>
      <w:bookmarkStart w:id="797" w:name="_Toc238404148"/>
      <w:bookmarkEnd w:id="797"/>
      <w:bookmarkStart w:id="798" w:name="_Toc238405350"/>
      <w:bookmarkEnd w:id="798"/>
      <w:bookmarkStart w:id="799" w:name="_Toc238403428"/>
      <w:bookmarkEnd w:id="799"/>
      <w:bookmarkStart w:id="800" w:name="_Toc238404149"/>
      <w:bookmarkEnd w:id="800"/>
      <w:bookmarkStart w:id="801" w:name="_Toc238405351"/>
      <w:bookmarkEnd w:id="801"/>
      <w:bookmarkStart w:id="802" w:name="_Toc238403429"/>
      <w:bookmarkEnd w:id="802"/>
      <w:bookmarkStart w:id="803" w:name="_Toc238404150"/>
      <w:bookmarkEnd w:id="803"/>
      <w:bookmarkStart w:id="804" w:name="_Toc238405352"/>
      <w:bookmarkEnd w:id="804"/>
      <w:bookmarkStart w:id="805" w:name="_Toc238403430"/>
      <w:bookmarkEnd w:id="805"/>
      <w:bookmarkStart w:id="806" w:name="_Toc238404151"/>
      <w:bookmarkEnd w:id="806"/>
      <w:bookmarkStart w:id="807" w:name="_Toc238405353"/>
      <w:bookmarkEnd w:id="807"/>
      <w:bookmarkStart w:id="808" w:name="_Toc238403431"/>
      <w:bookmarkEnd w:id="808"/>
      <w:bookmarkStart w:id="809" w:name="_Toc238404152"/>
      <w:bookmarkEnd w:id="809"/>
      <w:bookmarkStart w:id="810" w:name="_Toc238405354"/>
      <w:bookmarkEnd w:id="810"/>
      <w:bookmarkStart w:id="811" w:name="_Toc238403432"/>
      <w:bookmarkEnd w:id="811"/>
      <w:bookmarkStart w:id="812" w:name="_Toc238404153"/>
      <w:bookmarkEnd w:id="812"/>
      <w:bookmarkStart w:id="813" w:name="_Toc238405355"/>
      <w:bookmarkEnd w:id="813"/>
      <w:bookmarkStart w:id="814" w:name="_Toc238403433"/>
      <w:bookmarkEnd w:id="814"/>
      <w:bookmarkStart w:id="815" w:name="_Toc238404154"/>
      <w:bookmarkEnd w:id="815"/>
      <w:bookmarkStart w:id="816" w:name="_Toc238405356"/>
      <w:bookmarkEnd w:id="816"/>
      <w:bookmarkStart w:id="817" w:name="_Toc238403434"/>
      <w:bookmarkEnd w:id="817"/>
      <w:bookmarkStart w:id="818" w:name="_Toc238404155"/>
      <w:bookmarkEnd w:id="818"/>
      <w:bookmarkStart w:id="819" w:name="_Toc238405357"/>
      <w:bookmarkEnd w:id="819"/>
      <w:bookmarkStart w:id="820" w:name="_Toc238403435"/>
      <w:bookmarkEnd w:id="820"/>
      <w:bookmarkStart w:id="821" w:name="_Toc238404156"/>
      <w:bookmarkEnd w:id="821"/>
      <w:bookmarkStart w:id="822" w:name="_Toc238405358"/>
      <w:bookmarkEnd w:id="822"/>
      <w:bookmarkStart w:id="823" w:name="_Toc238403436"/>
      <w:bookmarkEnd w:id="823"/>
      <w:bookmarkStart w:id="824" w:name="_Toc238404157"/>
      <w:bookmarkEnd w:id="824"/>
      <w:bookmarkStart w:id="825" w:name="_Toc238405359"/>
      <w:bookmarkEnd w:id="825"/>
      <w:bookmarkStart w:id="826" w:name="_Toc238403437"/>
      <w:bookmarkEnd w:id="826"/>
      <w:bookmarkStart w:id="827" w:name="_Toc238404158"/>
      <w:bookmarkEnd w:id="827"/>
      <w:bookmarkStart w:id="828" w:name="_Toc238405360"/>
      <w:bookmarkEnd w:id="828"/>
      <w:bookmarkStart w:id="829" w:name="_Toc238403438"/>
      <w:bookmarkEnd w:id="829"/>
      <w:bookmarkStart w:id="830" w:name="_Toc238404159"/>
      <w:bookmarkEnd w:id="830"/>
      <w:bookmarkStart w:id="831" w:name="_Toc238405361"/>
      <w:bookmarkEnd w:id="831"/>
      <w:bookmarkStart w:id="832" w:name="_Toc238403439"/>
      <w:bookmarkEnd w:id="832"/>
      <w:bookmarkStart w:id="833" w:name="_Toc238404160"/>
      <w:bookmarkEnd w:id="833"/>
      <w:bookmarkStart w:id="834" w:name="_Toc238405362"/>
      <w:bookmarkEnd w:id="834"/>
      <w:bookmarkStart w:id="835" w:name="_Toc238403440"/>
      <w:bookmarkEnd w:id="835"/>
      <w:bookmarkStart w:id="836" w:name="_Toc238404161"/>
      <w:bookmarkEnd w:id="836"/>
      <w:bookmarkStart w:id="837" w:name="_Toc238405363"/>
      <w:bookmarkEnd w:id="837"/>
      <w:bookmarkStart w:id="838" w:name="_Toc238403441"/>
      <w:bookmarkEnd w:id="838"/>
      <w:bookmarkStart w:id="839" w:name="_Toc238404162"/>
      <w:bookmarkEnd w:id="839"/>
      <w:bookmarkStart w:id="840" w:name="_Toc238405364"/>
      <w:bookmarkEnd w:id="840"/>
      <w:bookmarkStart w:id="841" w:name="_Toc238403442"/>
      <w:bookmarkEnd w:id="841"/>
      <w:bookmarkStart w:id="842" w:name="_Toc238404163"/>
      <w:bookmarkEnd w:id="842"/>
      <w:bookmarkStart w:id="843" w:name="_Toc238405365"/>
      <w:bookmarkEnd w:id="843"/>
      <w:bookmarkStart w:id="844" w:name="_Toc238403443"/>
      <w:bookmarkEnd w:id="844"/>
      <w:bookmarkStart w:id="845" w:name="_Toc238404164"/>
      <w:bookmarkEnd w:id="845"/>
      <w:bookmarkStart w:id="846" w:name="_Toc238405366"/>
      <w:bookmarkEnd w:id="846"/>
      <w:bookmarkStart w:id="847" w:name="_Toc238403444"/>
      <w:bookmarkEnd w:id="847"/>
      <w:bookmarkStart w:id="848" w:name="_Toc238404165"/>
      <w:bookmarkEnd w:id="848"/>
      <w:bookmarkStart w:id="849" w:name="_Toc238405367"/>
      <w:bookmarkEnd w:id="849"/>
      <w:bookmarkStart w:id="850" w:name="_Toc238403445"/>
      <w:bookmarkEnd w:id="850"/>
      <w:bookmarkStart w:id="851" w:name="_Toc238404166"/>
      <w:bookmarkEnd w:id="851"/>
      <w:bookmarkStart w:id="852" w:name="_Toc238405368"/>
      <w:bookmarkEnd w:id="852"/>
      <w:bookmarkStart w:id="853" w:name="_Toc238403446"/>
      <w:bookmarkEnd w:id="853"/>
      <w:bookmarkStart w:id="854" w:name="_Toc238404167"/>
      <w:bookmarkEnd w:id="854"/>
      <w:bookmarkStart w:id="855" w:name="_Toc238405369"/>
      <w:bookmarkEnd w:id="855"/>
      <w:bookmarkStart w:id="856" w:name="_Toc238403447"/>
      <w:bookmarkEnd w:id="856"/>
      <w:bookmarkStart w:id="857" w:name="_Toc238404168"/>
      <w:bookmarkEnd w:id="857"/>
      <w:bookmarkStart w:id="858" w:name="_Toc238405370"/>
      <w:bookmarkEnd w:id="858"/>
      <w:bookmarkStart w:id="859" w:name="_Toc238403448"/>
      <w:bookmarkEnd w:id="859"/>
      <w:bookmarkStart w:id="860" w:name="_Toc238404169"/>
      <w:bookmarkEnd w:id="860"/>
      <w:bookmarkStart w:id="861" w:name="_Toc238405371"/>
      <w:bookmarkEnd w:id="861"/>
      <w:bookmarkStart w:id="862" w:name="_Toc238403449"/>
      <w:bookmarkEnd w:id="862"/>
      <w:bookmarkStart w:id="863" w:name="_Toc238404170"/>
      <w:bookmarkEnd w:id="863"/>
      <w:bookmarkStart w:id="864" w:name="_Toc238405372"/>
      <w:bookmarkEnd w:id="864"/>
      <w:bookmarkStart w:id="865" w:name="_Toc238403450"/>
      <w:bookmarkEnd w:id="865"/>
      <w:bookmarkStart w:id="866" w:name="_Toc238404171"/>
      <w:bookmarkEnd w:id="866"/>
      <w:bookmarkStart w:id="867" w:name="_Toc238405373"/>
      <w:bookmarkEnd w:id="867"/>
      <w:bookmarkStart w:id="868" w:name="_Toc238403451"/>
      <w:bookmarkEnd w:id="868"/>
      <w:bookmarkStart w:id="869" w:name="_Toc238404172"/>
      <w:bookmarkEnd w:id="869"/>
      <w:bookmarkStart w:id="870" w:name="_Toc238405374"/>
      <w:bookmarkEnd w:id="870"/>
      <w:bookmarkStart w:id="871" w:name="_Toc238403452"/>
      <w:bookmarkEnd w:id="871"/>
      <w:bookmarkStart w:id="872" w:name="_Toc238404173"/>
      <w:bookmarkEnd w:id="872"/>
      <w:bookmarkStart w:id="873" w:name="_Toc238405375"/>
      <w:bookmarkEnd w:id="873"/>
      <w:bookmarkStart w:id="874" w:name="_Toc238403453"/>
      <w:bookmarkEnd w:id="874"/>
      <w:bookmarkStart w:id="875" w:name="_Toc238404174"/>
      <w:bookmarkEnd w:id="875"/>
      <w:bookmarkStart w:id="876" w:name="_Toc238405376"/>
      <w:bookmarkEnd w:id="876"/>
      <w:bookmarkStart w:id="877" w:name="_Toc238403454"/>
      <w:bookmarkEnd w:id="877"/>
      <w:bookmarkStart w:id="878" w:name="_Toc238404175"/>
      <w:bookmarkEnd w:id="878"/>
      <w:bookmarkStart w:id="879" w:name="_Toc238405377"/>
      <w:bookmarkEnd w:id="879"/>
      <w:bookmarkStart w:id="880" w:name="_Toc238403455"/>
      <w:bookmarkEnd w:id="880"/>
      <w:bookmarkStart w:id="881" w:name="_Toc238404176"/>
      <w:bookmarkEnd w:id="881"/>
      <w:bookmarkStart w:id="882" w:name="_Toc238405378"/>
      <w:bookmarkEnd w:id="882"/>
      <w:bookmarkStart w:id="883" w:name="_Toc238403456"/>
      <w:bookmarkEnd w:id="883"/>
      <w:bookmarkStart w:id="884" w:name="_Toc238404177"/>
      <w:bookmarkEnd w:id="884"/>
      <w:bookmarkStart w:id="885" w:name="_Toc238405379"/>
      <w:bookmarkEnd w:id="885"/>
      <w:bookmarkStart w:id="886" w:name="_Toc238403457"/>
      <w:bookmarkEnd w:id="886"/>
      <w:bookmarkStart w:id="887" w:name="_Toc238404178"/>
      <w:bookmarkEnd w:id="887"/>
      <w:bookmarkStart w:id="888" w:name="_Toc238405380"/>
      <w:bookmarkEnd w:id="888"/>
      <w:bookmarkStart w:id="889" w:name="_Toc238403458"/>
      <w:bookmarkEnd w:id="889"/>
      <w:bookmarkStart w:id="890" w:name="_Toc238404179"/>
      <w:bookmarkEnd w:id="890"/>
      <w:bookmarkStart w:id="891" w:name="_Toc238405381"/>
      <w:bookmarkEnd w:id="891"/>
      <w:bookmarkStart w:id="892" w:name="_Toc238403459"/>
      <w:bookmarkEnd w:id="892"/>
      <w:bookmarkStart w:id="893" w:name="_Toc238404180"/>
      <w:bookmarkEnd w:id="893"/>
      <w:bookmarkStart w:id="894" w:name="_Toc238405382"/>
      <w:bookmarkEnd w:id="894"/>
      <w:bookmarkStart w:id="895" w:name="_Toc238403460"/>
      <w:bookmarkEnd w:id="895"/>
      <w:bookmarkStart w:id="896" w:name="_Toc238404181"/>
      <w:bookmarkEnd w:id="896"/>
      <w:bookmarkStart w:id="897" w:name="_Toc238405383"/>
      <w:bookmarkEnd w:id="897"/>
      <w:bookmarkStart w:id="898" w:name="_Toc238403461"/>
      <w:bookmarkEnd w:id="898"/>
      <w:bookmarkStart w:id="899" w:name="_Toc238404182"/>
      <w:bookmarkEnd w:id="899"/>
      <w:bookmarkStart w:id="900" w:name="_Toc238405384"/>
      <w:bookmarkEnd w:id="900"/>
      <w:bookmarkStart w:id="901" w:name="_Toc238403462"/>
      <w:bookmarkEnd w:id="901"/>
      <w:bookmarkStart w:id="902" w:name="_Toc238404183"/>
      <w:bookmarkEnd w:id="902"/>
      <w:bookmarkStart w:id="903" w:name="_Toc238405385"/>
      <w:bookmarkEnd w:id="903"/>
      <w:bookmarkStart w:id="904" w:name="_Toc238403463"/>
      <w:bookmarkEnd w:id="904"/>
      <w:bookmarkStart w:id="905" w:name="_Toc238404184"/>
      <w:bookmarkEnd w:id="905"/>
      <w:bookmarkStart w:id="906" w:name="_Toc238405386"/>
      <w:bookmarkEnd w:id="906"/>
      <w:bookmarkStart w:id="907" w:name="_Toc238403464"/>
      <w:bookmarkEnd w:id="907"/>
      <w:bookmarkStart w:id="908" w:name="_Toc238404185"/>
      <w:bookmarkEnd w:id="908"/>
      <w:bookmarkStart w:id="909" w:name="_Toc238405387"/>
      <w:bookmarkEnd w:id="909"/>
      <w:bookmarkStart w:id="910" w:name="_Toc238403465"/>
      <w:bookmarkEnd w:id="910"/>
      <w:bookmarkStart w:id="911" w:name="_Toc238404186"/>
      <w:bookmarkEnd w:id="911"/>
      <w:bookmarkStart w:id="912" w:name="_Toc238405388"/>
      <w:bookmarkEnd w:id="912"/>
      <w:bookmarkStart w:id="913" w:name="_Toc238403466"/>
      <w:bookmarkEnd w:id="913"/>
      <w:bookmarkStart w:id="914" w:name="_Toc238404187"/>
      <w:bookmarkEnd w:id="914"/>
      <w:bookmarkStart w:id="915" w:name="_Toc238405389"/>
      <w:bookmarkEnd w:id="915"/>
      <w:bookmarkStart w:id="916" w:name="_Toc238403467"/>
      <w:bookmarkEnd w:id="916"/>
      <w:bookmarkStart w:id="917" w:name="_Toc238404188"/>
      <w:bookmarkEnd w:id="917"/>
      <w:bookmarkStart w:id="918" w:name="_Toc238405390"/>
      <w:bookmarkEnd w:id="918"/>
      <w:bookmarkStart w:id="919" w:name="_Toc238403468"/>
      <w:bookmarkEnd w:id="919"/>
      <w:bookmarkStart w:id="920" w:name="_Toc238404189"/>
      <w:bookmarkEnd w:id="920"/>
      <w:bookmarkStart w:id="921" w:name="_Toc238405391"/>
      <w:bookmarkEnd w:id="921"/>
      <w:bookmarkStart w:id="922" w:name="_Toc238403469"/>
      <w:bookmarkEnd w:id="922"/>
      <w:bookmarkStart w:id="923" w:name="_Toc238404190"/>
      <w:bookmarkEnd w:id="923"/>
      <w:bookmarkStart w:id="924" w:name="_Toc238405392"/>
      <w:bookmarkEnd w:id="924"/>
      <w:bookmarkStart w:id="925" w:name="_Toc238403470"/>
      <w:bookmarkEnd w:id="925"/>
      <w:bookmarkStart w:id="926" w:name="_Toc238404191"/>
      <w:bookmarkEnd w:id="926"/>
      <w:bookmarkStart w:id="927" w:name="_Toc238405393"/>
      <w:bookmarkEnd w:id="927"/>
      <w:bookmarkStart w:id="928" w:name="_Toc238403471"/>
      <w:bookmarkEnd w:id="928"/>
      <w:bookmarkStart w:id="929" w:name="_Toc238404192"/>
      <w:bookmarkEnd w:id="929"/>
      <w:bookmarkStart w:id="930" w:name="_Toc238405394"/>
      <w:bookmarkEnd w:id="930"/>
      <w:bookmarkStart w:id="931" w:name="_Toc238403472"/>
      <w:bookmarkEnd w:id="931"/>
      <w:bookmarkStart w:id="932" w:name="_Toc238404193"/>
      <w:bookmarkEnd w:id="932"/>
      <w:bookmarkStart w:id="933" w:name="_Toc238405395"/>
      <w:bookmarkEnd w:id="933"/>
      <w:bookmarkStart w:id="934" w:name="_Toc238403473"/>
      <w:bookmarkEnd w:id="934"/>
      <w:bookmarkStart w:id="935" w:name="_Toc238404194"/>
      <w:bookmarkEnd w:id="935"/>
      <w:bookmarkStart w:id="936" w:name="_Toc238405396"/>
      <w:bookmarkEnd w:id="936"/>
      <w:bookmarkStart w:id="937" w:name="_Toc238403474"/>
      <w:bookmarkEnd w:id="937"/>
      <w:bookmarkStart w:id="938" w:name="_Toc238404195"/>
      <w:bookmarkEnd w:id="938"/>
      <w:bookmarkStart w:id="939" w:name="_Toc238405397"/>
      <w:bookmarkEnd w:id="939"/>
      <w:bookmarkStart w:id="940" w:name="_Toc238403475"/>
      <w:bookmarkEnd w:id="940"/>
      <w:bookmarkStart w:id="941" w:name="_Toc238404196"/>
      <w:bookmarkEnd w:id="941"/>
      <w:bookmarkStart w:id="942" w:name="_Toc238405398"/>
      <w:bookmarkEnd w:id="942"/>
      <w:bookmarkStart w:id="943" w:name="_Toc238403476"/>
      <w:bookmarkEnd w:id="943"/>
      <w:bookmarkStart w:id="944" w:name="_Toc238404197"/>
      <w:bookmarkEnd w:id="944"/>
      <w:bookmarkStart w:id="945" w:name="_Toc238405399"/>
      <w:bookmarkEnd w:id="945"/>
      <w:bookmarkStart w:id="946" w:name="_Toc238403477"/>
      <w:bookmarkEnd w:id="946"/>
      <w:bookmarkStart w:id="947" w:name="_Toc238404198"/>
      <w:bookmarkEnd w:id="947"/>
      <w:bookmarkStart w:id="948" w:name="_Toc238405400"/>
      <w:bookmarkEnd w:id="948"/>
      <w:bookmarkStart w:id="949" w:name="_Toc238403478"/>
      <w:bookmarkEnd w:id="949"/>
      <w:bookmarkStart w:id="950" w:name="_Toc238404199"/>
      <w:bookmarkEnd w:id="950"/>
      <w:bookmarkStart w:id="951" w:name="_Toc238405401"/>
      <w:bookmarkEnd w:id="951"/>
      <w:bookmarkStart w:id="952" w:name="_Toc238403479"/>
      <w:bookmarkEnd w:id="952"/>
      <w:bookmarkStart w:id="953" w:name="_Toc238404200"/>
      <w:bookmarkEnd w:id="953"/>
      <w:bookmarkStart w:id="954" w:name="_Toc238405402"/>
      <w:bookmarkEnd w:id="954"/>
      <w:bookmarkStart w:id="955" w:name="_Toc238403480"/>
      <w:bookmarkEnd w:id="955"/>
      <w:bookmarkStart w:id="956" w:name="_Toc238404201"/>
      <w:bookmarkEnd w:id="956"/>
      <w:bookmarkStart w:id="957" w:name="_Toc238405403"/>
      <w:bookmarkEnd w:id="957"/>
      <w:bookmarkStart w:id="958" w:name="_Toc238403481"/>
      <w:bookmarkEnd w:id="958"/>
      <w:bookmarkStart w:id="959" w:name="_Toc238404202"/>
      <w:bookmarkEnd w:id="959"/>
      <w:bookmarkStart w:id="960" w:name="_Toc238405404"/>
      <w:bookmarkEnd w:id="960"/>
      <w:bookmarkStart w:id="961" w:name="_Toc238403482"/>
      <w:bookmarkEnd w:id="961"/>
      <w:bookmarkStart w:id="962" w:name="_Toc238404203"/>
      <w:bookmarkEnd w:id="962"/>
      <w:bookmarkStart w:id="963" w:name="_Toc238405405"/>
      <w:bookmarkEnd w:id="963"/>
      <w:bookmarkStart w:id="964" w:name="_Toc238403483"/>
      <w:bookmarkEnd w:id="964"/>
      <w:bookmarkStart w:id="965" w:name="_Toc238404204"/>
      <w:bookmarkEnd w:id="965"/>
      <w:bookmarkStart w:id="966" w:name="_Toc238405406"/>
      <w:bookmarkEnd w:id="966"/>
      <w:bookmarkStart w:id="967" w:name="_Toc238403484"/>
      <w:bookmarkEnd w:id="967"/>
      <w:bookmarkStart w:id="968" w:name="_Toc238404205"/>
      <w:bookmarkEnd w:id="968"/>
      <w:bookmarkStart w:id="969" w:name="_Toc238405407"/>
      <w:bookmarkEnd w:id="969"/>
      <w:bookmarkStart w:id="970" w:name="_Toc238403485"/>
      <w:bookmarkEnd w:id="970"/>
      <w:bookmarkStart w:id="971" w:name="_Toc238404206"/>
      <w:bookmarkEnd w:id="971"/>
      <w:bookmarkStart w:id="972" w:name="_Toc238405408"/>
      <w:bookmarkEnd w:id="972"/>
      <w:bookmarkStart w:id="973" w:name="_Toc238403486"/>
      <w:bookmarkEnd w:id="973"/>
      <w:bookmarkStart w:id="974" w:name="_Toc238404207"/>
      <w:bookmarkEnd w:id="974"/>
      <w:bookmarkStart w:id="975" w:name="_Toc238405409"/>
      <w:bookmarkEnd w:id="975"/>
      <w:bookmarkStart w:id="976" w:name="_Toc238403487"/>
      <w:bookmarkEnd w:id="976"/>
      <w:bookmarkStart w:id="977" w:name="_Toc238404208"/>
      <w:bookmarkEnd w:id="977"/>
      <w:bookmarkStart w:id="978" w:name="_Toc238405410"/>
      <w:bookmarkEnd w:id="978"/>
      <w:bookmarkStart w:id="979" w:name="_Toc238403488"/>
      <w:bookmarkEnd w:id="979"/>
      <w:bookmarkStart w:id="980" w:name="_Toc238404209"/>
      <w:bookmarkEnd w:id="980"/>
      <w:bookmarkStart w:id="981" w:name="_Toc238405411"/>
      <w:bookmarkEnd w:id="981"/>
      <w:bookmarkStart w:id="982" w:name="_Toc238403489"/>
      <w:bookmarkEnd w:id="982"/>
      <w:bookmarkStart w:id="983" w:name="_Toc238404210"/>
      <w:bookmarkEnd w:id="983"/>
      <w:bookmarkStart w:id="984" w:name="_Toc238405412"/>
      <w:bookmarkEnd w:id="984"/>
      <w:bookmarkStart w:id="985" w:name="_Toc238403490"/>
      <w:bookmarkEnd w:id="985"/>
      <w:bookmarkStart w:id="986" w:name="_Toc238404211"/>
      <w:bookmarkEnd w:id="986"/>
      <w:bookmarkStart w:id="987" w:name="_Toc238405413"/>
      <w:bookmarkEnd w:id="987"/>
      <w:bookmarkStart w:id="988" w:name="_Toc238403491"/>
      <w:bookmarkEnd w:id="988"/>
      <w:bookmarkStart w:id="989" w:name="_Toc238404212"/>
      <w:bookmarkEnd w:id="989"/>
      <w:bookmarkStart w:id="990" w:name="_Toc238405414"/>
      <w:bookmarkEnd w:id="990"/>
      <w:bookmarkStart w:id="991" w:name="_Toc238403492"/>
      <w:bookmarkEnd w:id="991"/>
      <w:bookmarkStart w:id="992" w:name="_Toc238404213"/>
      <w:bookmarkEnd w:id="992"/>
      <w:bookmarkStart w:id="993" w:name="_Toc238405415"/>
      <w:bookmarkEnd w:id="993"/>
      <w:bookmarkStart w:id="994" w:name="_Toc238403493"/>
      <w:bookmarkEnd w:id="994"/>
      <w:bookmarkStart w:id="995" w:name="_Toc238404214"/>
      <w:bookmarkEnd w:id="995"/>
      <w:bookmarkStart w:id="996" w:name="_Toc238405416"/>
      <w:bookmarkEnd w:id="996"/>
      <w:bookmarkStart w:id="997" w:name="_Toc238403494"/>
      <w:bookmarkEnd w:id="997"/>
      <w:bookmarkStart w:id="998" w:name="_Toc238404215"/>
      <w:bookmarkEnd w:id="998"/>
      <w:bookmarkStart w:id="999" w:name="_Toc238405417"/>
      <w:bookmarkEnd w:id="999"/>
      <w:bookmarkStart w:id="1000" w:name="_Toc238403495"/>
      <w:bookmarkEnd w:id="1000"/>
      <w:bookmarkStart w:id="1001" w:name="_Toc238404216"/>
      <w:bookmarkEnd w:id="1001"/>
      <w:bookmarkStart w:id="1002" w:name="_Toc238405418"/>
      <w:bookmarkEnd w:id="1002"/>
      <w:bookmarkStart w:id="1003" w:name="_Toc238403496"/>
      <w:bookmarkEnd w:id="1003"/>
      <w:bookmarkStart w:id="1004" w:name="_Toc238404217"/>
      <w:bookmarkEnd w:id="1004"/>
      <w:bookmarkStart w:id="1005" w:name="_Toc238405419"/>
      <w:bookmarkEnd w:id="1005"/>
      <w:bookmarkStart w:id="1006" w:name="_Toc238403497"/>
      <w:bookmarkEnd w:id="1006"/>
      <w:bookmarkStart w:id="1007" w:name="_Toc238404218"/>
      <w:bookmarkEnd w:id="1007"/>
      <w:bookmarkStart w:id="1008" w:name="_Toc238405420"/>
      <w:bookmarkEnd w:id="1008"/>
      <w:bookmarkStart w:id="1009" w:name="_Toc238403498"/>
      <w:bookmarkEnd w:id="1009"/>
      <w:bookmarkStart w:id="1010" w:name="_Toc238404219"/>
      <w:bookmarkEnd w:id="1010"/>
      <w:bookmarkStart w:id="1011" w:name="_Toc238405421"/>
      <w:bookmarkEnd w:id="1011"/>
      <w:bookmarkStart w:id="1012" w:name="_Toc238403499"/>
      <w:bookmarkEnd w:id="1012"/>
      <w:bookmarkStart w:id="1013" w:name="_Toc238404220"/>
      <w:bookmarkEnd w:id="1013"/>
      <w:bookmarkStart w:id="1014" w:name="_Toc238405422"/>
      <w:bookmarkEnd w:id="1014"/>
      <w:bookmarkStart w:id="1015" w:name="_Toc238403500"/>
      <w:bookmarkEnd w:id="1015"/>
      <w:bookmarkStart w:id="1016" w:name="_Toc238404221"/>
      <w:bookmarkEnd w:id="1016"/>
      <w:bookmarkStart w:id="1017" w:name="_Toc238405423"/>
      <w:bookmarkEnd w:id="1017"/>
      <w:bookmarkStart w:id="1018" w:name="_Toc238403501"/>
      <w:bookmarkEnd w:id="1018"/>
      <w:bookmarkStart w:id="1019" w:name="_Toc238404222"/>
      <w:bookmarkEnd w:id="1019"/>
      <w:bookmarkStart w:id="1020" w:name="_Toc238405424"/>
      <w:bookmarkEnd w:id="1020"/>
      <w:bookmarkStart w:id="1021" w:name="_Toc238403502"/>
      <w:bookmarkEnd w:id="1021"/>
      <w:bookmarkStart w:id="1022" w:name="_Toc238404223"/>
      <w:bookmarkEnd w:id="1022"/>
      <w:bookmarkStart w:id="1023" w:name="_Toc238405425"/>
      <w:bookmarkEnd w:id="1023"/>
      <w:bookmarkStart w:id="1024" w:name="_Toc238403503"/>
      <w:bookmarkEnd w:id="1024"/>
      <w:bookmarkStart w:id="1025" w:name="_Toc238404224"/>
      <w:bookmarkEnd w:id="1025"/>
      <w:bookmarkStart w:id="1026" w:name="_Toc238405426"/>
      <w:bookmarkEnd w:id="1026"/>
      <w:bookmarkStart w:id="1027" w:name="_Toc238403504"/>
      <w:bookmarkEnd w:id="1027"/>
      <w:bookmarkStart w:id="1028" w:name="_Toc238404225"/>
      <w:bookmarkEnd w:id="1028"/>
      <w:bookmarkStart w:id="1029" w:name="_Toc238405427"/>
      <w:bookmarkEnd w:id="1029"/>
      <w:bookmarkStart w:id="1030" w:name="_Toc238403505"/>
      <w:bookmarkEnd w:id="1030"/>
      <w:bookmarkStart w:id="1031" w:name="_Toc238404226"/>
      <w:bookmarkEnd w:id="1031"/>
      <w:bookmarkStart w:id="1032" w:name="_Toc238405428"/>
      <w:bookmarkEnd w:id="1032"/>
      <w:bookmarkStart w:id="1033" w:name="_Toc238403506"/>
      <w:bookmarkEnd w:id="1033"/>
      <w:bookmarkStart w:id="1034" w:name="_Toc238404227"/>
      <w:bookmarkEnd w:id="1034"/>
      <w:bookmarkStart w:id="1035" w:name="_Toc238405429"/>
      <w:bookmarkEnd w:id="1035"/>
      <w:bookmarkStart w:id="1036" w:name="_Toc238403507"/>
      <w:bookmarkEnd w:id="1036"/>
      <w:bookmarkStart w:id="1037" w:name="_Toc238404228"/>
      <w:bookmarkEnd w:id="1037"/>
      <w:bookmarkStart w:id="1038" w:name="_Toc238405430"/>
      <w:bookmarkEnd w:id="1038"/>
      <w:bookmarkStart w:id="1039" w:name="_Toc238403508"/>
      <w:bookmarkEnd w:id="1039"/>
      <w:bookmarkStart w:id="1040" w:name="_Toc238404229"/>
      <w:bookmarkEnd w:id="1040"/>
      <w:bookmarkStart w:id="1041" w:name="_Toc238405431"/>
      <w:bookmarkEnd w:id="1041"/>
      <w:bookmarkStart w:id="1042" w:name="_Toc238403509"/>
      <w:bookmarkEnd w:id="1042"/>
      <w:bookmarkStart w:id="1043" w:name="_Toc238404230"/>
      <w:bookmarkEnd w:id="1043"/>
      <w:bookmarkStart w:id="1044" w:name="_Toc238405432"/>
      <w:bookmarkEnd w:id="1044"/>
      <w:bookmarkStart w:id="1045" w:name="_Toc238403510"/>
      <w:bookmarkEnd w:id="1045"/>
      <w:bookmarkStart w:id="1046" w:name="_Toc238404231"/>
      <w:bookmarkEnd w:id="1046"/>
      <w:bookmarkStart w:id="1047" w:name="_Toc238405433"/>
      <w:bookmarkEnd w:id="1047"/>
      <w:bookmarkStart w:id="1048" w:name="_Toc238403511"/>
      <w:bookmarkEnd w:id="1048"/>
      <w:bookmarkStart w:id="1049" w:name="_Toc238404232"/>
      <w:bookmarkEnd w:id="1049"/>
      <w:bookmarkStart w:id="1050" w:name="_Toc238405434"/>
      <w:bookmarkEnd w:id="1050"/>
      <w:bookmarkStart w:id="1051" w:name="_Toc238403512"/>
      <w:bookmarkEnd w:id="1051"/>
      <w:bookmarkStart w:id="1052" w:name="_Toc238404233"/>
      <w:bookmarkEnd w:id="1052"/>
      <w:bookmarkStart w:id="1053" w:name="_Toc238405435"/>
      <w:bookmarkEnd w:id="1053"/>
      <w:bookmarkStart w:id="1054" w:name="_Toc238403513"/>
      <w:bookmarkEnd w:id="1054"/>
      <w:bookmarkStart w:id="1055" w:name="_Toc238404234"/>
      <w:bookmarkEnd w:id="1055"/>
      <w:bookmarkStart w:id="1056" w:name="_Toc238405436"/>
      <w:bookmarkEnd w:id="1056"/>
      <w:bookmarkStart w:id="1057" w:name="_Toc238403514"/>
      <w:bookmarkEnd w:id="1057"/>
      <w:bookmarkStart w:id="1058" w:name="_Toc238404235"/>
      <w:bookmarkEnd w:id="1058"/>
      <w:bookmarkStart w:id="1059" w:name="_Toc238405437"/>
      <w:bookmarkEnd w:id="1059"/>
      <w:bookmarkStart w:id="1060" w:name="_Toc238403515"/>
      <w:bookmarkEnd w:id="1060"/>
      <w:bookmarkStart w:id="1061" w:name="_Toc238404236"/>
      <w:bookmarkEnd w:id="1061"/>
      <w:bookmarkStart w:id="1062" w:name="_Toc238405438"/>
      <w:bookmarkEnd w:id="1062"/>
      <w:bookmarkStart w:id="1063" w:name="_Toc238403516"/>
      <w:bookmarkEnd w:id="1063"/>
      <w:bookmarkStart w:id="1064" w:name="_Toc238404237"/>
      <w:bookmarkEnd w:id="1064"/>
      <w:bookmarkStart w:id="1065" w:name="_Toc238405439"/>
      <w:bookmarkEnd w:id="1065"/>
      <w:bookmarkStart w:id="1066" w:name="_Toc238403517"/>
      <w:bookmarkEnd w:id="1066"/>
      <w:bookmarkStart w:id="1067" w:name="_Toc238404238"/>
      <w:bookmarkEnd w:id="1067"/>
      <w:bookmarkStart w:id="1068" w:name="_Toc238405440"/>
      <w:bookmarkEnd w:id="1068"/>
      <w:bookmarkStart w:id="1069" w:name="_Toc238403518"/>
      <w:bookmarkEnd w:id="1069"/>
      <w:bookmarkStart w:id="1070" w:name="_Toc238404239"/>
      <w:bookmarkEnd w:id="1070"/>
      <w:bookmarkStart w:id="1071" w:name="_Toc238405441"/>
      <w:bookmarkEnd w:id="1071"/>
      <w:bookmarkStart w:id="1072" w:name="_Toc238403519"/>
      <w:bookmarkEnd w:id="1072"/>
      <w:bookmarkStart w:id="1073" w:name="_Toc238404240"/>
      <w:bookmarkEnd w:id="1073"/>
      <w:bookmarkStart w:id="1074" w:name="_Toc238405442"/>
      <w:bookmarkEnd w:id="1074"/>
      <w:bookmarkStart w:id="1075" w:name="_Toc238403520"/>
      <w:bookmarkEnd w:id="1075"/>
      <w:bookmarkStart w:id="1076" w:name="_Toc238404241"/>
      <w:bookmarkEnd w:id="1076"/>
      <w:bookmarkStart w:id="1077" w:name="_Toc238405443"/>
      <w:bookmarkEnd w:id="1077"/>
      <w:bookmarkStart w:id="1078" w:name="_Toc238403521"/>
      <w:bookmarkEnd w:id="1078"/>
      <w:bookmarkStart w:id="1079" w:name="_Toc238404242"/>
      <w:bookmarkEnd w:id="1079"/>
      <w:bookmarkStart w:id="1080" w:name="_Toc238405444"/>
      <w:bookmarkEnd w:id="1080"/>
      <w:bookmarkStart w:id="1081" w:name="_Toc238403522"/>
      <w:bookmarkEnd w:id="1081"/>
      <w:bookmarkStart w:id="1082" w:name="_Toc238404243"/>
      <w:bookmarkEnd w:id="1082"/>
      <w:bookmarkStart w:id="1083" w:name="_Toc238405445"/>
      <w:bookmarkEnd w:id="1083"/>
      <w:bookmarkStart w:id="1084" w:name="_Toc238403523"/>
      <w:bookmarkEnd w:id="1084"/>
      <w:bookmarkStart w:id="1085" w:name="_Toc238404244"/>
      <w:bookmarkEnd w:id="1085"/>
      <w:bookmarkStart w:id="1086" w:name="_Toc238405446"/>
      <w:bookmarkEnd w:id="1086"/>
      <w:bookmarkStart w:id="1087" w:name="_Toc238403524"/>
      <w:bookmarkEnd w:id="1087"/>
      <w:bookmarkStart w:id="1088" w:name="_Toc238404245"/>
      <w:bookmarkEnd w:id="1088"/>
      <w:bookmarkStart w:id="1089" w:name="_Toc238405447"/>
      <w:bookmarkEnd w:id="1089"/>
      <w:bookmarkStart w:id="1090" w:name="_Toc238403525"/>
      <w:bookmarkEnd w:id="1090"/>
      <w:bookmarkStart w:id="1091" w:name="_Toc238404246"/>
      <w:bookmarkEnd w:id="1091"/>
      <w:bookmarkStart w:id="1092" w:name="_Toc238405448"/>
      <w:bookmarkEnd w:id="1092"/>
      <w:bookmarkStart w:id="1093" w:name="_Toc238403526"/>
      <w:bookmarkEnd w:id="1093"/>
      <w:bookmarkStart w:id="1094" w:name="_Toc238404247"/>
      <w:bookmarkEnd w:id="1094"/>
      <w:bookmarkStart w:id="1095" w:name="_Toc238405449"/>
      <w:bookmarkEnd w:id="1095"/>
      <w:bookmarkStart w:id="1096" w:name="_Toc238403527"/>
      <w:bookmarkEnd w:id="1096"/>
      <w:bookmarkStart w:id="1097" w:name="_Toc238404248"/>
      <w:bookmarkEnd w:id="1097"/>
      <w:bookmarkStart w:id="1098" w:name="_Toc238405450"/>
      <w:bookmarkEnd w:id="1098"/>
      <w:bookmarkStart w:id="1099" w:name="_Toc238403528"/>
      <w:bookmarkEnd w:id="1099"/>
      <w:bookmarkStart w:id="1100" w:name="_Toc238404249"/>
      <w:bookmarkEnd w:id="1100"/>
      <w:bookmarkStart w:id="1101" w:name="_Toc238405451"/>
      <w:bookmarkEnd w:id="1101"/>
      <w:bookmarkStart w:id="1102" w:name="_Toc238403529"/>
      <w:bookmarkEnd w:id="1102"/>
      <w:bookmarkStart w:id="1103" w:name="_Toc238404250"/>
      <w:bookmarkEnd w:id="1103"/>
      <w:bookmarkStart w:id="1104" w:name="_Toc238405452"/>
      <w:bookmarkEnd w:id="1104"/>
      <w:bookmarkStart w:id="1105" w:name="_Toc238403530"/>
      <w:bookmarkEnd w:id="1105"/>
      <w:bookmarkStart w:id="1106" w:name="_Toc238404251"/>
      <w:bookmarkEnd w:id="1106"/>
      <w:bookmarkStart w:id="1107" w:name="_Toc238405453"/>
      <w:bookmarkEnd w:id="1107"/>
      <w:bookmarkStart w:id="1108" w:name="_Toc238403531"/>
      <w:bookmarkEnd w:id="1108"/>
      <w:bookmarkStart w:id="1109" w:name="_Toc238404252"/>
      <w:bookmarkEnd w:id="1109"/>
      <w:bookmarkStart w:id="1110" w:name="_Toc238405454"/>
      <w:bookmarkEnd w:id="1110"/>
      <w:bookmarkStart w:id="1111" w:name="_Toc238403532"/>
      <w:bookmarkEnd w:id="1111"/>
      <w:bookmarkStart w:id="1112" w:name="_Toc238404253"/>
      <w:bookmarkEnd w:id="1112"/>
      <w:bookmarkStart w:id="1113" w:name="_Toc238405455"/>
      <w:bookmarkEnd w:id="1113"/>
      <w:bookmarkStart w:id="1114" w:name="_Toc238403533"/>
      <w:bookmarkEnd w:id="1114"/>
      <w:bookmarkStart w:id="1115" w:name="_Toc238404254"/>
      <w:bookmarkEnd w:id="1115"/>
      <w:bookmarkStart w:id="1116" w:name="_Toc238405456"/>
      <w:bookmarkEnd w:id="1116"/>
      <w:bookmarkStart w:id="1117" w:name="_Toc238403534"/>
      <w:bookmarkEnd w:id="1117"/>
      <w:bookmarkStart w:id="1118" w:name="_Toc238404255"/>
      <w:bookmarkEnd w:id="1118"/>
      <w:bookmarkStart w:id="1119" w:name="_Toc238405457"/>
      <w:bookmarkEnd w:id="1119"/>
      <w:bookmarkStart w:id="1120" w:name="_Toc238403535"/>
      <w:bookmarkEnd w:id="1120"/>
      <w:bookmarkStart w:id="1121" w:name="_Toc238404256"/>
      <w:bookmarkEnd w:id="1121"/>
      <w:bookmarkStart w:id="1122" w:name="_Toc238405458"/>
      <w:bookmarkEnd w:id="1122"/>
      <w:bookmarkStart w:id="1123" w:name="_Toc238403536"/>
      <w:bookmarkEnd w:id="1123"/>
      <w:bookmarkStart w:id="1124" w:name="_Toc238404257"/>
      <w:bookmarkEnd w:id="1124"/>
      <w:bookmarkStart w:id="1125" w:name="_Toc238405459"/>
      <w:bookmarkEnd w:id="1125"/>
      <w:bookmarkStart w:id="1126" w:name="_Toc238403537"/>
      <w:bookmarkEnd w:id="1126"/>
      <w:bookmarkStart w:id="1127" w:name="_Toc238404258"/>
      <w:bookmarkEnd w:id="1127"/>
      <w:bookmarkStart w:id="1128" w:name="_Toc238405460"/>
      <w:bookmarkEnd w:id="1128"/>
      <w:bookmarkStart w:id="1129" w:name="_Toc238403538"/>
      <w:bookmarkEnd w:id="1129"/>
      <w:bookmarkStart w:id="1130" w:name="_Toc238404259"/>
      <w:bookmarkEnd w:id="1130"/>
      <w:bookmarkStart w:id="1131" w:name="_Toc238405461"/>
      <w:bookmarkEnd w:id="1131"/>
      <w:bookmarkStart w:id="1132" w:name="_Toc238403539"/>
      <w:bookmarkEnd w:id="1132"/>
      <w:bookmarkStart w:id="1133" w:name="_Toc238404260"/>
      <w:bookmarkEnd w:id="1133"/>
      <w:bookmarkStart w:id="1134" w:name="_Toc238405462"/>
      <w:bookmarkEnd w:id="1134"/>
      <w:bookmarkStart w:id="1135" w:name="_Toc238403540"/>
      <w:bookmarkEnd w:id="1135"/>
      <w:bookmarkStart w:id="1136" w:name="_Toc238404261"/>
      <w:bookmarkEnd w:id="1136"/>
      <w:bookmarkStart w:id="1137" w:name="_Toc238405463"/>
      <w:bookmarkEnd w:id="1137"/>
      <w:bookmarkStart w:id="1138" w:name="_Toc238403541"/>
      <w:bookmarkEnd w:id="1138"/>
      <w:bookmarkStart w:id="1139" w:name="_Toc238404262"/>
      <w:bookmarkEnd w:id="1139"/>
      <w:bookmarkStart w:id="1140" w:name="_Toc238405464"/>
      <w:bookmarkEnd w:id="1140"/>
      <w:bookmarkStart w:id="1141" w:name="_Toc238403542"/>
      <w:bookmarkEnd w:id="1141"/>
      <w:bookmarkStart w:id="1142" w:name="_Toc238404263"/>
      <w:bookmarkEnd w:id="1142"/>
      <w:bookmarkStart w:id="1143" w:name="_Toc238405465"/>
      <w:bookmarkEnd w:id="1143"/>
      <w:bookmarkStart w:id="1144" w:name="_Toc238403543"/>
      <w:bookmarkEnd w:id="1144"/>
      <w:bookmarkStart w:id="1145" w:name="_Toc238404264"/>
      <w:bookmarkEnd w:id="1145"/>
      <w:bookmarkStart w:id="1146" w:name="_Toc238405466"/>
      <w:bookmarkEnd w:id="1146"/>
      <w:bookmarkStart w:id="1147" w:name="_Toc238403544"/>
      <w:bookmarkEnd w:id="1147"/>
      <w:bookmarkStart w:id="1148" w:name="_Toc238404265"/>
      <w:bookmarkEnd w:id="1148"/>
      <w:bookmarkStart w:id="1149" w:name="_Toc238405467"/>
      <w:bookmarkEnd w:id="1149"/>
      <w:bookmarkStart w:id="1150" w:name="_Toc238403545"/>
      <w:bookmarkEnd w:id="1150"/>
      <w:bookmarkStart w:id="1151" w:name="_Toc238404266"/>
      <w:bookmarkEnd w:id="1151"/>
      <w:bookmarkStart w:id="1152" w:name="_Toc238405468"/>
      <w:bookmarkEnd w:id="1152"/>
      <w:bookmarkStart w:id="1153" w:name="_Toc238403546"/>
      <w:bookmarkEnd w:id="1153"/>
      <w:bookmarkStart w:id="1154" w:name="_Toc238404267"/>
      <w:bookmarkEnd w:id="1154"/>
      <w:bookmarkStart w:id="1155" w:name="_Toc238405469"/>
      <w:bookmarkEnd w:id="1155"/>
      <w:bookmarkStart w:id="1156" w:name="_Toc238403547"/>
      <w:bookmarkEnd w:id="1156"/>
      <w:bookmarkStart w:id="1157" w:name="_Toc238404268"/>
      <w:bookmarkEnd w:id="1157"/>
      <w:bookmarkStart w:id="1158" w:name="_Toc238405470"/>
      <w:bookmarkEnd w:id="1158"/>
      <w:bookmarkStart w:id="1159" w:name="_Toc238403548"/>
      <w:bookmarkEnd w:id="1159"/>
      <w:bookmarkStart w:id="1160" w:name="_Toc238404269"/>
      <w:bookmarkEnd w:id="1160"/>
      <w:bookmarkStart w:id="1161" w:name="_Toc238405471"/>
      <w:bookmarkEnd w:id="1161"/>
      <w:bookmarkStart w:id="1162" w:name="_Toc238403549"/>
      <w:bookmarkEnd w:id="1162"/>
      <w:bookmarkStart w:id="1163" w:name="_Toc238404270"/>
      <w:bookmarkEnd w:id="1163"/>
      <w:bookmarkStart w:id="1164" w:name="_Toc238405472"/>
      <w:bookmarkEnd w:id="1164"/>
      <w:bookmarkStart w:id="1165" w:name="_Toc238403550"/>
      <w:bookmarkEnd w:id="1165"/>
      <w:bookmarkStart w:id="1166" w:name="_Toc238404271"/>
      <w:bookmarkEnd w:id="1166"/>
      <w:bookmarkStart w:id="1167" w:name="_Toc238405473"/>
      <w:bookmarkEnd w:id="1167"/>
      <w:bookmarkStart w:id="1168" w:name="_Toc238403551"/>
      <w:bookmarkEnd w:id="1168"/>
      <w:bookmarkStart w:id="1169" w:name="_Toc238404272"/>
      <w:bookmarkEnd w:id="1169"/>
      <w:bookmarkStart w:id="1170" w:name="_Toc238405474"/>
      <w:bookmarkEnd w:id="1170"/>
      <w:bookmarkStart w:id="1171" w:name="_Toc238403552"/>
      <w:bookmarkEnd w:id="1171"/>
      <w:bookmarkStart w:id="1172" w:name="_Toc238404273"/>
      <w:bookmarkEnd w:id="1172"/>
      <w:bookmarkStart w:id="1173" w:name="_Toc238405475"/>
      <w:bookmarkEnd w:id="1173"/>
      <w:bookmarkStart w:id="1174" w:name="_Toc238403553"/>
      <w:bookmarkEnd w:id="1174"/>
      <w:bookmarkStart w:id="1175" w:name="_Toc238404274"/>
      <w:bookmarkEnd w:id="1175"/>
      <w:bookmarkStart w:id="1176" w:name="_Toc238405476"/>
      <w:bookmarkEnd w:id="1176"/>
      <w:bookmarkStart w:id="1177" w:name="_Toc238403554"/>
      <w:bookmarkEnd w:id="1177"/>
      <w:bookmarkStart w:id="1178" w:name="_Toc238404275"/>
      <w:bookmarkEnd w:id="1178"/>
      <w:bookmarkStart w:id="1179" w:name="_Toc238405477"/>
      <w:bookmarkEnd w:id="1179"/>
      <w:bookmarkStart w:id="1180" w:name="_Toc238403555"/>
      <w:bookmarkEnd w:id="1180"/>
      <w:bookmarkStart w:id="1181" w:name="_Toc238404276"/>
      <w:bookmarkEnd w:id="1181"/>
      <w:bookmarkStart w:id="1182" w:name="_Toc238405478"/>
      <w:bookmarkEnd w:id="1182"/>
      <w:bookmarkStart w:id="1183" w:name="_Toc238403556"/>
      <w:bookmarkEnd w:id="1183"/>
      <w:bookmarkStart w:id="1184" w:name="_Toc238404277"/>
      <w:bookmarkEnd w:id="1184"/>
      <w:bookmarkStart w:id="1185" w:name="_Toc238405479"/>
      <w:bookmarkEnd w:id="1185"/>
      <w:bookmarkStart w:id="1186" w:name="_Toc238403557"/>
      <w:bookmarkEnd w:id="1186"/>
      <w:bookmarkStart w:id="1187" w:name="_Toc238404278"/>
      <w:bookmarkEnd w:id="1187"/>
      <w:bookmarkStart w:id="1188" w:name="_Toc238405480"/>
      <w:bookmarkEnd w:id="1188"/>
      <w:bookmarkStart w:id="1189" w:name="_Toc238403558"/>
      <w:bookmarkEnd w:id="1189"/>
      <w:bookmarkStart w:id="1190" w:name="_Toc238404279"/>
      <w:bookmarkEnd w:id="1190"/>
      <w:bookmarkStart w:id="1191" w:name="_Toc238405481"/>
      <w:bookmarkEnd w:id="1191"/>
      <w:bookmarkStart w:id="1192" w:name="_Toc238403559"/>
      <w:bookmarkEnd w:id="1192"/>
      <w:bookmarkStart w:id="1193" w:name="_Toc238404280"/>
      <w:bookmarkEnd w:id="1193"/>
      <w:bookmarkStart w:id="1194" w:name="_Toc238405482"/>
      <w:bookmarkEnd w:id="1194"/>
      <w:bookmarkStart w:id="1195" w:name="_Toc238403560"/>
      <w:bookmarkEnd w:id="1195"/>
      <w:bookmarkStart w:id="1196" w:name="_Toc238404281"/>
      <w:bookmarkEnd w:id="1196"/>
      <w:bookmarkStart w:id="1197" w:name="_Toc238405483"/>
      <w:bookmarkEnd w:id="1197"/>
      <w:bookmarkStart w:id="1198" w:name="_Toc238403561"/>
      <w:bookmarkEnd w:id="1198"/>
      <w:bookmarkStart w:id="1199" w:name="_Toc238404282"/>
      <w:bookmarkEnd w:id="1199"/>
      <w:bookmarkStart w:id="1200" w:name="_Toc238405484"/>
      <w:bookmarkEnd w:id="1200"/>
      <w:bookmarkStart w:id="1201" w:name="_Toc238403562"/>
      <w:bookmarkEnd w:id="1201"/>
      <w:bookmarkStart w:id="1202" w:name="_Toc238404283"/>
      <w:bookmarkEnd w:id="1202"/>
      <w:bookmarkStart w:id="1203" w:name="_Toc238405485"/>
      <w:bookmarkEnd w:id="1203"/>
      <w:bookmarkStart w:id="1204" w:name="_Toc238403563"/>
      <w:bookmarkEnd w:id="1204"/>
      <w:bookmarkStart w:id="1205" w:name="_Toc238404284"/>
      <w:bookmarkEnd w:id="1205"/>
      <w:bookmarkStart w:id="1206" w:name="_Toc238405486"/>
      <w:bookmarkEnd w:id="1206"/>
      <w:bookmarkStart w:id="1207" w:name="_Toc238403564"/>
      <w:bookmarkEnd w:id="1207"/>
      <w:bookmarkStart w:id="1208" w:name="_Toc238404285"/>
      <w:bookmarkEnd w:id="1208"/>
      <w:bookmarkStart w:id="1209" w:name="_Toc238405487"/>
      <w:bookmarkEnd w:id="1209"/>
      <w:bookmarkStart w:id="1210" w:name="_Toc238403565"/>
      <w:bookmarkEnd w:id="1210"/>
      <w:bookmarkStart w:id="1211" w:name="_Toc238404286"/>
      <w:bookmarkEnd w:id="1211"/>
      <w:bookmarkStart w:id="1212" w:name="_Toc238405488"/>
      <w:bookmarkEnd w:id="1212"/>
      <w:bookmarkStart w:id="1213" w:name="_Toc238403566"/>
      <w:bookmarkEnd w:id="1213"/>
      <w:bookmarkStart w:id="1214" w:name="_Toc238404287"/>
      <w:bookmarkEnd w:id="1214"/>
      <w:bookmarkStart w:id="1215" w:name="_Toc238405489"/>
      <w:bookmarkEnd w:id="1215"/>
      <w:bookmarkStart w:id="1216" w:name="_Toc238403567"/>
      <w:bookmarkEnd w:id="1216"/>
      <w:bookmarkStart w:id="1217" w:name="_Toc238404288"/>
      <w:bookmarkEnd w:id="1217"/>
      <w:bookmarkStart w:id="1218" w:name="_Toc238405490"/>
      <w:bookmarkEnd w:id="1218"/>
      <w:bookmarkStart w:id="1219" w:name="_Toc238403568"/>
      <w:bookmarkEnd w:id="1219"/>
      <w:bookmarkStart w:id="1220" w:name="_Toc238404289"/>
      <w:bookmarkEnd w:id="1220"/>
      <w:bookmarkStart w:id="1221" w:name="_Toc238405491"/>
      <w:bookmarkEnd w:id="1221"/>
      <w:bookmarkStart w:id="1222" w:name="_Toc238403569"/>
      <w:bookmarkEnd w:id="1222"/>
      <w:bookmarkStart w:id="1223" w:name="_Toc238404290"/>
      <w:bookmarkEnd w:id="1223"/>
      <w:bookmarkStart w:id="1224" w:name="_Toc238405492"/>
      <w:bookmarkEnd w:id="1224"/>
      <w:bookmarkStart w:id="1225" w:name="_Toc238403570"/>
      <w:bookmarkEnd w:id="1225"/>
      <w:bookmarkStart w:id="1226" w:name="_Toc238404291"/>
      <w:bookmarkEnd w:id="1226"/>
      <w:bookmarkStart w:id="1227" w:name="_Toc238405493"/>
      <w:bookmarkEnd w:id="1227"/>
      <w:bookmarkStart w:id="1228" w:name="_Toc238403571"/>
      <w:bookmarkEnd w:id="1228"/>
      <w:bookmarkStart w:id="1229" w:name="_Toc238404292"/>
      <w:bookmarkEnd w:id="1229"/>
      <w:bookmarkStart w:id="1230" w:name="_Toc238405494"/>
      <w:bookmarkEnd w:id="1230"/>
      <w:bookmarkStart w:id="1231" w:name="_Toc238403572"/>
      <w:bookmarkEnd w:id="1231"/>
      <w:bookmarkStart w:id="1232" w:name="_Toc238404293"/>
      <w:bookmarkEnd w:id="1232"/>
      <w:bookmarkStart w:id="1233" w:name="_Toc238405495"/>
      <w:bookmarkEnd w:id="1233"/>
      <w:bookmarkStart w:id="1234" w:name="_Toc238403573"/>
      <w:bookmarkEnd w:id="1234"/>
      <w:bookmarkStart w:id="1235" w:name="_Toc238404294"/>
      <w:bookmarkEnd w:id="1235"/>
      <w:bookmarkStart w:id="1236" w:name="_Toc238405496"/>
      <w:bookmarkEnd w:id="1236"/>
      <w:bookmarkStart w:id="1237" w:name="_Toc238403574"/>
      <w:bookmarkEnd w:id="1237"/>
      <w:bookmarkStart w:id="1238" w:name="_Toc238404295"/>
      <w:bookmarkEnd w:id="1238"/>
      <w:bookmarkStart w:id="1239" w:name="_Toc238405497"/>
      <w:bookmarkEnd w:id="1239"/>
      <w:bookmarkStart w:id="1240" w:name="_Toc238403575"/>
      <w:bookmarkEnd w:id="1240"/>
      <w:bookmarkStart w:id="1241" w:name="_Toc238404296"/>
      <w:bookmarkEnd w:id="1241"/>
      <w:bookmarkStart w:id="1242" w:name="_Toc238405498"/>
      <w:bookmarkEnd w:id="1242"/>
      <w:bookmarkStart w:id="1243" w:name="_Toc238403576"/>
      <w:bookmarkEnd w:id="1243"/>
      <w:bookmarkStart w:id="1244" w:name="_Toc238404297"/>
      <w:bookmarkEnd w:id="1244"/>
      <w:bookmarkStart w:id="1245" w:name="_Toc238405499"/>
      <w:bookmarkEnd w:id="1245"/>
      <w:bookmarkStart w:id="1246" w:name="_Toc238403577"/>
      <w:bookmarkEnd w:id="1246"/>
      <w:bookmarkStart w:id="1247" w:name="_Toc238404298"/>
      <w:bookmarkEnd w:id="1247"/>
      <w:bookmarkStart w:id="1248" w:name="_Toc238405500"/>
      <w:bookmarkEnd w:id="1248"/>
      <w:bookmarkStart w:id="1249" w:name="_Toc238403578"/>
      <w:bookmarkEnd w:id="1249"/>
      <w:bookmarkStart w:id="1250" w:name="_Toc238404299"/>
      <w:bookmarkEnd w:id="1250"/>
      <w:bookmarkStart w:id="1251" w:name="_Toc238405501"/>
      <w:bookmarkEnd w:id="1251"/>
      <w:bookmarkStart w:id="1252" w:name="_Toc238403579"/>
      <w:bookmarkEnd w:id="1252"/>
      <w:bookmarkStart w:id="1253" w:name="_Toc238404300"/>
      <w:bookmarkEnd w:id="1253"/>
      <w:bookmarkStart w:id="1254" w:name="_Toc238405502"/>
      <w:bookmarkEnd w:id="1254"/>
      <w:bookmarkStart w:id="1255" w:name="_Toc238403580"/>
      <w:bookmarkEnd w:id="1255"/>
      <w:bookmarkStart w:id="1256" w:name="_Toc238404301"/>
      <w:bookmarkEnd w:id="1256"/>
      <w:bookmarkStart w:id="1257" w:name="_Toc238405503"/>
      <w:bookmarkEnd w:id="1257"/>
      <w:bookmarkStart w:id="1258" w:name="_Toc238403581"/>
      <w:bookmarkEnd w:id="1258"/>
      <w:bookmarkStart w:id="1259" w:name="_Toc238404302"/>
      <w:bookmarkEnd w:id="1259"/>
      <w:bookmarkStart w:id="1260" w:name="_Toc238405504"/>
      <w:bookmarkEnd w:id="1260"/>
      <w:bookmarkStart w:id="1261" w:name="_Toc238403582"/>
      <w:bookmarkEnd w:id="1261"/>
      <w:bookmarkStart w:id="1262" w:name="_Toc238404303"/>
      <w:bookmarkEnd w:id="1262"/>
      <w:bookmarkStart w:id="1263" w:name="_Toc238405505"/>
      <w:bookmarkEnd w:id="1263"/>
      <w:bookmarkStart w:id="1264" w:name="_Toc238403583"/>
      <w:bookmarkEnd w:id="1264"/>
      <w:bookmarkStart w:id="1265" w:name="_Toc238404304"/>
      <w:bookmarkEnd w:id="1265"/>
      <w:bookmarkStart w:id="1266" w:name="_Toc238405506"/>
      <w:bookmarkEnd w:id="1266"/>
      <w:bookmarkStart w:id="1267" w:name="_Toc238403584"/>
      <w:bookmarkEnd w:id="1267"/>
      <w:bookmarkStart w:id="1268" w:name="_Toc238404305"/>
      <w:bookmarkEnd w:id="1268"/>
      <w:bookmarkStart w:id="1269" w:name="_Toc238405507"/>
      <w:bookmarkEnd w:id="1269"/>
      <w:bookmarkStart w:id="1270" w:name="_Toc238403585"/>
      <w:bookmarkEnd w:id="1270"/>
      <w:bookmarkStart w:id="1271" w:name="_Toc238404306"/>
      <w:bookmarkEnd w:id="1271"/>
      <w:bookmarkStart w:id="1272" w:name="_Toc238405508"/>
      <w:bookmarkEnd w:id="1272"/>
      <w:bookmarkStart w:id="1273" w:name="_Toc238403586"/>
      <w:bookmarkEnd w:id="1273"/>
      <w:bookmarkStart w:id="1274" w:name="_Toc238404307"/>
      <w:bookmarkEnd w:id="1274"/>
      <w:bookmarkStart w:id="1275" w:name="_Toc238405509"/>
      <w:bookmarkEnd w:id="1275"/>
      <w:bookmarkStart w:id="1276" w:name="_Toc238403587"/>
      <w:bookmarkEnd w:id="1276"/>
      <w:bookmarkStart w:id="1277" w:name="_Toc238404308"/>
      <w:bookmarkEnd w:id="1277"/>
      <w:bookmarkStart w:id="1278" w:name="_Toc238405510"/>
      <w:bookmarkEnd w:id="1278"/>
      <w:bookmarkStart w:id="1279" w:name="_Toc238403588"/>
      <w:bookmarkEnd w:id="1279"/>
      <w:bookmarkStart w:id="1280" w:name="_Toc238404309"/>
      <w:bookmarkEnd w:id="1280"/>
      <w:bookmarkStart w:id="1281" w:name="_Toc238405511"/>
      <w:bookmarkEnd w:id="1281"/>
      <w:bookmarkStart w:id="1282" w:name="_Toc238403589"/>
      <w:bookmarkEnd w:id="1282"/>
      <w:bookmarkStart w:id="1283" w:name="_Toc238404310"/>
      <w:bookmarkEnd w:id="1283"/>
      <w:bookmarkStart w:id="1284" w:name="_Toc238405512"/>
      <w:bookmarkEnd w:id="1284"/>
      <w:bookmarkStart w:id="1285" w:name="_Toc238403590"/>
      <w:bookmarkEnd w:id="1285"/>
      <w:bookmarkStart w:id="1286" w:name="_Toc238404311"/>
      <w:bookmarkEnd w:id="1286"/>
      <w:bookmarkStart w:id="1287" w:name="_Toc238405513"/>
      <w:bookmarkEnd w:id="1287"/>
      <w:bookmarkStart w:id="1288" w:name="_Toc238403591"/>
      <w:bookmarkEnd w:id="1288"/>
      <w:bookmarkStart w:id="1289" w:name="_Toc238404312"/>
      <w:bookmarkEnd w:id="1289"/>
      <w:bookmarkStart w:id="1290" w:name="_Toc238405514"/>
      <w:bookmarkEnd w:id="1290"/>
      <w:bookmarkStart w:id="1291" w:name="_Toc238403592"/>
      <w:bookmarkEnd w:id="1291"/>
      <w:bookmarkStart w:id="1292" w:name="_Toc238404313"/>
      <w:bookmarkEnd w:id="1292"/>
      <w:bookmarkStart w:id="1293" w:name="_Toc238405515"/>
      <w:bookmarkEnd w:id="1293"/>
      <w:bookmarkStart w:id="1294" w:name="_Toc238403593"/>
      <w:bookmarkEnd w:id="1294"/>
      <w:bookmarkStart w:id="1295" w:name="_Toc238404314"/>
      <w:bookmarkEnd w:id="1295"/>
      <w:bookmarkStart w:id="1296" w:name="_Toc238405516"/>
      <w:bookmarkEnd w:id="1296"/>
      <w:bookmarkStart w:id="1297" w:name="_Toc238403594"/>
      <w:bookmarkEnd w:id="1297"/>
      <w:bookmarkStart w:id="1298" w:name="_Toc238404315"/>
      <w:bookmarkEnd w:id="1298"/>
      <w:bookmarkStart w:id="1299" w:name="_Toc238405517"/>
      <w:bookmarkEnd w:id="1299"/>
      <w:bookmarkStart w:id="1300" w:name="_Toc238403595"/>
      <w:bookmarkEnd w:id="1300"/>
      <w:bookmarkStart w:id="1301" w:name="_Toc238404316"/>
      <w:bookmarkEnd w:id="1301"/>
      <w:bookmarkStart w:id="1302" w:name="_Toc238405518"/>
      <w:bookmarkEnd w:id="1302"/>
      <w:bookmarkStart w:id="1303" w:name="_Toc238403596"/>
      <w:bookmarkEnd w:id="1303"/>
      <w:bookmarkStart w:id="1304" w:name="_Toc238404317"/>
      <w:bookmarkEnd w:id="1304"/>
      <w:bookmarkStart w:id="1305" w:name="_Toc238405519"/>
      <w:bookmarkEnd w:id="1305"/>
      <w:bookmarkStart w:id="1306" w:name="_Toc238403597"/>
      <w:bookmarkEnd w:id="1306"/>
      <w:bookmarkStart w:id="1307" w:name="_Toc238404318"/>
      <w:bookmarkEnd w:id="1307"/>
      <w:bookmarkStart w:id="1308" w:name="_Toc238405520"/>
      <w:bookmarkEnd w:id="1308"/>
      <w:bookmarkStart w:id="1309" w:name="_Toc238403598"/>
      <w:bookmarkEnd w:id="1309"/>
      <w:bookmarkStart w:id="1310" w:name="_Toc238404319"/>
      <w:bookmarkEnd w:id="1310"/>
      <w:bookmarkStart w:id="1311" w:name="_Toc238405521"/>
      <w:bookmarkEnd w:id="1311"/>
      <w:bookmarkStart w:id="1312" w:name="_Toc238403599"/>
      <w:bookmarkEnd w:id="1312"/>
      <w:bookmarkStart w:id="1313" w:name="_Toc238404320"/>
      <w:bookmarkEnd w:id="1313"/>
      <w:bookmarkStart w:id="1314" w:name="_Toc238405522"/>
      <w:bookmarkEnd w:id="1314"/>
      <w:bookmarkStart w:id="1315" w:name="_Toc238403600"/>
      <w:bookmarkEnd w:id="1315"/>
      <w:bookmarkStart w:id="1316" w:name="_Toc238404321"/>
      <w:bookmarkEnd w:id="1316"/>
      <w:bookmarkStart w:id="1317" w:name="_Toc238405523"/>
      <w:bookmarkEnd w:id="1317"/>
      <w:bookmarkStart w:id="1318" w:name="_Toc238403601"/>
      <w:bookmarkEnd w:id="1318"/>
      <w:bookmarkStart w:id="1319" w:name="_Toc238404322"/>
      <w:bookmarkEnd w:id="1319"/>
      <w:bookmarkStart w:id="1320" w:name="_Toc238405524"/>
      <w:bookmarkEnd w:id="1320"/>
      <w:bookmarkStart w:id="1321" w:name="_Toc238403602"/>
      <w:bookmarkEnd w:id="1321"/>
      <w:bookmarkStart w:id="1322" w:name="_Toc238404323"/>
      <w:bookmarkEnd w:id="1322"/>
      <w:bookmarkStart w:id="1323" w:name="_Toc238405525"/>
      <w:bookmarkEnd w:id="1323"/>
      <w:bookmarkStart w:id="1324" w:name="_Toc238403603"/>
      <w:bookmarkEnd w:id="1324"/>
      <w:bookmarkStart w:id="1325" w:name="_Toc238404324"/>
      <w:bookmarkEnd w:id="1325"/>
      <w:bookmarkStart w:id="1326" w:name="_Toc238405526"/>
      <w:bookmarkEnd w:id="1326"/>
      <w:bookmarkStart w:id="1327" w:name="_Toc238403604"/>
      <w:bookmarkEnd w:id="1327"/>
      <w:bookmarkStart w:id="1328" w:name="_Toc238404325"/>
      <w:bookmarkEnd w:id="1328"/>
      <w:bookmarkStart w:id="1329" w:name="_Toc238405527"/>
      <w:bookmarkEnd w:id="1329"/>
      <w:bookmarkStart w:id="1330" w:name="_Toc238403605"/>
      <w:bookmarkEnd w:id="1330"/>
      <w:bookmarkStart w:id="1331" w:name="_Toc238404326"/>
      <w:bookmarkEnd w:id="1331"/>
      <w:bookmarkStart w:id="1332" w:name="_Toc238405528"/>
      <w:bookmarkEnd w:id="1332"/>
      <w:bookmarkStart w:id="1333" w:name="_Toc238403606"/>
      <w:bookmarkEnd w:id="1333"/>
      <w:bookmarkStart w:id="1334" w:name="_Toc238404327"/>
      <w:bookmarkEnd w:id="1334"/>
      <w:bookmarkStart w:id="1335" w:name="_Toc238405529"/>
      <w:bookmarkEnd w:id="1335"/>
      <w:bookmarkStart w:id="1336" w:name="_Toc238403607"/>
      <w:bookmarkEnd w:id="1336"/>
      <w:bookmarkStart w:id="1337" w:name="_Toc238404328"/>
      <w:bookmarkEnd w:id="1337"/>
      <w:bookmarkStart w:id="1338" w:name="_Toc238405530"/>
      <w:bookmarkEnd w:id="1338"/>
      <w:bookmarkStart w:id="1339" w:name="_Toc238403608"/>
      <w:bookmarkEnd w:id="1339"/>
      <w:bookmarkStart w:id="1340" w:name="_Toc238404329"/>
      <w:bookmarkEnd w:id="1340"/>
      <w:bookmarkStart w:id="1341" w:name="_Toc238405531"/>
      <w:bookmarkEnd w:id="1341"/>
      <w:bookmarkStart w:id="1342" w:name="_Toc238403609"/>
      <w:bookmarkEnd w:id="1342"/>
      <w:bookmarkStart w:id="1343" w:name="_Toc238404330"/>
      <w:bookmarkEnd w:id="1343"/>
      <w:bookmarkStart w:id="1344" w:name="_Toc238405532"/>
      <w:bookmarkEnd w:id="1344"/>
      <w:bookmarkStart w:id="1345" w:name="_Toc238403610"/>
      <w:bookmarkEnd w:id="1345"/>
      <w:bookmarkStart w:id="1346" w:name="_Toc238404331"/>
      <w:bookmarkEnd w:id="1346"/>
      <w:bookmarkStart w:id="1347" w:name="_Toc238405533"/>
      <w:bookmarkEnd w:id="1347"/>
      <w:bookmarkStart w:id="1348" w:name="_Toc238403611"/>
      <w:bookmarkEnd w:id="1348"/>
      <w:bookmarkStart w:id="1349" w:name="_Toc238404332"/>
      <w:bookmarkEnd w:id="1349"/>
      <w:bookmarkStart w:id="1350" w:name="_Toc238405534"/>
      <w:bookmarkEnd w:id="1350"/>
      <w:bookmarkStart w:id="1351" w:name="_Toc238403612"/>
      <w:bookmarkEnd w:id="1351"/>
      <w:bookmarkStart w:id="1352" w:name="_Toc238404333"/>
      <w:bookmarkEnd w:id="1352"/>
      <w:bookmarkStart w:id="1353" w:name="_Toc238405535"/>
      <w:bookmarkEnd w:id="1353"/>
      <w:bookmarkStart w:id="1354" w:name="_Toc238403613"/>
      <w:bookmarkEnd w:id="1354"/>
      <w:bookmarkStart w:id="1355" w:name="_Toc238404334"/>
      <w:bookmarkEnd w:id="1355"/>
      <w:bookmarkStart w:id="1356" w:name="_Toc238405536"/>
      <w:bookmarkEnd w:id="1356"/>
      <w:bookmarkStart w:id="1357" w:name="_Toc238403614"/>
      <w:bookmarkEnd w:id="1357"/>
      <w:bookmarkStart w:id="1358" w:name="_Toc238404335"/>
      <w:bookmarkEnd w:id="1358"/>
      <w:bookmarkStart w:id="1359" w:name="_Toc238405537"/>
      <w:bookmarkEnd w:id="1359"/>
      <w:bookmarkStart w:id="1360" w:name="_Toc238403615"/>
      <w:bookmarkEnd w:id="1360"/>
      <w:bookmarkStart w:id="1361" w:name="_Toc238404336"/>
      <w:bookmarkEnd w:id="1361"/>
      <w:bookmarkStart w:id="1362" w:name="_Toc238405538"/>
      <w:bookmarkEnd w:id="1362"/>
      <w:bookmarkStart w:id="1363" w:name="_Toc238403616"/>
      <w:bookmarkEnd w:id="1363"/>
      <w:bookmarkStart w:id="1364" w:name="_Toc238404337"/>
      <w:bookmarkEnd w:id="1364"/>
      <w:bookmarkStart w:id="1365" w:name="_Toc238405539"/>
      <w:bookmarkEnd w:id="1365"/>
      <w:bookmarkStart w:id="1366" w:name="_Toc238403617"/>
      <w:bookmarkEnd w:id="1366"/>
      <w:bookmarkStart w:id="1367" w:name="_Toc238404338"/>
      <w:bookmarkEnd w:id="1367"/>
      <w:bookmarkStart w:id="1368" w:name="_Toc238405540"/>
      <w:bookmarkEnd w:id="1368"/>
      <w:bookmarkStart w:id="1369" w:name="_Toc238403618"/>
      <w:bookmarkEnd w:id="1369"/>
      <w:bookmarkStart w:id="1370" w:name="_Toc238404339"/>
      <w:bookmarkEnd w:id="1370"/>
      <w:bookmarkStart w:id="1371" w:name="_Toc238405541"/>
      <w:bookmarkEnd w:id="1371"/>
      <w:bookmarkStart w:id="1372" w:name="_Toc238403619"/>
      <w:bookmarkEnd w:id="1372"/>
      <w:bookmarkStart w:id="1373" w:name="_Toc238404340"/>
      <w:bookmarkEnd w:id="1373"/>
      <w:bookmarkStart w:id="1374" w:name="_Toc238405542"/>
      <w:bookmarkEnd w:id="1374"/>
      <w:bookmarkStart w:id="1375" w:name="_Toc238403620"/>
      <w:bookmarkEnd w:id="1375"/>
      <w:bookmarkStart w:id="1376" w:name="_Toc238404341"/>
      <w:bookmarkEnd w:id="1376"/>
      <w:bookmarkStart w:id="1377" w:name="_Toc238405543"/>
      <w:bookmarkEnd w:id="1377"/>
      <w:bookmarkStart w:id="1378" w:name="_Toc238403621"/>
      <w:bookmarkEnd w:id="1378"/>
      <w:bookmarkStart w:id="1379" w:name="_Toc238404342"/>
      <w:bookmarkEnd w:id="1379"/>
      <w:bookmarkStart w:id="1380" w:name="_Toc238405544"/>
      <w:bookmarkEnd w:id="1380"/>
      <w:bookmarkStart w:id="1381" w:name="_Toc238403622"/>
      <w:bookmarkEnd w:id="1381"/>
      <w:bookmarkStart w:id="1382" w:name="_Toc238404343"/>
      <w:bookmarkEnd w:id="1382"/>
      <w:bookmarkStart w:id="1383" w:name="_Toc238405545"/>
      <w:bookmarkEnd w:id="1383"/>
      <w:bookmarkStart w:id="1384" w:name="_Toc238403623"/>
      <w:bookmarkEnd w:id="1384"/>
      <w:bookmarkStart w:id="1385" w:name="_Toc238404344"/>
      <w:bookmarkEnd w:id="1385"/>
      <w:bookmarkStart w:id="1386" w:name="_Toc238405546"/>
      <w:bookmarkEnd w:id="1386"/>
      <w:bookmarkStart w:id="1387" w:name="_Toc238403624"/>
      <w:bookmarkEnd w:id="1387"/>
      <w:bookmarkStart w:id="1388" w:name="_Toc238404345"/>
      <w:bookmarkEnd w:id="1388"/>
      <w:bookmarkStart w:id="1389" w:name="_Toc238405547"/>
      <w:bookmarkEnd w:id="1389"/>
      <w:bookmarkStart w:id="1390" w:name="_Toc238403625"/>
      <w:bookmarkEnd w:id="1390"/>
      <w:bookmarkStart w:id="1391" w:name="_Toc238404346"/>
      <w:bookmarkEnd w:id="1391"/>
      <w:bookmarkStart w:id="1392" w:name="_Toc238405548"/>
      <w:bookmarkEnd w:id="1392"/>
      <w:bookmarkStart w:id="1393" w:name="_Toc238403626"/>
      <w:bookmarkEnd w:id="1393"/>
      <w:bookmarkStart w:id="1394" w:name="_Toc238404347"/>
      <w:bookmarkEnd w:id="1394"/>
      <w:bookmarkStart w:id="1395" w:name="_Toc238405549"/>
      <w:bookmarkEnd w:id="1395"/>
      <w:bookmarkStart w:id="1396" w:name="_Toc238403627"/>
      <w:bookmarkEnd w:id="1396"/>
      <w:bookmarkStart w:id="1397" w:name="_Toc238404348"/>
      <w:bookmarkEnd w:id="1397"/>
      <w:bookmarkStart w:id="1398" w:name="_Toc238405550"/>
      <w:bookmarkEnd w:id="1398"/>
      <w:bookmarkStart w:id="1399" w:name="_Toc238403628"/>
      <w:bookmarkEnd w:id="1399"/>
      <w:bookmarkStart w:id="1400" w:name="_Toc238404349"/>
      <w:bookmarkEnd w:id="1400"/>
      <w:bookmarkStart w:id="1401" w:name="_Toc238405551"/>
      <w:bookmarkEnd w:id="1401"/>
      <w:bookmarkStart w:id="1402" w:name="_Toc238403629"/>
      <w:bookmarkEnd w:id="1402"/>
      <w:bookmarkStart w:id="1403" w:name="_Toc238404350"/>
      <w:bookmarkEnd w:id="1403"/>
      <w:bookmarkStart w:id="1404" w:name="_Toc238405552"/>
      <w:bookmarkEnd w:id="1404"/>
      <w:bookmarkStart w:id="1405" w:name="_Toc238403630"/>
      <w:bookmarkEnd w:id="1405"/>
      <w:bookmarkStart w:id="1406" w:name="_Toc238404351"/>
      <w:bookmarkEnd w:id="1406"/>
      <w:bookmarkStart w:id="1407" w:name="_Toc238405553"/>
      <w:bookmarkEnd w:id="1407"/>
      <w:bookmarkStart w:id="1408" w:name="_Toc238403631"/>
      <w:bookmarkEnd w:id="1408"/>
      <w:bookmarkStart w:id="1409" w:name="_Toc238404352"/>
      <w:bookmarkEnd w:id="1409"/>
      <w:bookmarkStart w:id="1410" w:name="_Toc238405554"/>
      <w:bookmarkEnd w:id="1410"/>
      <w:bookmarkStart w:id="1411" w:name="_Toc238403632"/>
      <w:bookmarkEnd w:id="1411"/>
      <w:bookmarkStart w:id="1412" w:name="_Toc238404353"/>
      <w:bookmarkEnd w:id="1412"/>
      <w:bookmarkStart w:id="1413" w:name="_Toc238405555"/>
      <w:bookmarkEnd w:id="1413"/>
      <w:bookmarkStart w:id="1414" w:name="_Toc238403633"/>
      <w:bookmarkEnd w:id="1414"/>
      <w:bookmarkStart w:id="1415" w:name="_Toc238404354"/>
      <w:bookmarkEnd w:id="1415"/>
      <w:bookmarkStart w:id="1416" w:name="_Toc238405556"/>
      <w:bookmarkEnd w:id="1416"/>
      <w:bookmarkStart w:id="1417" w:name="_Toc238403634"/>
      <w:bookmarkEnd w:id="1417"/>
      <w:bookmarkStart w:id="1418" w:name="_Toc238404355"/>
      <w:bookmarkEnd w:id="1418"/>
      <w:bookmarkStart w:id="1419" w:name="_Toc238405557"/>
      <w:bookmarkEnd w:id="1419"/>
      <w:bookmarkStart w:id="1420" w:name="_Toc238403635"/>
      <w:bookmarkEnd w:id="1420"/>
      <w:bookmarkStart w:id="1421" w:name="_Toc238404356"/>
      <w:bookmarkEnd w:id="1421"/>
      <w:bookmarkStart w:id="1422" w:name="_Toc238405558"/>
      <w:bookmarkEnd w:id="1422"/>
      <w:bookmarkStart w:id="1423" w:name="_Toc238403636"/>
      <w:bookmarkEnd w:id="1423"/>
      <w:bookmarkStart w:id="1424" w:name="_Toc238404357"/>
      <w:bookmarkEnd w:id="1424"/>
      <w:bookmarkStart w:id="1425" w:name="_Toc238405559"/>
      <w:bookmarkEnd w:id="1425"/>
      <w:bookmarkStart w:id="1426" w:name="_Toc238403637"/>
      <w:bookmarkEnd w:id="1426"/>
      <w:bookmarkStart w:id="1427" w:name="_Toc238404358"/>
      <w:bookmarkEnd w:id="1427"/>
      <w:bookmarkStart w:id="1428" w:name="_Toc238405560"/>
      <w:bookmarkEnd w:id="1428"/>
      <w:bookmarkStart w:id="1429" w:name="_Toc238403638"/>
      <w:bookmarkEnd w:id="1429"/>
      <w:bookmarkStart w:id="1430" w:name="_Toc238404359"/>
      <w:bookmarkEnd w:id="1430"/>
      <w:bookmarkStart w:id="1431" w:name="_Toc238405561"/>
      <w:bookmarkEnd w:id="1431"/>
      <w:bookmarkStart w:id="1432" w:name="_Toc238403639"/>
      <w:bookmarkEnd w:id="1432"/>
      <w:bookmarkStart w:id="1433" w:name="_Toc238404360"/>
      <w:bookmarkEnd w:id="1433"/>
      <w:bookmarkStart w:id="1434" w:name="_Toc238405562"/>
      <w:bookmarkEnd w:id="1434"/>
      <w:bookmarkStart w:id="1435" w:name="_Toc238403640"/>
      <w:bookmarkEnd w:id="1435"/>
      <w:bookmarkStart w:id="1436" w:name="_Toc238404361"/>
      <w:bookmarkEnd w:id="1436"/>
      <w:bookmarkStart w:id="1437" w:name="_Toc238405563"/>
      <w:bookmarkEnd w:id="1437"/>
      <w:bookmarkStart w:id="1438" w:name="_Toc238403641"/>
      <w:bookmarkEnd w:id="1438"/>
      <w:bookmarkStart w:id="1439" w:name="_Toc238404362"/>
      <w:bookmarkEnd w:id="1439"/>
      <w:bookmarkStart w:id="1440" w:name="_Toc238405564"/>
      <w:bookmarkEnd w:id="1440"/>
      <w:bookmarkStart w:id="1441" w:name="_Toc238403642"/>
      <w:bookmarkEnd w:id="1441"/>
      <w:bookmarkStart w:id="1442" w:name="_Toc238404363"/>
      <w:bookmarkEnd w:id="1442"/>
      <w:bookmarkStart w:id="1443" w:name="_Toc238405565"/>
      <w:bookmarkEnd w:id="1443"/>
      <w:bookmarkStart w:id="1444" w:name="_Toc238403643"/>
      <w:bookmarkEnd w:id="1444"/>
      <w:bookmarkStart w:id="1445" w:name="_Toc238404364"/>
      <w:bookmarkEnd w:id="1445"/>
      <w:bookmarkStart w:id="1446" w:name="_Toc238405566"/>
      <w:bookmarkEnd w:id="1446"/>
      <w:bookmarkStart w:id="1447" w:name="_Toc238403644"/>
      <w:bookmarkEnd w:id="1447"/>
      <w:bookmarkStart w:id="1448" w:name="_Toc238404365"/>
      <w:bookmarkEnd w:id="1448"/>
      <w:bookmarkStart w:id="1449" w:name="_Toc238405567"/>
      <w:bookmarkEnd w:id="1449"/>
      <w:bookmarkStart w:id="1450" w:name="_Toc238403645"/>
      <w:bookmarkEnd w:id="1450"/>
      <w:bookmarkStart w:id="1451" w:name="_Toc238404366"/>
      <w:bookmarkEnd w:id="1451"/>
      <w:bookmarkStart w:id="1452" w:name="_Toc238405568"/>
      <w:bookmarkEnd w:id="1452"/>
      <w:bookmarkStart w:id="1453" w:name="_Toc238403646"/>
      <w:bookmarkEnd w:id="1453"/>
      <w:bookmarkStart w:id="1454" w:name="_Toc238404367"/>
      <w:bookmarkEnd w:id="1454"/>
      <w:bookmarkStart w:id="1455" w:name="_Toc238405569"/>
      <w:bookmarkEnd w:id="1455"/>
      <w:bookmarkStart w:id="1456" w:name="_Toc238403647"/>
      <w:bookmarkEnd w:id="1456"/>
      <w:bookmarkStart w:id="1457" w:name="_Toc238404368"/>
      <w:bookmarkEnd w:id="1457"/>
      <w:bookmarkStart w:id="1458" w:name="_Toc238405570"/>
      <w:bookmarkEnd w:id="1458"/>
      <w:bookmarkStart w:id="1459" w:name="_Toc238403648"/>
      <w:bookmarkEnd w:id="1459"/>
      <w:bookmarkStart w:id="1460" w:name="_Toc238404369"/>
      <w:bookmarkEnd w:id="1460"/>
      <w:bookmarkStart w:id="1461" w:name="_Toc238405571"/>
      <w:bookmarkEnd w:id="1461"/>
      <w:bookmarkStart w:id="1462" w:name="_Toc238403649"/>
      <w:bookmarkEnd w:id="1462"/>
      <w:bookmarkStart w:id="1463" w:name="_Toc238404370"/>
      <w:bookmarkEnd w:id="1463"/>
      <w:bookmarkStart w:id="1464" w:name="_Toc238405572"/>
      <w:bookmarkEnd w:id="1464"/>
      <w:bookmarkStart w:id="1465" w:name="_Toc238403650"/>
      <w:bookmarkEnd w:id="1465"/>
      <w:bookmarkStart w:id="1466" w:name="_Toc238404371"/>
      <w:bookmarkEnd w:id="1466"/>
      <w:bookmarkStart w:id="1467" w:name="_Toc238405573"/>
      <w:bookmarkEnd w:id="1467"/>
      <w:bookmarkStart w:id="1468" w:name="_Toc238403651"/>
      <w:bookmarkEnd w:id="1468"/>
      <w:bookmarkStart w:id="1469" w:name="_Toc238404372"/>
      <w:bookmarkEnd w:id="1469"/>
      <w:bookmarkStart w:id="1470" w:name="_Toc238405574"/>
      <w:bookmarkEnd w:id="1470"/>
      <w:bookmarkStart w:id="1471" w:name="_Toc238403652"/>
      <w:bookmarkEnd w:id="1471"/>
      <w:bookmarkStart w:id="1472" w:name="_Toc238404373"/>
      <w:bookmarkEnd w:id="1472"/>
      <w:bookmarkStart w:id="1473" w:name="_Toc238405575"/>
      <w:bookmarkEnd w:id="1473"/>
      <w:bookmarkStart w:id="1474" w:name="_Toc238403653"/>
      <w:bookmarkEnd w:id="1474"/>
      <w:bookmarkStart w:id="1475" w:name="_Toc238404374"/>
      <w:bookmarkEnd w:id="1475"/>
      <w:bookmarkStart w:id="1476" w:name="_Toc238405576"/>
      <w:bookmarkEnd w:id="1476"/>
      <w:bookmarkStart w:id="1477" w:name="_Toc238403654"/>
      <w:bookmarkEnd w:id="1477"/>
      <w:bookmarkStart w:id="1478" w:name="_Toc238404375"/>
      <w:bookmarkEnd w:id="1478"/>
      <w:bookmarkStart w:id="1479" w:name="_Toc238405577"/>
      <w:bookmarkEnd w:id="1479"/>
      <w:bookmarkStart w:id="1480" w:name="_Toc238403655"/>
      <w:bookmarkEnd w:id="1480"/>
      <w:bookmarkStart w:id="1481" w:name="_Toc238404376"/>
      <w:bookmarkEnd w:id="1481"/>
      <w:bookmarkStart w:id="1482" w:name="_Toc238405578"/>
      <w:bookmarkEnd w:id="1482"/>
      <w:bookmarkStart w:id="1483" w:name="_Toc238403656"/>
      <w:bookmarkEnd w:id="1483"/>
      <w:bookmarkStart w:id="1484" w:name="_Toc238404377"/>
      <w:bookmarkEnd w:id="1484"/>
      <w:bookmarkStart w:id="1485" w:name="_Toc238405579"/>
      <w:bookmarkEnd w:id="1485"/>
      <w:bookmarkStart w:id="1486" w:name="_Toc238403657"/>
      <w:bookmarkEnd w:id="1486"/>
      <w:bookmarkStart w:id="1487" w:name="_Toc238404378"/>
      <w:bookmarkEnd w:id="1487"/>
      <w:bookmarkStart w:id="1488" w:name="_Toc238405580"/>
      <w:bookmarkEnd w:id="1488"/>
      <w:bookmarkStart w:id="1489" w:name="_Toc238403658"/>
      <w:bookmarkEnd w:id="1489"/>
      <w:bookmarkStart w:id="1490" w:name="_Toc238404379"/>
      <w:bookmarkEnd w:id="1490"/>
      <w:bookmarkStart w:id="1491" w:name="_Toc238405581"/>
      <w:bookmarkEnd w:id="1491"/>
      <w:bookmarkStart w:id="1492" w:name="_Toc238403659"/>
      <w:bookmarkEnd w:id="1492"/>
      <w:bookmarkStart w:id="1493" w:name="_Toc238404380"/>
      <w:bookmarkEnd w:id="1493"/>
      <w:bookmarkStart w:id="1494" w:name="_Toc238405582"/>
      <w:bookmarkEnd w:id="1494"/>
      <w:bookmarkStart w:id="1495" w:name="_Toc238403660"/>
      <w:bookmarkEnd w:id="1495"/>
      <w:bookmarkStart w:id="1496" w:name="_Toc238404381"/>
      <w:bookmarkEnd w:id="1496"/>
      <w:bookmarkStart w:id="1497" w:name="_Toc238405583"/>
      <w:bookmarkEnd w:id="1497"/>
      <w:bookmarkStart w:id="1498" w:name="_Toc238403661"/>
      <w:bookmarkEnd w:id="1498"/>
      <w:bookmarkStart w:id="1499" w:name="_Toc238404382"/>
      <w:bookmarkEnd w:id="1499"/>
      <w:bookmarkStart w:id="1500" w:name="_Toc238405584"/>
      <w:bookmarkEnd w:id="1500"/>
      <w:bookmarkStart w:id="1501" w:name="_Toc238403662"/>
      <w:bookmarkEnd w:id="1501"/>
      <w:bookmarkStart w:id="1502" w:name="_Toc238404383"/>
      <w:bookmarkEnd w:id="1502"/>
      <w:bookmarkStart w:id="1503" w:name="_Toc238405585"/>
      <w:bookmarkEnd w:id="1503"/>
      <w:bookmarkStart w:id="1504" w:name="_Toc238403663"/>
      <w:bookmarkEnd w:id="1504"/>
      <w:bookmarkStart w:id="1505" w:name="_Toc238404384"/>
      <w:bookmarkEnd w:id="1505"/>
      <w:bookmarkStart w:id="1506" w:name="_Toc238405586"/>
      <w:bookmarkEnd w:id="1506"/>
      <w:bookmarkStart w:id="1507" w:name="_Toc238403664"/>
      <w:bookmarkEnd w:id="1507"/>
      <w:bookmarkStart w:id="1508" w:name="_Toc238404385"/>
      <w:bookmarkEnd w:id="1508"/>
      <w:bookmarkStart w:id="1509" w:name="_Toc238405587"/>
      <w:bookmarkEnd w:id="1509"/>
      <w:bookmarkStart w:id="1510" w:name="_Toc238403665"/>
      <w:bookmarkEnd w:id="1510"/>
      <w:bookmarkStart w:id="1511" w:name="_Toc238404386"/>
      <w:bookmarkEnd w:id="1511"/>
      <w:bookmarkStart w:id="1512" w:name="_Toc238405588"/>
      <w:bookmarkEnd w:id="1512"/>
      <w:bookmarkStart w:id="1513" w:name="_Toc238403666"/>
      <w:bookmarkEnd w:id="1513"/>
      <w:bookmarkStart w:id="1514" w:name="_Toc238404387"/>
      <w:bookmarkEnd w:id="1514"/>
      <w:bookmarkStart w:id="1515" w:name="_Toc238405589"/>
      <w:bookmarkEnd w:id="1515"/>
      <w:bookmarkStart w:id="1516" w:name="_Toc238403667"/>
      <w:bookmarkEnd w:id="1516"/>
      <w:bookmarkStart w:id="1517" w:name="_Toc238404388"/>
      <w:bookmarkEnd w:id="1517"/>
      <w:bookmarkStart w:id="1518" w:name="_Toc238405590"/>
      <w:bookmarkEnd w:id="1518"/>
      <w:bookmarkStart w:id="1519" w:name="_Toc238403668"/>
      <w:bookmarkEnd w:id="1519"/>
      <w:bookmarkStart w:id="1520" w:name="_Toc238404389"/>
      <w:bookmarkEnd w:id="1520"/>
      <w:bookmarkStart w:id="1521" w:name="_Toc238405591"/>
      <w:bookmarkEnd w:id="1521"/>
      <w:bookmarkStart w:id="1522" w:name="_Toc238403669"/>
      <w:bookmarkEnd w:id="1522"/>
      <w:bookmarkStart w:id="1523" w:name="_Toc238404390"/>
      <w:bookmarkEnd w:id="1523"/>
      <w:bookmarkStart w:id="1524" w:name="_Toc238405592"/>
      <w:bookmarkEnd w:id="1524"/>
      <w:bookmarkStart w:id="1525" w:name="_Toc238403670"/>
      <w:bookmarkEnd w:id="1525"/>
      <w:bookmarkStart w:id="1526" w:name="_Toc238404391"/>
      <w:bookmarkEnd w:id="1526"/>
      <w:bookmarkStart w:id="1527" w:name="_Toc238405593"/>
      <w:bookmarkEnd w:id="1527"/>
      <w:bookmarkStart w:id="1528" w:name="_Toc238403671"/>
      <w:bookmarkEnd w:id="1528"/>
      <w:bookmarkStart w:id="1529" w:name="_Toc238404392"/>
      <w:bookmarkEnd w:id="1529"/>
      <w:bookmarkStart w:id="1530" w:name="_Toc238405594"/>
      <w:bookmarkEnd w:id="1530"/>
      <w:bookmarkStart w:id="1531" w:name="_Toc238403672"/>
      <w:bookmarkEnd w:id="1531"/>
      <w:bookmarkStart w:id="1532" w:name="_Toc238404393"/>
      <w:bookmarkEnd w:id="1532"/>
      <w:bookmarkStart w:id="1533" w:name="_Toc238405595"/>
      <w:bookmarkEnd w:id="1533"/>
      <w:bookmarkStart w:id="1534" w:name="_Toc238403673"/>
      <w:bookmarkEnd w:id="1534"/>
      <w:bookmarkStart w:id="1535" w:name="_Toc238404394"/>
      <w:bookmarkEnd w:id="1535"/>
      <w:bookmarkStart w:id="1536" w:name="_Toc238405596"/>
      <w:bookmarkEnd w:id="1536"/>
      <w:bookmarkStart w:id="1537" w:name="_Toc238403674"/>
      <w:bookmarkEnd w:id="1537"/>
      <w:bookmarkStart w:id="1538" w:name="_Toc238404395"/>
      <w:bookmarkEnd w:id="1538"/>
      <w:bookmarkStart w:id="1539" w:name="_Toc238405597"/>
      <w:bookmarkEnd w:id="1539"/>
      <w:bookmarkStart w:id="1540" w:name="_Toc238403675"/>
      <w:bookmarkEnd w:id="1540"/>
      <w:bookmarkStart w:id="1541" w:name="_Toc238404396"/>
      <w:bookmarkEnd w:id="1541"/>
      <w:bookmarkStart w:id="1542" w:name="_Toc238405598"/>
      <w:bookmarkEnd w:id="1542"/>
      <w:bookmarkStart w:id="1543" w:name="_Toc238403676"/>
      <w:bookmarkEnd w:id="1543"/>
      <w:bookmarkStart w:id="1544" w:name="_Toc238404397"/>
      <w:bookmarkEnd w:id="1544"/>
      <w:bookmarkStart w:id="1545" w:name="_Toc238405599"/>
      <w:bookmarkEnd w:id="1545"/>
      <w:bookmarkStart w:id="1546" w:name="_Toc238403677"/>
      <w:bookmarkEnd w:id="1546"/>
      <w:bookmarkStart w:id="1547" w:name="_Toc238404398"/>
      <w:bookmarkEnd w:id="1547"/>
      <w:bookmarkStart w:id="1548" w:name="_Toc238405600"/>
      <w:bookmarkEnd w:id="1548"/>
      <w:bookmarkStart w:id="1549" w:name="_Toc238403678"/>
      <w:bookmarkEnd w:id="1549"/>
      <w:bookmarkStart w:id="1550" w:name="_Toc238404399"/>
      <w:bookmarkEnd w:id="1550"/>
      <w:bookmarkStart w:id="1551" w:name="_Toc238405601"/>
      <w:bookmarkEnd w:id="1551"/>
      <w:bookmarkStart w:id="1552" w:name="_Toc238403679"/>
      <w:bookmarkEnd w:id="1552"/>
      <w:bookmarkStart w:id="1553" w:name="_Toc238404400"/>
      <w:bookmarkEnd w:id="1553"/>
      <w:bookmarkStart w:id="1554" w:name="_Toc238405602"/>
      <w:bookmarkEnd w:id="1554"/>
      <w:bookmarkStart w:id="1555" w:name="_Toc238403680"/>
      <w:bookmarkEnd w:id="1555"/>
      <w:bookmarkStart w:id="1556" w:name="_Toc238404401"/>
      <w:bookmarkEnd w:id="1556"/>
      <w:bookmarkStart w:id="1557" w:name="_Toc238405603"/>
      <w:bookmarkEnd w:id="1557"/>
      <w:bookmarkStart w:id="1558" w:name="_Toc238403681"/>
      <w:bookmarkEnd w:id="1558"/>
      <w:bookmarkStart w:id="1559" w:name="_Toc238404402"/>
      <w:bookmarkEnd w:id="1559"/>
      <w:bookmarkStart w:id="1560" w:name="_Toc238405604"/>
      <w:bookmarkEnd w:id="1560"/>
      <w:bookmarkStart w:id="1561" w:name="_Toc238403682"/>
      <w:bookmarkEnd w:id="1561"/>
      <w:bookmarkStart w:id="1562" w:name="_Toc238404403"/>
      <w:bookmarkEnd w:id="1562"/>
      <w:bookmarkStart w:id="1563" w:name="_Toc238405605"/>
      <w:bookmarkEnd w:id="1563"/>
      <w:bookmarkStart w:id="1564" w:name="_Toc238403683"/>
      <w:bookmarkEnd w:id="1564"/>
      <w:bookmarkStart w:id="1565" w:name="_Toc238404404"/>
      <w:bookmarkEnd w:id="1565"/>
      <w:bookmarkStart w:id="1566" w:name="_Toc238405606"/>
      <w:bookmarkEnd w:id="1566"/>
      <w:bookmarkStart w:id="1567" w:name="_Toc238403684"/>
      <w:bookmarkEnd w:id="1567"/>
      <w:bookmarkStart w:id="1568" w:name="_Toc238404405"/>
      <w:bookmarkEnd w:id="1568"/>
      <w:bookmarkStart w:id="1569" w:name="_Toc238405607"/>
      <w:bookmarkEnd w:id="1569"/>
      <w:bookmarkStart w:id="1570" w:name="_Toc238403685"/>
      <w:bookmarkEnd w:id="1570"/>
      <w:bookmarkStart w:id="1571" w:name="_Toc238404406"/>
      <w:bookmarkEnd w:id="1571"/>
      <w:bookmarkStart w:id="1572" w:name="_Toc238405608"/>
      <w:bookmarkEnd w:id="1572"/>
      <w:bookmarkStart w:id="1573" w:name="_Toc238403686"/>
      <w:bookmarkEnd w:id="1573"/>
      <w:bookmarkStart w:id="1574" w:name="_Toc238404407"/>
      <w:bookmarkEnd w:id="1574"/>
      <w:bookmarkStart w:id="1575" w:name="_Toc238405609"/>
      <w:bookmarkEnd w:id="1575"/>
      <w:bookmarkStart w:id="1576" w:name="_Toc238403687"/>
      <w:bookmarkEnd w:id="1576"/>
      <w:bookmarkStart w:id="1577" w:name="_Toc238404408"/>
      <w:bookmarkEnd w:id="1577"/>
      <w:bookmarkStart w:id="1578" w:name="_Toc238405610"/>
      <w:bookmarkEnd w:id="1578"/>
      <w:bookmarkStart w:id="1579" w:name="_Toc238403688"/>
      <w:bookmarkEnd w:id="1579"/>
      <w:bookmarkStart w:id="1580" w:name="_Toc238404409"/>
      <w:bookmarkEnd w:id="1580"/>
      <w:bookmarkStart w:id="1581" w:name="_Toc238405611"/>
      <w:bookmarkEnd w:id="1581"/>
      <w:bookmarkStart w:id="1582" w:name="_Toc238403689"/>
      <w:bookmarkEnd w:id="1582"/>
      <w:bookmarkStart w:id="1583" w:name="_Toc238404410"/>
      <w:bookmarkEnd w:id="1583"/>
      <w:bookmarkStart w:id="1584" w:name="_Toc238405612"/>
      <w:bookmarkEnd w:id="1584"/>
      <w:bookmarkStart w:id="1585" w:name="_Toc238403690"/>
      <w:bookmarkEnd w:id="1585"/>
      <w:bookmarkStart w:id="1586" w:name="_Toc238404411"/>
      <w:bookmarkEnd w:id="1586"/>
      <w:bookmarkStart w:id="1587" w:name="_Toc238405613"/>
      <w:bookmarkEnd w:id="1587"/>
      <w:bookmarkStart w:id="1588" w:name="_Toc238403691"/>
      <w:bookmarkEnd w:id="1588"/>
      <w:bookmarkStart w:id="1589" w:name="_Toc238404412"/>
      <w:bookmarkEnd w:id="1589"/>
      <w:bookmarkStart w:id="1590" w:name="_Toc238405614"/>
      <w:bookmarkEnd w:id="1590"/>
      <w:bookmarkStart w:id="1591" w:name="_Toc238403692"/>
      <w:bookmarkEnd w:id="1591"/>
      <w:bookmarkStart w:id="1592" w:name="_Toc238404413"/>
      <w:bookmarkEnd w:id="1592"/>
      <w:bookmarkStart w:id="1593" w:name="_Toc238405615"/>
      <w:bookmarkEnd w:id="1593"/>
      <w:bookmarkStart w:id="1594" w:name="_Toc238403693"/>
      <w:bookmarkEnd w:id="1594"/>
      <w:bookmarkStart w:id="1595" w:name="_Toc238404414"/>
      <w:bookmarkEnd w:id="1595"/>
      <w:bookmarkStart w:id="1596" w:name="_Toc238405616"/>
      <w:bookmarkEnd w:id="1596"/>
      <w:bookmarkStart w:id="1597" w:name="_Toc238403694"/>
      <w:bookmarkEnd w:id="1597"/>
      <w:bookmarkStart w:id="1598" w:name="_Toc238404415"/>
      <w:bookmarkEnd w:id="1598"/>
      <w:bookmarkStart w:id="1599" w:name="_Toc238405617"/>
      <w:bookmarkEnd w:id="1599"/>
      <w:bookmarkStart w:id="1600" w:name="_Toc238403695"/>
      <w:bookmarkEnd w:id="1600"/>
      <w:bookmarkStart w:id="1601" w:name="_Toc238404416"/>
      <w:bookmarkEnd w:id="1601"/>
      <w:bookmarkStart w:id="1602" w:name="_Toc238405618"/>
      <w:bookmarkEnd w:id="1602"/>
      <w:bookmarkStart w:id="1603" w:name="_Toc238403696"/>
      <w:bookmarkEnd w:id="1603"/>
      <w:bookmarkStart w:id="1604" w:name="_Toc238404417"/>
      <w:bookmarkEnd w:id="1604"/>
      <w:bookmarkStart w:id="1605" w:name="_Toc238405619"/>
      <w:bookmarkEnd w:id="1605"/>
      <w:bookmarkStart w:id="1606" w:name="_Toc238403697"/>
      <w:bookmarkEnd w:id="1606"/>
      <w:bookmarkStart w:id="1607" w:name="_Toc238404418"/>
      <w:bookmarkEnd w:id="1607"/>
      <w:bookmarkStart w:id="1608" w:name="_Toc238405620"/>
      <w:bookmarkEnd w:id="1608"/>
      <w:bookmarkStart w:id="1609" w:name="_Toc238403698"/>
      <w:bookmarkEnd w:id="1609"/>
      <w:bookmarkStart w:id="1610" w:name="_Toc238404419"/>
      <w:bookmarkEnd w:id="1610"/>
      <w:bookmarkStart w:id="1611" w:name="_Toc238405621"/>
      <w:bookmarkEnd w:id="1611"/>
      <w:bookmarkStart w:id="1612" w:name="_Toc238403699"/>
      <w:bookmarkEnd w:id="1612"/>
      <w:bookmarkStart w:id="1613" w:name="_Toc238404420"/>
      <w:bookmarkEnd w:id="1613"/>
      <w:bookmarkStart w:id="1614" w:name="_Toc238405622"/>
      <w:bookmarkEnd w:id="1614"/>
      <w:bookmarkStart w:id="1615" w:name="_Toc238403700"/>
      <w:bookmarkEnd w:id="1615"/>
      <w:bookmarkStart w:id="1616" w:name="_Toc238404421"/>
      <w:bookmarkEnd w:id="1616"/>
      <w:bookmarkStart w:id="1617" w:name="_Toc238405623"/>
      <w:bookmarkEnd w:id="1617"/>
      <w:bookmarkStart w:id="1618" w:name="_Toc238403701"/>
      <w:bookmarkEnd w:id="1618"/>
      <w:bookmarkStart w:id="1619" w:name="_Toc238404422"/>
      <w:bookmarkEnd w:id="1619"/>
      <w:bookmarkStart w:id="1620" w:name="_Toc238405624"/>
      <w:bookmarkEnd w:id="1620"/>
      <w:bookmarkStart w:id="1621" w:name="_Toc238403702"/>
      <w:bookmarkEnd w:id="1621"/>
      <w:bookmarkStart w:id="1622" w:name="_Toc238404423"/>
      <w:bookmarkEnd w:id="1622"/>
      <w:bookmarkStart w:id="1623" w:name="_Toc238405625"/>
      <w:bookmarkEnd w:id="1623"/>
      <w:bookmarkStart w:id="1624" w:name="_Toc238403703"/>
      <w:bookmarkEnd w:id="1624"/>
      <w:bookmarkStart w:id="1625" w:name="_Toc238404424"/>
      <w:bookmarkEnd w:id="1625"/>
      <w:bookmarkStart w:id="1626" w:name="_Toc238405626"/>
      <w:bookmarkEnd w:id="1626"/>
      <w:bookmarkStart w:id="1627" w:name="_Toc238403704"/>
      <w:bookmarkEnd w:id="1627"/>
      <w:bookmarkStart w:id="1628" w:name="_Toc238404425"/>
      <w:bookmarkEnd w:id="1628"/>
      <w:bookmarkStart w:id="1629" w:name="_Toc238405627"/>
      <w:bookmarkEnd w:id="1629"/>
      <w:bookmarkStart w:id="1630" w:name="_Toc238403705"/>
      <w:bookmarkEnd w:id="1630"/>
      <w:bookmarkStart w:id="1631" w:name="_Toc238404426"/>
      <w:bookmarkEnd w:id="1631"/>
      <w:bookmarkStart w:id="1632" w:name="_Toc238405628"/>
      <w:bookmarkEnd w:id="1632"/>
      <w:bookmarkStart w:id="1633" w:name="_Toc238403706"/>
      <w:bookmarkEnd w:id="1633"/>
      <w:bookmarkStart w:id="1634" w:name="_Toc238404427"/>
      <w:bookmarkEnd w:id="1634"/>
      <w:bookmarkStart w:id="1635" w:name="_Toc238405629"/>
      <w:bookmarkEnd w:id="1635"/>
      <w:bookmarkStart w:id="1636" w:name="_Toc238403707"/>
      <w:bookmarkEnd w:id="1636"/>
      <w:bookmarkStart w:id="1637" w:name="_Toc238404428"/>
      <w:bookmarkEnd w:id="1637"/>
      <w:bookmarkStart w:id="1638" w:name="_Toc238405630"/>
      <w:bookmarkEnd w:id="1638"/>
      <w:bookmarkStart w:id="1639" w:name="_Toc238403708"/>
      <w:bookmarkEnd w:id="1639"/>
      <w:bookmarkStart w:id="1640" w:name="_Toc238404429"/>
      <w:bookmarkEnd w:id="1640"/>
      <w:bookmarkStart w:id="1641" w:name="_Toc238405631"/>
      <w:bookmarkEnd w:id="1641"/>
      <w:bookmarkStart w:id="1642" w:name="_Toc238403709"/>
      <w:bookmarkEnd w:id="1642"/>
      <w:bookmarkStart w:id="1643" w:name="_Toc238404430"/>
      <w:bookmarkEnd w:id="1643"/>
      <w:bookmarkStart w:id="1644" w:name="_Toc238405632"/>
      <w:bookmarkEnd w:id="1644"/>
      <w:bookmarkStart w:id="1645" w:name="_Toc238403710"/>
      <w:bookmarkEnd w:id="1645"/>
      <w:bookmarkStart w:id="1646" w:name="_Toc238404431"/>
      <w:bookmarkEnd w:id="1646"/>
      <w:bookmarkStart w:id="1647" w:name="_Toc238405633"/>
      <w:bookmarkEnd w:id="1647"/>
      <w:bookmarkStart w:id="1648" w:name="_Toc238403711"/>
      <w:bookmarkEnd w:id="1648"/>
      <w:bookmarkStart w:id="1649" w:name="_Toc238404432"/>
      <w:bookmarkEnd w:id="1649"/>
      <w:bookmarkStart w:id="1650" w:name="_Toc238405634"/>
      <w:bookmarkEnd w:id="1650"/>
      <w:bookmarkStart w:id="1651" w:name="_Toc238403712"/>
      <w:bookmarkEnd w:id="1651"/>
      <w:bookmarkStart w:id="1652" w:name="_Toc238404433"/>
      <w:bookmarkEnd w:id="1652"/>
      <w:bookmarkStart w:id="1653" w:name="_Toc238405635"/>
      <w:bookmarkEnd w:id="1653"/>
      <w:bookmarkStart w:id="1654" w:name="_Toc238403713"/>
      <w:bookmarkEnd w:id="1654"/>
      <w:bookmarkStart w:id="1655" w:name="_Toc238404434"/>
      <w:bookmarkEnd w:id="1655"/>
      <w:bookmarkStart w:id="1656" w:name="_Toc238405636"/>
      <w:bookmarkEnd w:id="1656"/>
      <w:bookmarkStart w:id="1657" w:name="_Toc238403714"/>
      <w:bookmarkEnd w:id="1657"/>
      <w:bookmarkStart w:id="1658" w:name="_Toc238404435"/>
      <w:bookmarkEnd w:id="1658"/>
      <w:bookmarkStart w:id="1659" w:name="_Toc238405637"/>
      <w:bookmarkEnd w:id="1659"/>
      <w:bookmarkStart w:id="1660" w:name="_Toc238403715"/>
      <w:bookmarkEnd w:id="1660"/>
      <w:bookmarkStart w:id="1661" w:name="_Toc238404436"/>
      <w:bookmarkEnd w:id="1661"/>
      <w:bookmarkStart w:id="1662" w:name="_Toc238405638"/>
      <w:bookmarkEnd w:id="1662"/>
      <w:bookmarkStart w:id="1663" w:name="_Toc238403716"/>
      <w:bookmarkEnd w:id="1663"/>
      <w:bookmarkStart w:id="1664" w:name="_Toc238404437"/>
      <w:bookmarkEnd w:id="1664"/>
      <w:bookmarkStart w:id="1665" w:name="_Toc238405639"/>
      <w:bookmarkEnd w:id="1665"/>
      <w:bookmarkStart w:id="1666" w:name="_Toc238403717"/>
      <w:bookmarkEnd w:id="1666"/>
      <w:bookmarkStart w:id="1667" w:name="_Toc238404438"/>
      <w:bookmarkEnd w:id="1667"/>
      <w:bookmarkStart w:id="1668" w:name="_Toc238405640"/>
      <w:bookmarkEnd w:id="1668"/>
      <w:bookmarkStart w:id="1669" w:name="_Toc238403718"/>
      <w:bookmarkEnd w:id="1669"/>
      <w:bookmarkStart w:id="1670" w:name="_Toc238404439"/>
      <w:bookmarkEnd w:id="1670"/>
      <w:bookmarkStart w:id="1671" w:name="_Toc238405641"/>
      <w:bookmarkEnd w:id="1671"/>
      <w:bookmarkStart w:id="1672" w:name="_Toc238403719"/>
      <w:bookmarkEnd w:id="1672"/>
      <w:bookmarkStart w:id="1673" w:name="_Toc238404440"/>
      <w:bookmarkEnd w:id="1673"/>
      <w:bookmarkStart w:id="1674" w:name="_Toc238405642"/>
      <w:bookmarkEnd w:id="1674"/>
      <w:bookmarkStart w:id="1675" w:name="_Toc238403720"/>
      <w:bookmarkEnd w:id="1675"/>
      <w:bookmarkStart w:id="1676" w:name="_Toc238404441"/>
      <w:bookmarkEnd w:id="1676"/>
      <w:bookmarkStart w:id="1677" w:name="_Toc238405643"/>
      <w:bookmarkEnd w:id="1677"/>
      <w:bookmarkStart w:id="1678" w:name="_Toc238403721"/>
      <w:bookmarkEnd w:id="1678"/>
      <w:bookmarkStart w:id="1679" w:name="_Toc238404442"/>
      <w:bookmarkEnd w:id="1679"/>
      <w:bookmarkStart w:id="1680" w:name="_Toc238405644"/>
      <w:bookmarkEnd w:id="1680"/>
      <w:bookmarkStart w:id="1681" w:name="_Toc238403722"/>
      <w:bookmarkEnd w:id="1681"/>
      <w:bookmarkStart w:id="1682" w:name="_Toc238404443"/>
      <w:bookmarkEnd w:id="1682"/>
      <w:bookmarkStart w:id="1683" w:name="_Toc238405645"/>
      <w:bookmarkEnd w:id="1683"/>
      <w:bookmarkStart w:id="1684" w:name="_Toc238403723"/>
      <w:bookmarkEnd w:id="1684"/>
      <w:bookmarkStart w:id="1685" w:name="_Toc238404444"/>
      <w:bookmarkEnd w:id="1685"/>
      <w:bookmarkStart w:id="1686" w:name="_Toc238405646"/>
      <w:bookmarkEnd w:id="1686"/>
      <w:bookmarkStart w:id="1687" w:name="_Toc238403724"/>
      <w:bookmarkEnd w:id="1687"/>
      <w:bookmarkStart w:id="1688" w:name="_Toc238404445"/>
      <w:bookmarkEnd w:id="1688"/>
      <w:bookmarkStart w:id="1689" w:name="_Toc238405647"/>
      <w:bookmarkEnd w:id="1689"/>
      <w:bookmarkStart w:id="1690" w:name="_Toc238403725"/>
      <w:bookmarkEnd w:id="1690"/>
      <w:bookmarkStart w:id="1691" w:name="_Toc238404446"/>
      <w:bookmarkEnd w:id="1691"/>
      <w:bookmarkStart w:id="1692" w:name="_Toc238405648"/>
      <w:bookmarkEnd w:id="1692"/>
      <w:bookmarkStart w:id="1693" w:name="_Toc238403726"/>
      <w:bookmarkEnd w:id="1693"/>
      <w:bookmarkStart w:id="1694" w:name="_Toc238404447"/>
      <w:bookmarkEnd w:id="1694"/>
      <w:bookmarkStart w:id="1695" w:name="_Toc238405649"/>
      <w:bookmarkEnd w:id="1695"/>
      <w:bookmarkStart w:id="1696" w:name="_Toc238403727"/>
      <w:bookmarkEnd w:id="1696"/>
      <w:bookmarkStart w:id="1697" w:name="_Toc238404448"/>
      <w:bookmarkEnd w:id="1697"/>
      <w:bookmarkStart w:id="1698" w:name="_Toc238405650"/>
      <w:bookmarkEnd w:id="1698"/>
      <w:bookmarkStart w:id="1699" w:name="_Toc238403728"/>
      <w:bookmarkEnd w:id="1699"/>
      <w:bookmarkStart w:id="1700" w:name="_Toc238404449"/>
      <w:bookmarkEnd w:id="1700"/>
      <w:bookmarkStart w:id="1701" w:name="_Toc238405651"/>
      <w:bookmarkEnd w:id="1701"/>
      <w:bookmarkStart w:id="1702" w:name="_Toc238403729"/>
      <w:bookmarkEnd w:id="1702"/>
      <w:bookmarkStart w:id="1703" w:name="_Toc238404450"/>
      <w:bookmarkEnd w:id="1703"/>
      <w:bookmarkStart w:id="1704" w:name="_Toc238405652"/>
      <w:bookmarkEnd w:id="1704"/>
      <w:bookmarkStart w:id="1705" w:name="_Toc238403730"/>
      <w:bookmarkEnd w:id="1705"/>
      <w:bookmarkStart w:id="1706" w:name="_Toc238404451"/>
      <w:bookmarkEnd w:id="1706"/>
      <w:bookmarkStart w:id="1707" w:name="_Toc238405653"/>
      <w:bookmarkEnd w:id="1707"/>
      <w:bookmarkStart w:id="1708" w:name="_Toc238403731"/>
      <w:bookmarkEnd w:id="1708"/>
      <w:bookmarkStart w:id="1709" w:name="_Toc238404452"/>
      <w:bookmarkEnd w:id="1709"/>
      <w:bookmarkStart w:id="1710" w:name="_Toc238405654"/>
      <w:bookmarkEnd w:id="1710"/>
      <w:bookmarkStart w:id="1711" w:name="_Toc238403732"/>
      <w:bookmarkEnd w:id="1711"/>
      <w:bookmarkStart w:id="1712" w:name="_Toc238404453"/>
      <w:bookmarkEnd w:id="1712"/>
      <w:bookmarkStart w:id="1713" w:name="_Toc238405655"/>
      <w:bookmarkEnd w:id="1713"/>
      <w:bookmarkStart w:id="1714" w:name="_Toc238403733"/>
      <w:bookmarkEnd w:id="1714"/>
      <w:bookmarkStart w:id="1715" w:name="_Toc238404454"/>
      <w:bookmarkEnd w:id="1715"/>
      <w:bookmarkStart w:id="1716" w:name="_Toc238405656"/>
      <w:bookmarkEnd w:id="1716"/>
      <w:bookmarkStart w:id="1717" w:name="_Toc238403734"/>
      <w:bookmarkEnd w:id="1717"/>
      <w:bookmarkStart w:id="1718" w:name="_Toc238404455"/>
      <w:bookmarkEnd w:id="1718"/>
      <w:bookmarkStart w:id="1719" w:name="_Toc238405657"/>
      <w:bookmarkEnd w:id="1719"/>
      <w:bookmarkStart w:id="1720" w:name="_Toc238403735"/>
      <w:bookmarkEnd w:id="1720"/>
      <w:bookmarkStart w:id="1721" w:name="_Toc238404456"/>
      <w:bookmarkEnd w:id="1721"/>
      <w:bookmarkStart w:id="1722" w:name="_Toc238405658"/>
      <w:bookmarkEnd w:id="1722"/>
      <w:bookmarkStart w:id="1723" w:name="_Toc238403736"/>
      <w:bookmarkEnd w:id="1723"/>
      <w:bookmarkStart w:id="1724" w:name="_Toc238404457"/>
      <w:bookmarkEnd w:id="1724"/>
      <w:bookmarkStart w:id="1725" w:name="_Toc238405659"/>
      <w:bookmarkEnd w:id="1725"/>
      <w:bookmarkStart w:id="1726" w:name="_Toc238403737"/>
      <w:bookmarkEnd w:id="1726"/>
      <w:bookmarkStart w:id="1727" w:name="_Toc238404458"/>
      <w:bookmarkEnd w:id="1727"/>
      <w:bookmarkStart w:id="1728" w:name="_Toc238405660"/>
      <w:bookmarkEnd w:id="1728"/>
      <w:bookmarkStart w:id="1729" w:name="_Toc238403738"/>
      <w:bookmarkEnd w:id="1729"/>
      <w:bookmarkStart w:id="1730" w:name="_Toc238404459"/>
      <w:bookmarkEnd w:id="1730"/>
      <w:bookmarkStart w:id="1731" w:name="_Toc238405661"/>
      <w:bookmarkEnd w:id="1731"/>
      <w:bookmarkStart w:id="1732" w:name="_Toc238403739"/>
      <w:bookmarkEnd w:id="1732"/>
      <w:bookmarkStart w:id="1733" w:name="_Toc238404460"/>
      <w:bookmarkEnd w:id="1733"/>
      <w:bookmarkStart w:id="1734" w:name="_Toc238405662"/>
      <w:bookmarkEnd w:id="1734"/>
      <w:bookmarkStart w:id="1735" w:name="_Toc238403740"/>
      <w:bookmarkEnd w:id="1735"/>
      <w:bookmarkStart w:id="1736" w:name="_Toc238404461"/>
      <w:bookmarkEnd w:id="1736"/>
      <w:bookmarkStart w:id="1737" w:name="_Toc238405663"/>
      <w:bookmarkEnd w:id="1737"/>
      <w:bookmarkStart w:id="1738" w:name="_Toc238403741"/>
      <w:bookmarkEnd w:id="1738"/>
      <w:bookmarkStart w:id="1739" w:name="_Toc238404462"/>
      <w:bookmarkEnd w:id="1739"/>
      <w:bookmarkStart w:id="1740" w:name="_Toc238405664"/>
      <w:bookmarkEnd w:id="1740"/>
      <w:bookmarkStart w:id="1741" w:name="_Toc238403742"/>
      <w:bookmarkEnd w:id="1741"/>
      <w:bookmarkStart w:id="1742" w:name="_Toc238404463"/>
      <w:bookmarkEnd w:id="1742"/>
      <w:bookmarkStart w:id="1743" w:name="_Toc238405665"/>
      <w:bookmarkEnd w:id="1743"/>
      <w:bookmarkStart w:id="1744" w:name="_Toc238403743"/>
      <w:bookmarkEnd w:id="1744"/>
      <w:bookmarkStart w:id="1745" w:name="_Toc238404464"/>
      <w:bookmarkEnd w:id="1745"/>
      <w:bookmarkStart w:id="1746" w:name="_Toc238405666"/>
      <w:bookmarkEnd w:id="1746"/>
      <w:bookmarkStart w:id="1747" w:name="_Toc238403744"/>
      <w:bookmarkEnd w:id="1747"/>
      <w:bookmarkStart w:id="1748" w:name="_Toc238404465"/>
      <w:bookmarkEnd w:id="1748"/>
      <w:bookmarkStart w:id="1749" w:name="_Toc238405667"/>
      <w:bookmarkEnd w:id="1749"/>
      <w:bookmarkStart w:id="1750" w:name="_Toc238403745"/>
      <w:bookmarkEnd w:id="1750"/>
      <w:bookmarkStart w:id="1751" w:name="_Toc238404466"/>
      <w:bookmarkEnd w:id="1751"/>
      <w:bookmarkStart w:id="1752" w:name="_Toc238405668"/>
      <w:bookmarkEnd w:id="1752"/>
      <w:bookmarkStart w:id="1753" w:name="_Toc238403746"/>
      <w:bookmarkEnd w:id="1753"/>
      <w:bookmarkStart w:id="1754" w:name="_Toc238404467"/>
      <w:bookmarkEnd w:id="1754"/>
      <w:bookmarkStart w:id="1755" w:name="_Toc238405669"/>
      <w:bookmarkEnd w:id="1755"/>
      <w:bookmarkStart w:id="1756" w:name="_Toc238403747"/>
      <w:bookmarkEnd w:id="1756"/>
      <w:bookmarkStart w:id="1757" w:name="_Toc238404468"/>
      <w:bookmarkEnd w:id="1757"/>
      <w:bookmarkStart w:id="1758" w:name="_Toc238405670"/>
      <w:bookmarkEnd w:id="1758"/>
      <w:bookmarkStart w:id="1759" w:name="_Toc238403748"/>
      <w:bookmarkEnd w:id="1759"/>
      <w:bookmarkStart w:id="1760" w:name="_Toc238404469"/>
      <w:bookmarkEnd w:id="1760"/>
      <w:bookmarkStart w:id="1761" w:name="_Toc238405671"/>
      <w:bookmarkEnd w:id="1761"/>
      <w:bookmarkStart w:id="1762" w:name="_Toc238403749"/>
      <w:bookmarkEnd w:id="1762"/>
      <w:bookmarkStart w:id="1763" w:name="_Toc238404470"/>
      <w:bookmarkEnd w:id="1763"/>
      <w:bookmarkStart w:id="1764" w:name="_Toc238405672"/>
      <w:bookmarkEnd w:id="1764"/>
      <w:bookmarkStart w:id="1765" w:name="_Toc238403750"/>
      <w:bookmarkEnd w:id="1765"/>
      <w:bookmarkStart w:id="1766" w:name="_Toc238404471"/>
      <w:bookmarkEnd w:id="1766"/>
      <w:bookmarkStart w:id="1767" w:name="_Toc238405673"/>
      <w:bookmarkEnd w:id="1767"/>
      <w:bookmarkStart w:id="1768" w:name="_Toc238403751"/>
      <w:bookmarkEnd w:id="1768"/>
      <w:bookmarkStart w:id="1769" w:name="_Toc238404472"/>
      <w:bookmarkEnd w:id="1769"/>
      <w:bookmarkStart w:id="1770" w:name="_Toc238405674"/>
      <w:bookmarkEnd w:id="1770"/>
      <w:bookmarkStart w:id="1771" w:name="_Toc238403752"/>
      <w:bookmarkEnd w:id="1771"/>
      <w:bookmarkStart w:id="1772" w:name="_Toc238404473"/>
      <w:bookmarkEnd w:id="1772"/>
      <w:bookmarkStart w:id="1773" w:name="_Toc238405675"/>
      <w:bookmarkEnd w:id="1773"/>
      <w:bookmarkStart w:id="1774" w:name="_Toc238403753"/>
      <w:bookmarkEnd w:id="1774"/>
      <w:bookmarkStart w:id="1775" w:name="_Toc238404474"/>
      <w:bookmarkEnd w:id="1775"/>
      <w:bookmarkStart w:id="1776" w:name="_Toc238405676"/>
      <w:bookmarkEnd w:id="1776"/>
      <w:bookmarkStart w:id="1777" w:name="_Toc238403754"/>
      <w:bookmarkEnd w:id="1777"/>
      <w:bookmarkStart w:id="1778" w:name="_Toc238404475"/>
      <w:bookmarkEnd w:id="1778"/>
      <w:bookmarkStart w:id="1779" w:name="_Toc238405677"/>
      <w:bookmarkEnd w:id="1779"/>
      <w:bookmarkStart w:id="1780" w:name="_Toc238403755"/>
      <w:bookmarkEnd w:id="1780"/>
      <w:bookmarkStart w:id="1781" w:name="_Toc238404476"/>
      <w:bookmarkEnd w:id="1781"/>
      <w:bookmarkStart w:id="1782" w:name="_Toc238405678"/>
      <w:bookmarkEnd w:id="1782"/>
      <w:bookmarkStart w:id="1783" w:name="_Toc238403756"/>
      <w:bookmarkEnd w:id="1783"/>
      <w:bookmarkStart w:id="1784" w:name="_Toc238404477"/>
      <w:bookmarkEnd w:id="1784"/>
      <w:bookmarkStart w:id="1785" w:name="_Toc238405679"/>
      <w:bookmarkEnd w:id="1785"/>
      <w:bookmarkStart w:id="1786" w:name="_Toc238403757"/>
      <w:bookmarkEnd w:id="1786"/>
      <w:bookmarkStart w:id="1787" w:name="_Toc238404478"/>
      <w:bookmarkEnd w:id="1787"/>
      <w:bookmarkStart w:id="1788" w:name="_Toc238405680"/>
      <w:bookmarkEnd w:id="1788"/>
      <w:bookmarkStart w:id="1789" w:name="_Toc238403758"/>
      <w:bookmarkEnd w:id="1789"/>
      <w:bookmarkStart w:id="1790" w:name="_Toc238404479"/>
      <w:bookmarkEnd w:id="1790"/>
      <w:bookmarkStart w:id="1791" w:name="_Toc238405681"/>
      <w:bookmarkEnd w:id="1791"/>
      <w:bookmarkStart w:id="1792" w:name="_Toc238403759"/>
      <w:bookmarkEnd w:id="1792"/>
      <w:bookmarkStart w:id="1793" w:name="_Toc238404480"/>
      <w:bookmarkEnd w:id="1793"/>
      <w:bookmarkStart w:id="1794" w:name="_Toc238405682"/>
      <w:bookmarkEnd w:id="1794"/>
      <w:bookmarkStart w:id="1795" w:name="_Toc238403760"/>
      <w:bookmarkEnd w:id="1795"/>
      <w:bookmarkStart w:id="1796" w:name="_Toc238404481"/>
      <w:bookmarkEnd w:id="1796"/>
      <w:bookmarkStart w:id="1797" w:name="_Toc238405683"/>
      <w:bookmarkEnd w:id="1797"/>
      <w:bookmarkStart w:id="1798" w:name="_Toc238403761"/>
      <w:bookmarkEnd w:id="1798"/>
      <w:bookmarkStart w:id="1799" w:name="_Toc238404482"/>
      <w:bookmarkEnd w:id="1799"/>
      <w:bookmarkStart w:id="1800" w:name="_Toc238405684"/>
      <w:bookmarkEnd w:id="1800"/>
      <w:bookmarkStart w:id="1801" w:name="_Toc238403762"/>
      <w:bookmarkEnd w:id="1801"/>
      <w:bookmarkStart w:id="1802" w:name="_Toc238404483"/>
      <w:bookmarkEnd w:id="1802"/>
      <w:bookmarkStart w:id="1803" w:name="_Toc238405685"/>
      <w:bookmarkEnd w:id="1803"/>
      <w:bookmarkStart w:id="1804" w:name="_Toc238403763"/>
      <w:bookmarkEnd w:id="1804"/>
      <w:bookmarkStart w:id="1805" w:name="_Toc238404484"/>
      <w:bookmarkEnd w:id="1805"/>
      <w:bookmarkStart w:id="1806" w:name="_Toc238405686"/>
      <w:bookmarkEnd w:id="1806"/>
      <w:bookmarkStart w:id="1807" w:name="_Toc238403764"/>
      <w:bookmarkEnd w:id="1807"/>
      <w:bookmarkStart w:id="1808" w:name="_Toc238404485"/>
      <w:bookmarkEnd w:id="1808"/>
      <w:bookmarkStart w:id="1809" w:name="_Toc238405687"/>
      <w:bookmarkEnd w:id="1809"/>
      <w:bookmarkStart w:id="1810" w:name="_Toc238403765"/>
      <w:bookmarkEnd w:id="1810"/>
      <w:bookmarkStart w:id="1811" w:name="_Toc238404486"/>
      <w:bookmarkEnd w:id="1811"/>
      <w:bookmarkStart w:id="1812" w:name="_Toc238405688"/>
      <w:bookmarkEnd w:id="1812"/>
      <w:bookmarkStart w:id="1813" w:name="_Toc238403766"/>
      <w:bookmarkEnd w:id="1813"/>
      <w:bookmarkStart w:id="1814" w:name="_Toc238404487"/>
      <w:bookmarkEnd w:id="1814"/>
      <w:bookmarkStart w:id="1815" w:name="_Toc238405689"/>
      <w:bookmarkEnd w:id="1815"/>
      <w:bookmarkStart w:id="1816" w:name="_Toc238403767"/>
      <w:bookmarkEnd w:id="1816"/>
      <w:bookmarkStart w:id="1817" w:name="_Toc238404488"/>
      <w:bookmarkEnd w:id="1817"/>
      <w:bookmarkStart w:id="1818" w:name="_Toc238405690"/>
      <w:bookmarkEnd w:id="1818"/>
      <w:bookmarkStart w:id="1819" w:name="_Toc238403768"/>
      <w:bookmarkEnd w:id="1819"/>
      <w:bookmarkStart w:id="1820" w:name="_Toc238404489"/>
      <w:bookmarkEnd w:id="1820"/>
      <w:bookmarkStart w:id="1821" w:name="_Toc238405691"/>
      <w:bookmarkEnd w:id="1821"/>
      <w:bookmarkStart w:id="1822" w:name="_Toc238403769"/>
      <w:bookmarkEnd w:id="1822"/>
      <w:bookmarkStart w:id="1823" w:name="_Toc238404490"/>
      <w:bookmarkEnd w:id="1823"/>
      <w:bookmarkStart w:id="1824" w:name="_Toc238405692"/>
      <w:bookmarkEnd w:id="1824"/>
      <w:bookmarkStart w:id="1825" w:name="_Toc238403770"/>
      <w:bookmarkEnd w:id="1825"/>
      <w:bookmarkStart w:id="1826" w:name="_Toc238404491"/>
      <w:bookmarkEnd w:id="1826"/>
      <w:bookmarkStart w:id="1827" w:name="_Toc238405693"/>
      <w:bookmarkEnd w:id="1827"/>
      <w:bookmarkStart w:id="1828" w:name="_Toc238403771"/>
      <w:bookmarkEnd w:id="1828"/>
      <w:bookmarkStart w:id="1829" w:name="_Toc238404492"/>
      <w:bookmarkEnd w:id="1829"/>
      <w:bookmarkStart w:id="1830" w:name="_Toc238405694"/>
      <w:bookmarkEnd w:id="1830"/>
      <w:bookmarkStart w:id="1831" w:name="_Toc238403772"/>
      <w:bookmarkEnd w:id="1831"/>
      <w:bookmarkStart w:id="1832" w:name="_Toc238404493"/>
      <w:bookmarkEnd w:id="1832"/>
      <w:bookmarkStart w:id="1833" w:name="_Toc238405695"/>
      <w:bookmarkEnd w:id="1833"/>
      <w:bookmarkStart w:id="1834" w:name="_Toc238403773"/>
      <w:bookmarkEnd w:id="1834"/>
      <w:bookmarkStart w:id="1835" w:name="_Toc238404494"/>
      <w:bookmarkEnd w:id="1835"/>
      <w:bookmarkStart w:id="1836" w:name="_Toc238405696"/>
      <w:bookmarkEnd w:id="1836"/>
      <w:bookmarkStart w:id="1837" w:name="_Toc238403774"/>
      <w:bookmarkEnd w:id="1837"/>
      <w:bookmarkStart w:id="1838" w:name="_Toc238404495"/>
      <w:bookmarkEnd w:id="1838"/>
      <w:bookmarkStart w:id="1839" w:name="_Toc238405697"/>
      <w:bookmarkEnd w:id="1839"/>
      <w:bookmarkStart w:id="1840" w:name="_Toc238403775"/>
      <w:bookmarkEnd w:id="1840"/>
      <w:bookmarkStart w:id="1841" w:name="_Toc238404496"/>
      <w:bookmarkEnd w:id="1841"/>
      <w:bookmarkStart w:id="1842" w:name="_Toc238405698"/>
      <w:bookmarkEnd w:id="1842"/>
      <w:bookmarkStart w:id="1843" w:name="_Toc238403776"/>
      <w:bookmarkEnd w:id="1843"/>
      <w:bookmarkStart w:id="1844" w:name="_Toc238404497"/>
      <w:bookmarkEnd w:id="1844"/>
      <w:bookmarkStart w:id="1845" w:name="_Toc238405699"/>
      <w:bookmarkEnd w:id="1845"/>
      <w:bookmarkStart w:id="1846" w:name="_Toc238403777"/>
      <w:bookmarkEnd w:id="1846"/>
      <w:bookmarkStart w:id="1847" w:name="_Toc238404498"/>
      <w:bookmarkEnd w:id="1847"/>
      <w:bookmarkStart w:id="1848" w:name="_Toc238405700"/>
      <w:bookmarkEnd w:id="1848"/>
      <w:bookmarkStart w:id="1849" w:name="_Toc238403778"/>
      <w:bookmarkEnd w:id="1849"/>
      <w:bookmarkStart w:id="1850" w:name="_Toc238404499"/>
      <w:bookmarkEnd w:id="1850"/>
      <w:bookmarkStart w:id="1851" w:name="_Toc238405701"/>
      <w:bookmarkEnd w:id="1851"/>
      <w:bookmarkStart w:id="1852" w:name="_Toc238403779"/>
      <w:bookmarkEnd w:id="1852"/>
      <w:bookmarkStart w:id="1853" w:name="_Toc238404500"/>
      <w:bookmarkEnd w:id="1853"/>
      <w:bookmarkStart w:id="1854" w:name="_Toc238405702"/>
      <w:bookmarkEnd w:id="1854"/>
      <w:bookmarkStart w:id="1855" w:name="_Toc238403780"/>
      <w:bookmarkEnd w:id="1855"/>
      <w:bookmarkStart w:id="1856" w:name="_Toc238404501"/>
      <w:bookmarkEnd w:id="1856"/>
      <w:bookmarkStart w:id="1857" w:name="_Toc238405703"/>
      <w:bookmarkEnd w:id="1857"/>
      <w:bookmarkStart w:id="1858" w:name="_Toc238403781"/>
      <w:bookmarkEnd w:id="1858"/>
      <w:bookmarkStart w:id="1859" w:name="_Toc238404502"/>
      <w:bookmarkEnd w:id="1859"/>
      <w:bookmarkStart w:id="1860" w:name="_Toc238405704"/>
      <w:bookmarkEnd w:id="1860"/>
      <w:bookmarkStart w:id="1861" w:name="_Toc238403782"/>
      <w:bookmarkEnd w:id="1861"/>
      <w:bookmarkStart w:id="1862" w:name="_Toc238404503"/>
      <w:bookmarkEnd w:id="1862"/>
      <w:bookmarkStart w:id="1863" w:name="_Toc238405705"/>
      <w:bookmarkEnd w:id="1863"/>
      <w:bookmarkStart w:id="1864" w:name="_Toc238403783"/>
      <w:bookmarkEnd w:id="1864"/>
      <w:bookmarkStart w:id="1865" w:name="_Toc238404504"/>
      <w:bookmarkEnd w:id="1865"/>
      <w:bookmarkStart w:id="1866" w:name="_Toc238405706"/>
      <w:bookmarkEnd w:id="1866"/>
      <w:bookmarkStart w:id="1867" w:name="_Toc238403784"/>
      <w:bookmarkEnd w:id="1867"/>
      <w:bookmarkStart w:id="1868" w:name="_Toc238404505"/>
      <w:bookmarkEnd w:id="1868"/>
      <w:bookmarkStart w:id="1869" w:name="_Toc238405707"/>
      <w:bookmarkEnd w:id="1869"/>
      <w:bookmarkStart w:id="1870" w:name="_Toc238403785"/>
      <w:bookmarkEnd w:id="1870"/>
      <w:bookmarkStart w:id="1871" w:name="_Toc238404506"/>
      <w:bookmarkEnd w:id="1871"/>
      <w:bookmarkStart w:id="1872" w:name="_Toc238405708"/>
      <w:bookmarkEnd w:id="1872"/>
      <w:bookmarkStart w:id="1873" w:name="_Toc238403786"/>
      <w:bookmarkEnd w:id="1873"/>
      <w:bookmarkStart w:id="1874" w:name="_Toc238404507"/>
      <w:bookmarkEnd w:id="1874"/>
      <w:bookmarkStart w:id="1875" w:name="_Toc238405709"/>
      <w:bookmarkEnd w:id="1875"/>
      <w:bookmarkStart w:id="1876" w:name="_Toc238403787"/>
      <w:bookmarkEnd w:id="1876"/>
      <w:bookmarkStart w:id="1877" w:name="_Toc238404508"/>
      <w:bookmarkEnd w:id="1877"/>
      <w:bookmarkStart w:id="1878" w:name="_Toc238405710"/>
      <w:bookmarkEnd w:id="1878"/>
      <w:bookmarkStart w:id="1879" w:name="_Toc238403788"/>
      <w:bookmarkEnd w:id="1879"/>
      <w:bookmarkStart w:id="1880" w:name="_Toc238404509"/>
      <w:bookmarkEnd w:id="1880"/>
      <w:bookmarkStart w:id="1881" w:name="_Toc238405711"/>
      <w:bookmarkEnd w:id="1881"/>
      <w:bookmarkStart w:id="1882" w:name="_Toc238403789"/>
      <w:bookmarkEnd w:id="1882"/>
      <w:bookmarkStart w:id="1883" w:name="_Toc238404510"/>
      <w:bookmarkEnd w:id="1883"/>
      <w:bookmarkStart w:id="1884" w:name="_Toc238405712"/>
      <w:bookmarkEnd w:id="1884"/>
      <w:bookmarkStart w:id="1885" w:name="_Toc238403790"/>
      <w:bookmarkEnd w:id="1885"/>
      <w:bookmarkStart w:id="1886" w:name="_Toc238404511"/>
      <w:bookmarkEnd w:id="1886"/>
      <w:bookmarkStart w:id="1887" w:name="_Toc238405713"/>
      <w:bookmarkEnd w:id="1887"/>
      <w:bookmarkStart w:id="1888" w:name="_Toc238403791"/>
      <w:bookmarkEnd w:id="1888"/>
      <w:bookmarkStart w:id="1889" w:name="_Toc238404512"/>
      <w:bookmarkEnd w:id="1889"/>
      <w:bookmarkStart w:id="1890" w:name="_Toc238405714"/>
      <w:bookmarkEnd w:id="1890"/>
      <w:bookmarkStart w:id="1891" w:name="_Toc238403792"/>
      <w:bookmarkEnd w:id="1891"/>
      <w:bookmarkStart w:id="1892" w:name="_Toc238404513"/>
      <w:bookmarkEnd w:id="1892"/>
      <w:bookmarkStart w:id="1893" w:name="_Toc238405715"/>
      <w:bookmarkEnd w:id="1893"/>
      <w:bookmarkStart w:id="1894" w:name="_Toc238403793"/>
      <w:bookmarkEnd w:id="1894"/>
      <w:bookmarkStart w:id="1895" w:name="_Toc238404514"/>
      <w:bookmarkEnd w:id="1895"/>
      <w:bookmarkStart w:id="1896" w:name="_Toc238405716"/>
      <w:bookmarkEnd w:id="1896"/>
      <w:bookmarkStart w:id="1897" w:name="_Toc238403794"/>
      <w:bookmarkEnd w:id="1897"/>
      <w:bookmarkStart w:id="1898" w:name="_Toc238404515"/>
      <w:bookmarkEnd w:id="1898"/>
      <w:bookmarkStart w:id="1899" w:name="_Toc238405717"/>
      <w:bookmarkEnd w:id="1899"/>
      <w:bookmarkStart w:id="1900" w:name="_Toc238403795"/>
      <w:bookmarkEnd w:id="1900"/>
      <w:bookmarkStart w:id="1901" w:name="_Toc238404516"/>
      <w:bookmarkEnd w:id="1901"/>
      <w:bookmarkStart w:id="1902" w:name="_Toc238405718"/>
      <w:bookmarkEnd w:id="1902"/>
      <w:bookmarkStart w:id="1903" w:name="_Toc238403796"/>
      <w:bookmarkEnd w:id="1903"/>
      <w:bookmarkStart w:id="1904" w:name="_Toc238404517"/>
      <w:bookmarkEnd w:id="1904"/>
      <w:bookmarkStart w:id="1905" w:name="_Toc238405719"/>
      <w:bookmarkEnd w:id="1905"/>
      <w:bookmarkStart w:id="1906" w:name="_Toc238403797"/>
      <w:bookmarkEnd w:id="1906"/>
      <w:bookmarkStart w:id="1907" w:name="_Toc238404518"/>
      <w:bookmarkEnd w:id="1907"/>
      <w:bookmarkStart w:id="1908" w:name="_Toc238405720"/>
      <w:bookmarkEnd w:id="1908"/>
      <w:bookmarkStart w:id="1909" w:name="_Toc238403798"/>
      <w:bookmarkEnd w:id="1909"/>
      <w:bookmarkStart w:id="1910" w:name="_Toc238404519"/>
      <w:bookmarkEnd w:id="1910"/>
      <w:bookmarkStart w:id="1911" w:name="_Toc238405721"/>
      <w:bookmarkEnd w:id="1911"/>
      <w:bookmarkStart w:id="1912" w:name="_Toc238403799"/>
      <w:bookmarkEnd w:id="1912"/>
      <w:bookmarkStart w:id="1913" w:name="_Toc238404520"/>
      <w:bookmarkEnd w:id="1913"/>
      <w:bookmarkStart w:id="1914" w:name="_Toc238405722"/>
      <w:bookmarkEnd w:id="1914"/>
      <w:bookmarkStart w:id="1915" w:name="_Toc238403800"/>
      <w:bookmarkEnd w:id="1915"/>
      <w:bookmarkStart w:id="1916" w:name="_Toc238404521"/>
      <w:bookmarkEnd w:id="1916"/>
      <w:bookmarkStart w:id="1917" w:name="_Toc238405723"/>
      <w:bookmarkEnd w:id="1917"/>
      <w:bookmarkStart w:id="1918" w:name="_Toc238403801"/>
      <w:bookmarkEnd w:id="1918"/>
      <w:bookmarkStart w:id="1919" w:name="_Toc238404522"/>
      <w:bookmarkEnd w:id="1919"/>
      <w:bookmarkStart w:id="1920" w:name="_Toc238405724"/>
      <w:bookmarkEnd w:id="1920"/>
      <w:bookmarkStart w:id="1921" w:name="_Toc238403802"/>
      <w:bookmarkEnd w:id="1921"/>
      <w:bookmarkStart w:id="1922" w:name="_Toc238404523"/>
      <w:bookmarkEnd w:id="1922"/>
      <w:bookmarkStart w:id="1923" w:name="_Toc238405725"/>
      <w:bookmarkEnd w:id="1923"/>
      <w:bookmarkStart w:id="1924" w:name="_Toc238403803"/>
      <w:bookmarkEnd w:id="1924"/>
      <w:bookmarkStart w:id="1925" w:name="_Toc238404524"/>
      <w:bookmarkEnd w:id="1925"/>
      <w:bookmarkStart w:id="1926" w:name="_Toc238405726"/>
      <w:bookmarkEnd w:id="1926"/>
      <w:bookmarkStart w:id="1927" w:name="_Toc238403804"/>
      <w:bookmarkEnd w:id="1927"/>
      <w:bookmarkStart w:id="1928" w:name="_Toc238404525"/>
      <w:bookmarkEnd w:id="1928"/>
      <w:bookmarkStart w:id="1929" w:name="_Toc238405727"/>
      <w:bookmarkEnd w:id="1929"/>
      <w:bookmarkStart w:id="1930" w:name="_Toc238403805"/>
      <w:bookmarkEnd w:id="1930"/>
      <w:bookmarkStart w:id="1931" w:name="_Toc238404526"/>
      <w:bookmarkEnd w:id="1931"/>
      <w:bookmarkStart w:id="1932" w:name="_Toc238405728"/>
      <w:bookmarkEnd w:id="1932"/>
      <w:bookmarkStart w:id="1933" w:name="_Toc238403806"/>
      <w:bookmarkEnd w:id="1933"/>
      <w:bookmarkStart w:id="1934" w:name="_Toc238404527"/>
      <w:bookmarkEnd w:id="1934"/>
      <w:bookmarkStart w:id="1935" w:name="_Toc238405729"/>
      <w:bookmarkEnd w:id="1935"/>
      <w:bookmarkStart w:id="1936" w:name="_Toc238403807"/>
      <w:bookmarkEnd w:id="1936"/>
      <w:bookmarkStart w:id="1937" w:name="_Toc238404528"/>
      <w:bookmarkEnd w:id="1937"/>
      <w:bookmarkStart w:id="1938" w:name="_Toc238405730"/>
      <w:bookmarkEnd w:id="1938"/>
      <w:bookmarkStart w:id="1939" w:name="_Toc238403808"/>
      <w:bookmarkEnd w:id="1939"/>
      <w:bookmarkStart w:id="1940" w:name="_Toc238404529"/>
      <w:bookmarkEnd w:id="1940"/>
      <w:bookmarkStart w:id="1941" w:name="_Toc238405731"/>
      <w:bookmarkEnd w:id="1941"/>
      <w:bookmarkStart w:id="1942" w:name="_Toc238403809"/>
      <w:bookmarkEnd w:id="1942"/>
      <w:bookmarkStart w:id="1943" w:name="_Toc238404530"/>
      <w:bookmarkEnd w:id="1943"/>
      <w:bookmarkStart w:id="1944" w:name="_Toc238405732"/>
      <w:bookmarkEnd w:id="1944"/>
      <w:bookmarkStart w:id="1945" w:name="_Toc238403810"/>
      <w:bookmarkEnd w:id="1945"/>
      <w:bookmarkStart w:id="1946" w:name="_Toc238404531"/>
      <w:bookmarkEnd w:id="1946"/>
      <w:bookmarkStart w:id="1947" w:name="_Toc238405733"/>
      <w:bookmarkEnd w:id="1947"/>
      <w:bookmarkStart w:id="1948" w:name="_Toc238403811"/>
      <w:bookmarkEnd w:id="1948"/>
      <w:bookmarkStart w:id="1949" w:name="_Toc238404532"/>
      <w:bookmarkEnd w:id="1949"/>
      <w:bookmarkStart w:id="1950" w:name="_Toc238405734"/>
      <w:bookmarkEnd w:id="1950"/>
      <w:bookmarkStart w:id="1951" w:name="_Toc238403812"/>
      <w:bookmarkEnd w:id="1951"/>
      <w:bookmarkStart w:id="1952" w:name="_Toc238404533"/>
      <w:bookmarkEnd w:id="1952"/>
      <w:bookmarkStart w:id="1953" w:name="_Toc238405735"/>
      <w:bookmarkEnd w:id="1953"/>
      <w:bookmarkStart w:id="1954" w:name="_Toc238403813"/>
      <w:bookmarkEnd w:id="1954"/>
      <w:bookmarkStart w:id="1955" w:name="_Toc238404534"/>
      <w:bookmarkEnd w:id="1955"/>
      <w:bookmarkStart w:id="1956" w:name="_Toc238405736"/>
      <w:bookmarkEnd w:id="1956"/>
      <w:bookmarkStart w:id="1957" w:name="_Toc238403814"/>
      <w:bookmarkEnd w:id="1957"/>
      <w:bookmarkStart w:id="1958" w:name="_Toc238404535"/>
      <w:bookmarkEnd w:id="1958"/>
      <w:bookmarkStart w:id="1959" w:name="_Toc238405737"/>
      <w:bookmarkEnd w:id="1959"/>
      <w:bookmarkStart w:id="1960" w:name="_Toc238403815"/>
      <w:bookmarkEnd w:id="1960"/>
      <w:bookmarkStart w:id="1961" w:name="_Toc238404536"/>
      <w:bookmarkEnd w:id="1961"/>
      <w:bookmarkStart w:id="1962" w:name="_Toc238405738"/>
      <w:bookmarkEnd w:id="1962"/>
      <w:bookmarkStart w:id="1963" w:name="_Toc238403816"/>
      <w:bookmarkEnd w:id="1963"/>
      <w:bookmarkStart w:id="1964" w:name="_Toc238404537"/>
      <w:bookmarkEnd w:id="1964"/>
      <w:bookmarkStart w:id="1965" w:name="_Toc238405739"/>
      <w:bookmarkEnd w:id="1965"/>
      <w:bookmarkStart w:id="1966" w:name="_Toc238403817"/>
      <w:bookmarkEnd w:id="1966"/>
      <w:bookmarkStart w:id="1967" w:name="_Toc238404538"/>
      <w:bookmarkEnd w:id="1967"/>
      <w:bookmarkStart w:id="1968" w:name="_Toc238405740"/>
      <w:bookmarkEnd w:id="1968"/>
      <w:bookmarkStart w:id="1969" w:name="_Toc238403818"/>
      <w:bookmarkEnd w:id="1969"/>
      <w:bookmarkStart w:id="1970" w:name="_Toc238404539"/>
      <w:bookmarkEnd w:id="1970"/>
      <w:bookmarkStart w:id="1971" w:name="_Toc238405741"/>
      <w:bookmarkEnd w:id="1971"/>
      <w:bookmarkStart w:id="1972" w:name="_Toc238403819"/>
      <w:bookmarkEnd w:id="1972"/>
      <w:bookmarkStart w:id="1973" w:name="_Toc238404540"/>
      <w:bookmarkEnd w:id="1973"/>
      <w:bookmarkStart w:id="1974" w:name="_Toc238405742"/>
      <w:bookmarkEnd w:id="1974"/>
      <w:bookmarkStart w:id="1975" w:name="_Toc238403820"/>
      <w:bookmarkEnd w:id="1975"/>
      <w:bookmarkStart w:id="1976" w:name="_Toc238404541"/>
      <w:bookmarkEnd w:id="1976"/>
      <w:bookmarkStart w:id="1977" w:name="_Toc238405743"/>
      <w:bookmarkEnd w:id="1977"/>
      <w:bookmarkStart w:id="1978" w:name="_Toc238403821"/>
      <w:bookmarkEnd w:id="1978"/>
      <w:bookmarkStart w:id="1979" w:name="_Toc238404542"/>
      <w:bookmarkEnd w:id="1979"/>
      <w:bookmarkStart w:id="1980" w:name="_Toc238405744"/>
      <w:bookmarkEnd w:id="1980"/>
      <w:bookmarkStart w:id="1981" w:name="_Toc238403822"/>
      <w:bookmarkEnd w:id="1981"/>
      <w:bookmarkStart w:id="1982" w:name="_Toc238404543"/>
      <w:bookmarkEnd w:id="1982"/>
      <w:bookmarkStart w:id="1983" w:name="_Toc238405745"/>
      <w:bookmarkEnd w:id="1983"/>
      <w:bookmarkStart w:id="1984" w:name="_Toc238403823"/>
      <w:bookmarkEnd w:id="1984"/>
      <w:bookmarkStart w:id="1985" w:name="_Toc238404544"/>
      <w:bookmarkEnd w:id="1985"/>
      <w:bookmarkStart w:id="1986" w:name="_Toc238405746"/>
      <w:bookmarkEnd w:id="1986"/>
      <w:bookmarkStart w:id="1987" w:name="_Toc238403824"/>
      <w:bookmarkEnd w:id="1987"/>
      <w:bookmarkStart w:id="1988" w:name="_Toc238404545"/>
      <w:bookmarkEnd w:id="1988"/>
      <w:bookmarkStart w:id="1989" w:name="_Toc238405747"/>
      <w:bookmarkEnd w:id="1989"/>
      <w:bookmarkStart w:id="1990" w:name="_Toc238403825"/>
      <w:bookmarkEnd w:id="1990"/>
      <w:bookmarkStart w:id="1991" w:name="_Toc238404546"/>
      <w:bookmarkEnd w:id="1991"/>
      <w:bookmarkStart w:id="1992" w:name="_Toc238405748"/>
      <w:bookmarkEnd w:id="1992"/>
      <w:bookmarkStart w:id="1993" w:name="_Toc238403826"/>
      <w:bookmarkEnd w:id="1993"/>
      <w:bookmarkStart w:id="1994" w:name="_Toc238404547"/>
      <w:bookmarkEnd w:id="1994"/>
      <w:bookmarkStart w:id="1995" w:name="_Toc238405749"/>
      <w:bookmarkEnd w:id="1995"/>
      <w:bookmarkStart w:id="1996" w:name="_Toc238403827"/>
      <w:bookmarkEnd w:id="1996"/>
      <w:bookmarkStart w:id="1997" w:name="_Toc238404548"/>
      <w:bookmarkEnd w:id="1997"/>
      <w:bookmarkStart w:id="1998" w:name="_Toc238405750"/>
      <w:bookmarkEnd w:id="1998"/>
      <w:bookmarkStart w:id="1999" w:name="_Toc238403828"/>
      <w:bookmarkEnd w:id="1999"/>
      <w:bookmarkStart w:id="2000" w:name="_Toc238404549"/>
      <w:bookmarkEnd w:id="2000"/>
      <w:bookmarkStart w:id="2001" w:name="_Toc238405751"/>
      <w:bookmarkEnd w:id="2001"/>
      <w:bookmarkStart w:id="2002" w:name="_Toc238403829"/>
      <w:bookmarkEnd w:id="2002"/>
      <w:bookmarkStart w:id="2003" w:name="_Toc238404550"/>
      <w:bookmarkEnd w:id="2003"/>
      <w:bookmarkStart w:id="2004" w:name="_Toc238405752"/>
      <w:bookmarkEnd w:id="2004"/>
      <w:bookmarkStart w:id="2005" w:name="_Toc238403830"/>
      <w:bookmarkEnd w:id="2005"/>
      <w:bookmarkStart w:id="2006" w:name="_Toc238404551"/>
      <w:bookmarkEnd w:id="2006"/>
      <w:bookmarkStart w:id="2007" w:name="_Toc238405753"/>
      <w:bookmarkEnd w:id="2007"/>
      <w:bookmarkStart w:id="2008" w:name="_Toc238403831"/>
      <w:bookmarkEnd w:id="2008"/>
      <w:bookmarkStart w:id="2009" w:name="_Toc238404552"/>
      <w:bookmarkEnd w:id="2009"/>
      <w:bookmarkStart w:id="2010" w:name="_Toc238405754"/>
      <w:bookmarkEnd w:id="2010"/>
      <w:bookmarkStart w:id="2011" w:name="_Toc238403832"/>
      <w:bookmarkEnd w:id="2011"/>
      <w:bookmarkStart w:id="2012" w:name="_Toc238404553"/>
      <w:bookmarkEnd w:id="2012"/>
      <w:bookmarkStart w:id="2013" w:name="_Toc238405755"/>
      <w:bookmarkEnd w:id="2013"/>
      <w:bookmarkStart w:id="2014" w:name="_Toc238403833"/>
      <w:bookmarkEnd w:id="2014"/>
      <w:bookmarkStart w:id="2015" w:name="_Toc238404554"/>
      <w:bookmarkEnd w:id="2015"/>
      <w:bookmarkStart w:id="2016" w:name="_Toc238405756"/>
      <w:bookmarkEnd w:id="2016"/>
      <w:bookmarkStart w:id="2017" w:name="_Toc9991"/>
      <w:bookmarkStart w:id="2018" w:name="_Toc238405816"/>
      <w:r>
        <w:rPr>
          <w:color w:val="000000" w:themeColor="text1"/>
          <w14:textFill>
            <w14:solidFill>
              <w14:schemeClr w14:val="tx1"/>
            </w14:solidFill>
          </w14:textFill>
        </w:rPr>
        <w:t>非功能需求</w:t>
      </w:r>
      <w:bookmarkEnd w:id="2017"/>
      <w:bookmarkEnd w:id="2018"/>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本节仅列需求分析智能体特有的非功能需求；系统认证身份并分配角色权限、工作空间隔离、安全审计、并发与任务队列、系统统计运行并度量成本、配置导入导出与开放接口、人工审查与中断恢复等共性基础能力见 2.11。</w:t>
      </w:r>
    </w:p>
    <w:p>
      <w:pPr>
        <w:spacing w:before="120" w:after="120" w:line="30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039995" cy="1682750"/>
            <wp:effectExtent l="0" t="0" r="0" b="0"/>
            <wp:docPr id="1011" name="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13"/>
                    <pic:cNvPicPr>
                      <a:picLocks noChangeAspect="1"/>
                    </pic:cNvPicPr>
                  </pic:nvPicPr>
                  <pic:blipFill>
                    <a:blip r:embed="rId22"/>
                    <a:stretch>
                      <a:fillRect/>
                    </a:stretch>
                  </pic:blipFill>
                  <pic:spPr>
                    <a:xfrm>
                      <a:off x="0" y="0"/>
                      <a:ext cx="5040000" cy="1682862"/>
                    </a:xfrm>
                    <a:prstGeom prst="rect">
                      <a:avLst/>
                    </a:prstGeom>
                  </pic:spPr>
                </pic:pic>
              </a:graphicData>
            </a:graphic>
          </wp:inline>
        </w:drawing>
      </w:r>
    </w:p>
    <w:p>
      <w:pPr>
        <w:pStyle w:val="37"/>
      </w:pPr>
      <w:bookmarkStart w:id="2019" w:name="_Toc29666"/>
      <w:r>
        <w:rPr>
          <w:rFonts w:hint="eastAsia"/>
          <w:color w:val="000000" w:themeColor="text1"/>
          <w14:textFill>
            <w14:solidFill>
              <w14:schemeClr w14:val="tx1"/>
            </w14:solidFill>
          </w14:textFill>
        </w:rPr>
        <w:t>非功能需求概览图</w:t>
      </w:r>
    </w:p>
    <w:p>
      <w:pPr>
        <w:pStyle w:val="3"/>
        <w:numPr>
          <w:ilvl w:val="1"/>
          <w:numId w:val="3"/>
        </w:numPr>
      </w:pPr>
      <w:bookmarkStart w:id="2020" w:name="_Toc238405817"/>
      <w:r>
        <w:t>性能需求</w:t>
      </w:r>
      <w:bookmarkEnd w:id="2019"/>
      <w:bookmarkEnd w:id="2020"/>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a）性能需求1：单个中等规模需求文档导入解析应支持异步处理，向平台持续回传解析进度、当前阶段和预计剩余工作，不因长文档阻塞用户界面。</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b）性能需求2：需求生成应支持上下文预算控制，对长文档、长知识片段进行分段摘要、分层引用和批次生成，降低上下文过长导致的模型注意力下降风险。</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c）性能需求3：需求生成、质量检查和影响分析等环节应满足以下量化指标：单次任务支持不少于 5000 条需求条目的生成与管理；支持对不超过 10 万行源代码进行反推需求；单条需求的生成、检查或影响分析的平均响应时间不超过 30 秒。</w:t>
      </w:r>
    </w:p>
    <w:p>
      <w:pPr>
        <w:pStyle w:val="3"/>
        <w:numPr>
          <w:ilvl w:val="1"/>
          <w:numId w:val="3"/>
        </w:numPr>
      </w:pPr>
      <w:bookmarkStart w:id="2021" w:name="_Toc238405818"/>
      <w:bookmarkStart w:id="2022" w:name="_Toc26661"/>
      <w:r>
        <w:rPr>
          <w:rStyle w:val="24"/>
          <w:rFonts w:hint="eastAsia"/>
          <w:sz w:val="24"/>
          <w:szCs w:val="26"/>
        </w:rPr>
        <w:commentReference w:id="0"/>
      </w:r>
      <w:r>
        <w:rPr>
          <w:rFonts w:hint="eastAsia"/>
        </w:rPr>
        <w:t>易用性需求</w:t>
      </w:r>
      <w:bookmarkEnd w:id="2021"/>
      <w:bookmarkEnd w:id="2022"/>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a）</w:t>
      </w:r>
      <w:commentRangeStart w:id="1"/>
      <w:r>
        <w:rPr>
          <w:color w:val="000000" w:themeColor="text1"/>
          <w14:textFill>
            <w14:solidFill>
              <w14:schemeClr w14:val="tx1"/>
            </w14:solidFill>
          </w14:textFill>
        </w:rPr>
        <w:t>易用性需求1</w:t>
      </w:r>
      <w:commentRangeEnd w:id="1"/>
      <w:r>
        <w:rPr>
          <w:rStyle w:val="24"/>
          <w:color w:val="000000" w:themeColor="text1"/>
          <w:sz w:val="24"/>
          <w:szCs w:val="24"/>
          <w14:textFill>
            <w14:solidFill>
              <w14:schemeClr w14:val="tx1"/>
            </w14:solidFill>
          </w14:textFill>
        </w:rPr>
        <w:commentReference w:id="1"/>
      </w:r>
      <w:r>
        <w:rPr>
          <w:color w:val="000000" w:themeColor="text1"/>
          <w14:textFill>
            <w14:solidFill>
              <w14:schemeClr w14:val="tx1"/>
            </w14:solidFill>
          </w14:textFill>
        </w:rPr>
        <w:t>：需求编辑界面应围绕模板字段组织，重点呈现需求名称、子需求名称、功能描述、输入、输出、处理过程、约束和限制。</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b）易用性需求2：所有 AI 生成、改写和检查结果均应提供依据、置信度或风险提示，便于用户判断是否采纳。</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c）易用性需求3：界面各标签和输入框在鼠标悬浮时提供注释，提示用户应输入的信息、取值范围和格式要求。</w:t>
      </w:r>
    </w:p>
    <w:p>
      <w:pPr>
        <w:pStyle w:val="3"/>
        <w:numPr>
          <w:ilvl w:val="1"/>
          <w:numId w:val="3"/>
        </w:numPr>
      </w:pPr>
      <w:bookmarkStart w:id="2023" w:name="_Toc238405819"/>
      <w:bookmarkStart w:id="2024" w:name="_Toc9808"/>
      <w:r>
        <w:rPr>
          <w:rFonts w:hint="eastAsia"/>
        </w:rPr>
        <w:t>可靠性需求</w:t>
      </w:r>
      <w:bookmarkEnd w:id="2023"/>
      <w:bookmarkEnd w:id="2024"/>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a）可靠性需求1：导入、生成、检查、导出和入库同步失败时，应给出明确错误原因、可重试建议和人工处理建议。</w:t>
      </w:r>
    </w:p>
    <w:p>
      <w:pPr>
        <w:spacing w:line="300" w:lineRule="auto"/>
        <w:ind w:firstLine="480"/>
        <w:rPr>
          <w:color w:val="000000" w:themeColor="text1"/>
          <w14:textFill>
            <w14:solidFill>
              <w14:schemeClr w14:val="tx1"/>
            </w14:solidFill>
          </w14:textFill>
        </w:rPr>
      </w:pPr>
      <w:r>
        <w:rPr>
          <w:color w:val="000000" w:themeColor="text1"/>
          <w14:textFill>
            <w14:solidFill>
              <w14:schemeClr w14:val="tx1"/>
            </w14:solidFill>
          </w14:textFill>
        </w:rPr>
        <w:t>b）可靠性需求2：发送给模型的上下文应经过敏感内容排除、文件大小限制和最小必要裁剪；输出文档、引用片段、入库数据包和日志摘要应带来源记录，便于审计追溯。</w:t>
      </w:r>
    </w:p>
    <w:sectPr>
      <w:pgSz w:w="11906" w:h="16838"/>
      <w:pgMar w:top="1440" w:right="1800" w:bottom="1440" w:left="180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1734" w:date="2026-08-20T14:52:00Z" w:initials="1">
    <w:p w14:paraId="678418BE">
      <w:pPr>
        <w:pStyle w:val="8"/>
        <w:ind w:firstLine="420"/>
      </w:pPr>
      <w:r>
        <w:rPr>
          <w:rFonts w:hint="eastAsia"/>
        </w:rPr>
        <w:t>这都是功能设计吧，性能一般时间与空间的角度提，最大支持多少条目的需求生成、最大支持多少源代码的反推，推理速度是多少等</w:t>
      </w:r>
    </w:p>
  </w:comment>
  <w:comment w:id="1" w:author="11734" w:date="2026-08-20T14:55:00Z" w:initials="1">
    <w:p w14:paraId="3D6C4AE1">
      <w:pPr>
        <w:pStyle w:val="8"/>
        <w:ind w:firstLine="420"/>
      </w:pPr>
      <w:r>
        <w:t>1</w:t>
      </w:r>
      <w:r>
        <w:rPr>
          <w:rFonts w:hint="eastAsia"/>
        </w:rPr>
        <w:t>、平台提供帮助功能，提供工具的使用说明；</w:t>
      </w:r>
    </w:p>
    <w:p w14:paraId="72AE2CD6">
      <w:pPr>
        <w:pStyle w:val="8"/>
        <w:ind w:firstLine="480"/>
      </w:pPr>
      <w:r>
        <w:t>2</w:t>
      </w:r>
      <w:r>
        <w:rPr>
          <w:rFonts w:hint="eastAsia"/>
        </w:rPr>
        <w:t>、提供默认配置，包含模型温度、系统提示词、用户提示词等，同时支持用户修改；</w:t>
      </w:r>
    </w:p>
    <w:p w14:paraId="5F906952">
      <w:pPr>
        <w:pStyle w:val="8"/>
        <w:ind w:firstLine="480"/>
      </w:pPr>
      <w:r>
        <w:t>3</w:t>
      </w:r>
      <w:r>
        <w:rPr>
          <w:rFonts w:hint="eastAsia"/>
        </w:rPr>
        <w:t>、界面每一个标签或者输入框在鼠标悬浮的时候提供注释功能，提示用户应该输入什么信息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8418BE" w15:done="0"/>
  <w15:commentEx w15:paraId="5F90695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Segoe UI">
    <w:panose1 w:val="020B0502040204020203"/>
    <w:charset w:val="00"/>
    <w:family w:val="swiss"/>
    <w:pitch w:val="default"/>
    <w:sig w:usb0="E10022FF" w:usb1="C000E47F" w:usb2="00000029" w:usb3="00000000" w:csb0="200001DF" w:csb1="2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0498560"/>
      <w:docPartObj>
        <w:docPartGallery w:val="AutoText"/>
      </w:docPartObj>
    </w:sdtPr>
    <w:sdtContent>
      <w:p>
        <w:pPr>
          <w:pStyle w:val="12"/>
          <w:ind w:firstLine="360"/>
          <w:jc w:val="right"/>
        </w:pPr>
        <w:r>
          <w:fldChar w:fldCharType="begin"/>
        </w:r>
        <w:r>
          <w:instrText xml:space="preserve">PAGE   \* MERGEFORMAT</w:instrText>
        </w:r>
        <w:r>
          <w:fldChar w:fldCharType="separate"/>
        </w:r>
        <w:r>
          <w:rPr>
            <w:lang w:val="zh-CN"/>
          </w:rPr>
          <w:t>2</w:t>
        </w:r>
        <w:r>
          <w:fldChar w:fldCharType="end"/>
        </w:r>
      </w:p>
    </w:sdtContent>
  </w:sdt>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1"/>
      <w:numFmt w:val="decimal"/>
      <w:suff w:val="space"/>
      <w:lvlText w:val="%1"/>
      <w:lvlJc w:val="left"/>
      <w:pPr>
        <w:ind w:left="0"/>
      </w:pPr>
    </w:lvl>
    <w:lvl w:ilvl="1" w:tentative="0">
      <w:start w:val="1"/>
      <w:numFmt w:val="decimal"/>
      <w:suff w:val="space"/>
      <w:lvlText w:val="%1.%2"/>
      <w:lvlJc w:val="left"/>
      <w:pPr>
        <w:ind w:left="0"/>
      </w:pPr>
    </w:lvl>
    <w:lvl w:ilvl="2" w:tentative="0">
      <w:start w:val="1"/>
      <w:numFmt w:val="decimal"/>
      <w:suff w:val="space"/>
      <w:lvlText w:val="%1.%2.%3"/>
      <w:lvlJc w:val="left"/>
      <w:pPr>
        <w:ind w:left="0"/>
      </w:pPr>
    </w:lvl>
    <w:lvl w:ilvl="3" w:tentative="0">
      <w:start w:val="1"/>
      <w:numFmt w:val="decimal"/>
      <w:suff w:val="space"/>
      <w:lvlText w:val="%1.%2.%3.%4"/>
      <w:lvlJc w:val="left"/>
      <w:pPr>
        <w:ind w:left="0"/>
      </w:pPr>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D1594F"/>
    <w:multiLevelType w:val="multilevel"/>
    <w:tmpl w:val="01D1594F"/>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
    <w:nsid w:val="021C24D7"/>
    <w:multiLevelType w:val="multilevel"/>
    <w:tmpl w:val="021C24D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027A389F"/>
    <w:multiLevelType w:val="multilevel"/>
    <w:tmpl w:val="027A389F"/>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
    <w:nsid w:val="02E11794"/>
    <w:multiLevelType w:val="multilevel"/>
    <w:tmpl w:val="02E11794"/>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
    <w:nsid w:val="0373704F"/>
    <w:multiLevelType w:val="multilevel"/>
    <w:tmpl w:val="0373704F"/>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4166CDE"/>
    <w:multiLevelType w:val="multilevel"/>
    <w:tmpl w:val="04166CDE"/>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4457112"/>
    <w:multiLevelType w:val="multilevel"/>
    <w:tmpl w:val="04457112"/>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7935514"/>
    <w:multiLevelType w:val="multilevel"/>
    <w:tmpl w:val="07935514"/>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
    <w:nsid w:val="091F2DE1"/>
    <w:multiLevelType w:val="multilevel"/>
    <w:tmpl w:val="091F2DE1"/>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92F7B4D"/>
    <w:multiLevelType w:val="multilevel"/>
    <w:tmpl w:val="092F7B4D"/>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957129B"/>
    <w:multiLevelType w:val="multilevel"/>
    <w:tmpl w:val="0957129B"/>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A5E691D"/>
    <w:multiLevelType w:val="multilevel"/>
    <w:tmpl w:val="0A5E691D"/>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3">
    <w:nsid w:val="0B8B173C"/>
    <w:multiLevelType w:val="multilevel"/>
    <w:tmpl w:val="0B8B173C"/>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4">
    <w:nsid w:val="0BD81484"/>
    <w:multiLevelType w:val="multilevel"/>
    <w:tmpl w:val="0BD81484"/>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FBD716B"/>
    <w:multiLevelType w:val="multilevel"/>
    <w:tmpl w:val="0FBD716B"/>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6351D47"/>
    <w:multiLevelType w:val="multilevel"/>
    <w:tmpl w:val="16351D4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7">
    <w:nsid w:val="164B0353"/>
    <w:multiLevelType w:val="multilevel"/>
    <w:tmpl w:val="164B035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16F03ADB"/>
    <w:multiLevelType w:val="multilevel"/>
    <w:tmpl w:val="16F03ADB"/>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1B6518CE"/>
    <w:multiLevelType w:val="multilevel"/>
    <w:tmpl w:val="1B6518CE"/>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0">
    <w:nsid w:val="1BCF02ED"/>
    <w:multiLevelType w:val="multilevel"/>
    <w:tmpl w:val="1BCF02ED"/>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1">
    <w:nsid w:val="1C662AD0"/>
    <w:multiLevelType w:val="multilevel"/>
    <w:tmpl w:val="1C662AD0"/>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C84316C"/>
    <w:multiLevelType w:val="multilevel"/>
    <w:tmpl w:val="1C84316C"/>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0E818D8"/>
    <w:multiLevelType w:val="multilevel"/>
    <w:tmpl w:val="20E818D8"/>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4A179AC"/>
    <w:multiLevelType w:val="multilevel"/>
    <w:tmpl w:val="24A179AC"/>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5">
    <w:nsid w:val="2521096F"/>
    <w:multiLevelType w:val="multilevel"/>
    <w:tmpl w:val="2521096F"/>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A6C1934"/>
    <w:multiLevelType w:val="multilevel"/>
    <w:tmpl w:val="2A6C1934"/>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7">
    <w:nsid w:val="2A8A1E11"/>
    <w:multiLevelType w:val="multilevel"/>
    <w:tmpl w:val="2A8A1E11"/>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8">
    <w:nsid w:val="2B47791C"/>
    <w:multiLevelType w:val="multilevel"/>
    <w:tmpl w:val="2B47791C"/>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9">
    <w:nsid w:val="2C544381"/>
    <w:multiLevelType w:val="multilevel"/>
    <w:tmpl w:val="2C544381"/>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0">
    <w:nsid w:val="2C7C4DEE"/>
    <w:multiLevelType w:val="multilevel"/>
    <w:tmpl w:val="2C7C4DEE"/>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1">
    <w:nsid w:val="2DE31398"/>
    <w:multiLevelType w:val="multilevel"/>
    <w:tmpl w:val="2DE31398"/>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F923126"/>
    <w:multiLevelType w:val="multilevel"/>
    <w:tmpl w:val="2F923126"/>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3349384A"/>
    <w:multiLevelType w:val="multilevel"/>
    <w:tmpl w:val="3349384A"/>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4">
    <w:nsid w:val="340A1592"/>
    <w:multiLevelType w:val="multilevel"/>
    <w:tmpl w:val="340A1592"/>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5">
    <w:nsid w:val="35D326D1"/>
    <w:multiLevelType w:val="multilevel"/>
    <w:tmpl w:val="35D326D1"/>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62D1E1D"/>
    <w:multiLevelType w:val="multilevel"/>
    <w:tmpl w:val="362D1E1D"/>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70F07CF"/>
    <w:multiLevelType w:val="multilevel"/>
    <w:tmpl w:val="370F07C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398019DD"/>
    <w:multiLevelType w:val="multilevel"/>
    <w:tmpl w:val="398019D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3AFE6E58"/>
    <w:multiLevelType w:val="multilevel"/>
    <w:tmpl w:val="3AFE6E58"/>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3B18499D"/>
    <w:multiLevelType w:val="multilevel"/>
    <w:tmpl w:val="3B18499D"/>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1">
    <w:nsid w:val="3BCE1C8F"/>
    <w:multiLevelType w:val="multilevel"/>
    <w:tmpl w:val="3BCE1C8F"/>
    <w:lvl w:ilvl="0" w:tentative="0">
      <w:start w:val="1"/>
      <w:numFmt w:val="decimal"/>
      <w:pStyle w:val="36"/>
      <w:lvlText w:val="表%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DED63EC"/>
    <w:multiLevelType w:val="multilevel"/>
    <w:tmpl w:val="3DED63EC"/>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40BC312D"/>
    <w:multiLevelType w:val="multilevel"/>
    <w:tmpl w:val="40BC312D"/>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4">
    <w:nsid w:val="41587D27"/>
    <w:multiLevelType w:val="multilevel"/>
    <w:tmpl w:val="41587D27"/>
    <w:lvl w:ilvl="0" w:tentative="0">
      <w:start w:val="1"/>
      <w:numFmt w:val="decimal"/>
      <w:pStyle w:val="37"/>
      <w:lvlText w:val="图%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42690450"/>
    <w:multiLevelType w:val="multilevel"/>
    <w:tmpl w:val="42690450"/>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428D5A30"/>
    <w:multiLevelType w:val="multilevel"/>
    <w:tmpl w:val="428D5A30"/>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7">
    <w:nsid w:val="428F3287"/>
    <w:multiLevelType w:val="multilevel"/>
    <w:tmpl w:val="428F328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8">
    <w:nsid w:val="42957D42"/>
    <w:multiLevelType w:val="multilevel"/>
    <w:tmpl w:val="42957D42"/>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438B75A2"/>
    <w:multiLevelType w:val="multilevel"/>
    <w:tmpl w:val="438B75A2"/>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44E71670"/>
    <w:multiLevelType w:val="multilevel"/>
    <w:tmpl w:val="44E71670"/>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1">
    <w:nsid w:val="499E72BC"/>
    <w:multiLevelType w:val="multilevel"/>
    <w:tmpl w:val="499E72BC"/>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2">
    <w:nsid w:val="49FE5143"/>
    <w:multiLevelType w:val="multilevel"/>
    <w:tmpl w:val="49FE514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3">
    <w:nsid w:val="4B5E1A0E"/>
    <w:multiLevelType w:val="multilevel"/>
    <w:tmpl w:val="4B5E1A0E"/>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4">
    <w:nsid w:val="4C551DD5"/>
    <w:multiLevelType w:val="multilevel"/>
    <w:tmpl w:val="4C551DD5"/>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5">
    <w:nsid w:val="4C5530FD"/>
    <w:multiLevelType w:val="multilevel"/>
    <w:tmpl w:val="4C5530FD"/>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D601A44"/>
    <w:multiLevelType w:val="multilevel"/>
    <w:tmpl w:val="4D601A44"/>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7">
    <w:nsid w:val="4F5F42A1"/>
    <w:multiLevelType w:val="multilevel"/>
    <w:tmpl w:val="4F5F42A1"/>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5218225B"/>
    <w:multiLevelType w:val="multilevel"/>
    <w:tmpl w:val="5218225B"/>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9">
    <w:nsid w:val="56DC768B"/>
    <w:multiLevelType w:val="multilevel"/>
    <w:tmpl w:val="56DC768B"/>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0">
    <w:nsid w:val="58B15A46"/>
    <w:multiLevelType w:val="multilevel"/>
    <w:tmpl w:val="58B15A46"/>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8C36FFE"/>
    <w:multiLevelType w:val="multilevel"/>
    <w:tmpl w:val="58C36FFE"/>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2">
    <w:nsid w:val="59782330"/>
    <w:multiLevelType w:val="multilevel"/>
    <w:tmpl w:val="59782330"/>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3">
    <w:nsid w:val="59F83EF5"/>
    <w:multiLevelType w:val="multilevel"/>
    <w:tmpl w:val="59F83EF5"/>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5D1B1225"/>
    <w:multiLevelType w:val="multilevel"/>
    <w:tmpl w:val="5D1B1225"/>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625769A5"/>
    <w:multiLevelType w:val="multilevel"/>
    <w:tmpl w:val="625769A5"/>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626B771A"/>
    <w:multiLevelType w:val="multilevel"/>
    <w:tmpl w:val="626B771A"/>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7">
    <w:nsid w:val="631E3C6A"/>
    <w:multiLevelType w:val="multilevel"/>
    <w:tmpl w:val="631E3C6A"/>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8">
    <w:nsid w:val="635B6D54"/>
    <w:multiLevelType w:val="multilevel"/>
    <w:tmpl w:val="635B6D54"/>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9">
    <w:nsid w:val="639E0161"/>
    <w:multiLevelType w:val="multilevel"/>
    <w:tmpl w:val="639E0161"/>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64846040"/>
    <w:multiLevelType w:val="multilevel"/>
    <w:tmpl w:val="64846040"/>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51F1356"/>
    <w:multiLevelType w:val="multilevel"/>
    <w:tmpl w:val="651F1356"/>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67156407"/>
    <w:multiLevelType w:val="multilevel"/>
    <w:tmpl w:val="6715640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3">
    <w:nsid w:val="679917F4"/>
    <w:multiLevelType w:val="multilevel"/>
    <w:tmpl w:val="679917F4"/>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9AB1A19"/>
    <w:multiLevelType w:val="multilevel"/>
    <w:tmpl w:val="69AB1A19"/>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C4D038F"/>
    <w:multiLevelType w:val="multilevel"/>
    <w:tmpl w:val="6C4D038F"/>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6">
    <w:nsid w:val="7462240F"/>
    <w:multiLevelType w:val="multilevel"/>
    <w:tmpl w:val="7462240F"/>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7">
    <w:nsid w:val="76141EE3"/>
    <w:multiLevelType w:val="multilevel"/>
    <w:tmpl w:val="76141EE3"/>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769F7E4F"/>
    <w:multiLevelType w:val="multilevel"/>
    <w:tmpl w:val="769F7E4F"/>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9">
    <w:nsid w:val="77641754"/>
    <w:multiLevelType w:val="multilevel"/>
    <w:tmpl w:val="77641754"/>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9824CEC"/>
    <w:multiLevelType w:val="multilevel"/>
    <w:tmpl w:val="79824CEC"/>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79841961"/>
    <w:multiLevelType w:val="multilevel"/>
    <w:tmpl w:val="79841961"/>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2">
    <w:nsid w:val="79CC5C08"/>
    <w:multiLevelType w:val="multilevel"/>
    <w:tmpl w:val="79CC5C08"/>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7A66773C"/>
    <w:multiLevelType w:val="multilevel"/>
    <w:tmpl w:val="7A66773C"/>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7A9D2606"/>
    <w:multiLevelType w:val="multilevel"/>
    <w:tmpl w:val="7A9D2606"/>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AF0120C"/>
    <w:multiLevelType w:val="multilevel"/>
    <w:tmpl w:val="7AF0120C"/>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6">
    <w:nsid w:val="7B0672C7"/>
    <w:multiLevelType w:val="multilevel"/>
    <w:tmpl w:val="7B0672C7"/>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7CF50BF2"/>
    <w:multiLevelType w:val="multilevel"/>
    <w:tmpl w:val="7CF50BF2"/>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8">
    <w:nsid w:val="7D8D6202"/>
    <w:multiLevelType w:val="multilevel"/>
    <w:tmpl w:val="7D8D6202"/>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7DEC1BD7"/>
    <w:multiLevelType w:val="multilevel"/>
    <w:tmpl w:val="7DEC1BD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0">
    <w:nsid w:val="7E22396C"/>
    <w:multiLevelType w:val="multilevel"/>
    <w:tmpl w:val="7E22396C"/>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7E40405D"/>
    <w:multiLevelType w:val="multilevel"/>
    <w:tmpl w:val="7E40405D"/>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2">
    <w:nsid w:val="7E491D5A"/>
    <w:multiLevelType w:val="multilevel"/>
    <w:tmpl w:val="7E491D5A"/>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7EA97508"/>
    <w:multiLevelType w:val="multilevel"/>
    <w:tmpl w:val="7EA97508"/>
    <w:lvl w:ilvl="0" w:tentative="0">
      <w:start w:val="1"/>
      <w:numFmt w:val="lowerLetter"/>
      <w:suff w:val="space"/>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7F6113B7"/>
    <w:multiLevelType w:val="multilevel"/>
    <w:tmpl w:val="7F6113B7"/>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41"/>
  </w:num>
  <w:num w:numId="2">
    <w:abstractNumId w:val="44"/>
  </w:num>
  <w:num w:numId="3">
    <w:abstractNumId w:val="0"/>
    <w:lvlOverride w:ilvl="0">
      <w:startOverride w:val="1"/>
    </w:lvlOverride>
  </w:num>
  <w:num w:numId="4">
    <w:abstractNumId w:val="37"/>
  </w:num>
  <w:num w:numId="5">
    <w:abstractNumId w:val="52"/>
  </w:num>
  <w:num w:numId="6">
    <w:abstractNumId w:val="17"/>
  </w:num>
  <w:num w:numId="7">
    <w:abstractNumId w:val="48"/>
  </w:num>
  <w:num w:numId="8">
    <w:abstractNumId w:val="38"/>
  </w:num>
  <w:num w:numId="9">
    <w:abstractNumId w:val="36"/>
  </w:num>
  <w:num w:numId="10">
    <w:abstractNumId w:val="53"/>
  </w:num>
  <w:num w:numId="11">
    <w:abstractNumId w:val="79"/>
  </w:num>
  <w:num w:numId="12">
    <w:abstractNumId w:val="13"/>
  </w:num>
  <w:num w:numId="13">
    <w:abstractNumId w:val="11"/>
  </w:num>
  <w:num w:numId="14">
    <w:abstractNumId w:val="46"/>
  </w:num>
  <w:num w:numId="15">
    <w:abstractNumId w:val="73"/>
  </w:num>
  <w:num w:numId="16">
    <w:abstractNumId w:val="40"/>
  </w:num>
  <w:num w:numId="17">
    <w:abstractNumId w:val="23"/>
  </w:num>
  <w:num w:numId="18">
    <w:abstractNumId w:val="58"/>
  </w:num>
  <w:num w:numId="19">
    <w:abstractNumId w:val="86"/>
  </w:num>
  <w:num w:numId="20">
    <w:abstractNumId w:val="28"/>
  </w:num>
  <w:num w:numId="21">
    <w:abstractNumId w:val="7"/>
  </w:num>
  <w:num w:numId="22">
    <w:abstractNumId w:val="94"/>
  </w:num>
  <w:num w:numId="23">
    <w:abstractNumId w:val="31"/>
  </w:num>
  <w:num w:numId="24">
    <w:abstractNumId w:val="61"/>
  </w:num>
  <w:num w:numId="25">
    <w:abstractNumId w:val="55"/>
  </w:num>
  <w:num w:numId="26">
    <w:abstractNumId w:val="59"/>
  </w:num>
  <w:num w:numId="27">
    <w:abstractNumId w:val="5"/>
  </w:num>
  <w:num w:numId="28">
    <w:abstractNumId w:val="43"/>
  </w:num>
  <w:num w:numId="29">
    <w:abstractNumId w:val="63"/>
  </w:num>
  <w:num w:numId="30">
    <w:abstractNumId w:val="4"/>
  </w:num>
  <w:num w:numId="31">
    <w:abstractNumId w:val="88"/>
  </w:num>
  <w:num w:numId="32">
    <w:abstractNumId w:val="8"/>
  </w:num>
  <w:num w:numId="33">
    <w:abstractNumId w:val="69"/>
  </w:num>
  <w:num w:numId="34">
    <w:abstractNumId w:val="3"/>
  </w:num>
  <w:num w:numId="35">
    <w:abstractNumId w:val="6"/>
  </w:num>
  <w:num w:numId="36">
    <w:abstractNumId w:val="62"/>
  </w:num>
  <w:num w:numId="37">
    <w:abstractNumId w:val="14"/>
  </w:num>
  <w:num w:numId="38">
    <w:abstractNumId w:val="51"/>
  </w:num>
  <w:num w:numId="39">
    <w:abstractNumId w:val="64"/>
  </w:num>
  <w:num w:numId="40">
    <w:abstractNumId w:val="47"/>
  </w:num>
  <w:num w:numId="41">
    <w:abstractNumId w:val="35"/>
  </w:num>
  <w:num w:numId="42">
    <w:abstractNumId w:val="78"/>
  </w:num>
  <w:num w:numId="43">
    <w:abstractNumId w:val="80"/>
  </w:num>
  <w:num w:numId="44">
    <w:abstractNumId w:val="19"/>
  </w:num>
  <w:num w:numId="45">
    <w:abstractNumId w:val="25"/>
  </w:num>
  <w:num w:numId="46">
    <w:abstractNumId w:val="87"/>
  </w:num>
  <w:num w:numId="47">
    <w:abstractNumId w:val="70"/>
  </w:num>
  <w:num w:numId="48">
    <w:abstractNumId w:val="54"/>
  </w:num>
  <w:num w:numId="49">
    <w:abstractNumId w:val="45"/>
  </w:num>
  <w:num w:numId="50">
    <w:abstractNumId w:val="66"/>
  </w:num>
  <w:num w:numId="51">
    <w:abstractNumId w:val="65"/>
  </w:num>
  <w:num w:numId="52">
    <w:abstractNumId w:val="20"/>
  </w:num>
  <w:num w:numId="53">
    <w:abstractNumId w:val="22"/>
  </w:num>
  <w:num w:numId="54">
    <w:abstractNumId w:val="33"/>
  </w:num>
  <w:num w:numId="55">
    <w:abstractNumId w:val="21"/>
  </w:num>
  <w:num w:numId="56">
    <w:abstractNumId w:val="26"/>
  </w:num>
  <w:num w:numId="57">
    <w:abstractNumId w:val="15"/>
  </w:num>
  <w:num w:numId="58">
    <w:abstractNumId w:val="72"/>
  </w:num>
  <w:num w:numId="59">
    <w:abstractNumId w:val="39"/>
  </w:num>
  <w:num w:numId="60">
    <w:abstractNumId w:val="75"/>
  </w:num>
  <w:num w:numId="61">
    <w:abstractNumId w:val="32"/>
  </w:num>
  <w:num w:numId="62">
    <w:abstractNumId w:val="27"/>
  </w:num>
  <w:num w:numId="63">
    <w:abstractNumId w:val="49"/>
  </w:num>
  <w:num w:numId="64">
    <w:abstractNumId w:val="24"/>
  </w:num>
  <w:num w:numId="65">
    <w:abstractNumId w:val="92"/>
  </w:num>
  <w:num w:numId="66">
    <w:abstractNumId w:val="56"/>
  </w:num>
  <w:num w:numId="67">
    <w:abstractNumId w:val="71"/>
  </w:num>
  <w:num w:numId="68">
    <w:abstractNumId w:val="2"/>
  </w:num>
  <w:num w:numId="69">
    <w:abstractNumId w:val="93"/>
  </w:num>
  <w:num w:numId="70">
    <w:abstractNumId w:val="91"/>
  </w:num>
  <w:num w:numId="71">
    <w:abstractNumId w:val="84"/>
  </w:num>
  <w:num w:numId="72">
    <w:abstractNumId w:val="89"/>
  </w:num>
  <w:num w:numId="73">
    <w:abstractNumId w:val="57"/>
  </w:num>
  <w:num w:numId="74">
    <w:abstractNumId w:val="68"/>
  </w:num>
  <w:num w:numId="75">
    <w:abstractNumId w:val="77"/>
  </w:num>
  <w:num w:numId="76">
    <w:abstractNumId w:val="30"/>
  </w:num>
  <w:num w:numId="77">
    <w:abstractNumId w:val="83"/>
  </w:num>
  <w:num w:numId="78">
    <w:abstractNumId w:val="1"/>
  </w:num>
  <w:num w:numId="79">
    <w:abstractNumId w:val="74"/>
  </w:num>
  <w:num w:numId="80">
    <w:abstractNumId w:val="76"/>
  </w:num>
  <w:num w:numId="81">
    <w:abstractNumId w:val="18"/>
  </w:num>
  <w:num w:numId="82">
    <w:abstractNumId w:val="29"/>
  </w:num>
  <w:num w:numId="83">
    <w:abstractNumId w:val="82"/>
  </w:num>
  <w:num w:numId="84">
    <w:abstractNumId w:val="85"/>
  </w:num>
  <w:num w:numId="85">
    <w:abstractNumId w:val="10"/>
  </w:num>
  <w:num w:numId="86">
    <w:abstractNumId w:val="81"/>
  </w:num>
  <w:num w:numId="87">
    <w:abstractNumId w:val="60"/>
  </w:num>
  <w:num w:numId="88">
    <w:abstractNumId w:val="12"/>
  </w:num>
  <w:num w:numId="89">
    <w:abstractNumId w:val="42"/>
  </w:num>
  <w:num w:numId="90">
    <w:abstractNumId w:val="67"/>
  </w:num>
  <w:num w:numId="91">
    <w:abstractNumId w:val="9"/>
  </w:num>
  <w:num w:numId="92">
    <w:abstractNumId w:val="50"/>
  </w:num>
  <w:num w:numId="93">
    <w:abstractNumId w:val="34"/>
  </w:num>
  <w:num w:numId="94">
    <w:abstractNumId w:val="90"/>
  </w:num>
  <w:num w:numId="95">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1734">
    <w15:presenceInfo w15:providerId="None" w15:userId="11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E4A"/>
    <w:rsid w:val="00004D8D"/>
    <w:rsid w:val="00007E4A"/>
    <w:rsid w:val="00022B0E"/>
    <w:rsid w:val="00055864"/>
    <w:rsid w:val="000A11CD"/>
    <w:rsid w:val="00116D79"/>
    <w:rsid w:val="00121BD7"/>
    <w:rsid w:val="001575BB"/>
    <w:rsid w:val="00195561"/>
    <w:rsid w:val="001B541D"/>
    <w:rsid w:val="001D0079"/>
    <w:rsid w:val="00211C9F"/>
    <w:rsid w:val="00222791"/>
    <w:rsid w:val="002321CD"/>
    <w:rsid w:val="002344BD"/>
    <w:rsid w:val="0023507B"/>
    <w:rsid w:val="002425A9"/>
    <w:rsid w:val="002763F9"/>
    <w:rsid w:val="002A71F0"/>
    <w:rsid w:val="002C2CF1"/>
    <w:rsid w:val="002D112E"/>
    <w:rsid w:val="00304BCC"/>
    <w:rsid w:val="00357A73"/>
    <w:rsid w:val="003A68A5"/>
    <w:rsid w:val="003B5593"/>
    <w:rsid w:val="003F08C9"/>
    <w:rsid w:val="003F09A3"/>
    <w:rsid w:val="00451F9A"/>
    <w:rsid w:val="004718AD"/>
    <w:rsid w:val="00471923"/>
    <w:rsid w:val="004D17F9"/>
    <w:rsid w:val="004E0389"/>
    <w:rsid w:val="00540A0C"/>
    <w:rsid w:val="00556F75"/>
    <w:rsid w:val="00564F99"/>
    <w:rsid w:val="00565ECA"/>
    <w:rsid w:val="00567E5B"/>
    <w:rsid w:val="005829E1"/>
    <w:rsid w:val="005C699F"/>
    <w:rsid w:val="00601B71"/>
    <w:rsid w:val="0060334F"/>
    <w:rsid w:val="00623757"/>
    <w:rsid w:val="006E25FC"/>
    <w:rsid w:val="007A4209"/>
    <w:rsid w:val="007B7BA9"/>
    <w:rsid w:val="007F015A"/>
    <w:rsid w:val="007F10AF"/>
    <w:rsid w:val="00826A6F"/>
    <w:rsid w:val="008840D7"/>
    <w:rsid w:val="008B209D"/>
    <w:rsid w:val="008F5B3B"/>
    <w:rsid w:val="0091555B"/>
    <w:rsid w:val="00973C87"/>
    <w:rsid w:val="00975655"/>
    <w:rsid w:val="00A0573E"/>
    <w:rsid w:val="00A1527A"/>
    <w:rsid w:val="00A73FB7"/>
    <w:rsid w:val="00AB6DC2"/>
    <w:rsid w:val="00AF06A9"/>
    <w:rsid w:val="00B07655"/>
    <w:rsid w:val="00B342CB"/>
    <w:rsid w:val="00B705B2"/>
    <w:rsid w:val="00B81910"/>
    <w:rsid w:val="00B946F0"/>
    <w:rsid w:val="00BA6FDA"/>
    <w:rsid w:val="00BE7EAA"/>
    <w:rsid w:val="00C253FC"/>
    <w:rsid w:val="00C63284"/>
    <w:rsid w:val="00C8024D"/>
    <w:rsid w:val="00C90816"/>
    <w:rsid w:val="00C91D22"/>
    <w:rsid w:val="00CE223E"/>
    <w:rsid w:val="00D126EE"/>
    <w:rsid w:val="00D27265"/>
    <w:rsid w:val="00D31D93"/>
    <w:rsid w:val="00D61E28"/>
    <w:rsid w:val="00DC013D"/>
    <w:rsid w:val="00DE51F3"/>
    <w:rsid w:val="00E079C8"/>
    <w:rsid w:val="00E10C3B"/>
    <w:rsid w:val="00E22429"/>
    <w:rsid w:val="00E55729"/>
    <w:rsid w:val="00E809A8"/>
    <w:rsid w:val="00E81C29"/>
    <w:rsid w:val="00EA6C06"/>
    <w:rsid w:val="00EF7AE0"/>
    <w:rsid w:val="00F00AC9"/>
    <w:rsid w:val="00F27F72"/>
    <w:rsid w:val="00F32E4A"/>
    <w:rsid w:val="00F46E7C"/>
    <w:rsid w:val="00F71C71"/>
    <w:rsid w:val="00F7399C"/>
    <w:rsid w:val="00FA082F"/>
    <w:rsid w:val="00FF07A3"/>
    <w:rsid w:val="0E751012"/>
    <w:rsid w:val="103F6876"/>
    <w:rsid w:val="13140C5B"/>
    <w:rsid w:val="25085520"/>
    <w:rsid w:val="33134C99"/>
    <w:rsid w:val="3B850AFF"/>
    <w:rsid w:val="4BED2960"/>
    <w:rsid w:val="5A76625B"/>
    <w:rsid w:val="6FE45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sz w:val="24"/>
      <w:szCs w:val="24"/>
      <w:lang w:val="en-US" w:eastAsia="zh-CN" w:bidi="ar-SA"/>
    </w:rPr>
  </w:style>
  <w:style w:type="paragraph" w:styleId="2">
    <w:name w:val="heading 1"/>
    <w:next w:val="1"/>
    <w:qFormat/>
    <w:uiPriority w:val="0"/>
    <w:pPr>
      <w:spacing w:line="300" w:lineRule="auto"/>
      <w:outlineLvl w:val="0"/>
    </w:pPr>
    <w:rPr>
      <w:rFonts w:ascii="Times New Roman" w:hAnsi="Times New Roman" w:eastAsia="黑体" w:cstheme="minorBidi"/>
      <w:sz w:val="24"/>
      <w:szCs w:val="32"/>
      <w:lang w:val="en-US" w:eastAsia="zh-CN" w:bidi="ar-SA"/>
    </w:rPr>
  </w:style>
  <w:style w:type="paragraph" w:styleId="3">
    <w:name w:val="heading 2"/>
    <w:next w:val="1"/>
    <w:qFormat/>
    <w:uiPriority w:val="0"/>
    <w:pPr>
      <w:spacing w:line="300" w:lineRule="auto"/>
      <w:outlineLvl w:val="1"/>
    </w:pPr>
    <w:rPr>
      <w:rFonts w:ascii="Times New Roman" w:hAnsi="Times New Roman" w:eastAsia="黑体" w:cstheme="minorBidi"/>
      <w:color w:val="000000" w:themeColor="text1"/>
      <w:sz w:val="24"/>
      <w:szCs w:val="26"/>
      <w:lang w:val="en-US" w:eastAsia="zh-CN" w:bidi="ar-SA"/>
      <w14:textFill>
        <w14:solidFill>
          <w14:schemeClr w14:val="tx1"/>
        </w14:solidFill>
      </w14:textFill>
    </w:rPr>
  </w:style>
  <w:style w:type="paragraph" w:styleId="4">
    <w:name w:val="heading 3"/>
    <w:next w:val="1"/>
    <w:qFormat/>
    <w:uiPriority w:val="0"/>
    <w:pPr>
      <w:spacing w:line="300" w:lineRule="auto"/>
      <w:outlineLvl w:val="2"/>
    </w:pPr>
    <w:rPr>
      <w:rFonts w:ascii="Times New Roman" w:hAnsi="Times New Roman" w:eastAsia="黑体" w:cstheme="minorBidi"/>
      <w:color w:val="000000" w:themeColor="text1"/>
      <w:sz w:val="24"/>
      <w:szCs w:val="24"/>
      <w:lang w:val="en-US" w:eastAsia="zh-CN" w:bidi="ar-SA"/>
      <w14:textFill>
        <w14:solidFill>
          <w14:schemeClr w14:val="tx1"/>
        </w14:solidFill>
      </w14:textFill>
    </w:rPr>
  </w:style>
  <w:style w:type="paragraph" w:styleId="5">
    <w:name w:val="heading 4"/>
    <w:next w:val="1"/>
    <w:qFormat/>
    <w:uiPriority w:val="0"/>
    <w:pPr>
      <w:outlineLvl w:val="3"/>
    </w:pPr>
    <w:rPr>
      <w:rFonts w:ascii="Times New Roman" w:hAnsi="Times New Roman" w:eastAsia="宋体" w:cstheme="minorBidi"/>
      <w:i/>
      <w:iCs/>
      <w:color w:val="2E74B5"/>
      <w:sz w:val="24"/>
      <w:szCs w:val="24"/>
      <w:lang w:val="en-US" w:eastAsia="zh-CN" w:bidi="ar-SA"/>
    </w:rPr>
  </w:style>
  <w:style w:type="paragraph" w:styleId="6">
    <w:name w:val="heading 5"/>
    <w:next w:val="1"/>
    <w:qFormat/>
    <w:uiPriority w:val="0"/>
    <w:pPr>
      <w:outlineLvl w:val="4"/>
    </w:pPr>
    <w:rPr>
      <w:rFonts w:ascii="Times New Roman" w:hAnsi="Times New Roman" w:eastAsia="宋体" w:cstheme="minorBidi"/>
      <w:color w:val="2E74B5"/>
      <w:sz w:val="24"/>
      <w:szCs w:val="24"/>
      <w:lang w:val="en-US" w:eastAsia="zh-CN" w:bidi="ar-SA"/>
    </w:rPr>
  </w:style>
  <w:style w:type="paragraph" w:styleId="7">
    <w:name w:val="heading 6"/>
    <w:next w:val="1"/>
    <w:qFormat/>
    <w:uiPriority w:val="0"/>
    <w:pPr>
      <w:outlineLvl w:val="5"/>
    </w:pPr>
    <w:rPr>
      <w:rFonts w:ascii="Times New Roman" w:hAnsi="Times New Roman" w:eastAsia="宋体" w:cstheme="minorBidi"/>
      <w:color w:val="1F4D78"/>
      <w:sz w:val="24"/>
      <w:szCs w:val="24"/>
      <w:lang w:val="en-US" w:eastAsia="zh-CN" w:bidi="ar-SA"/>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31"/>
    <w:qFormat/>
    <w:uiPriority w:val="0"/>
    <w:pPr>
      <w:jc w:val="left"/>
    </w:pPr>
  </w:style>
  <w:style w:type="paragraph" w:styleId="9">
    <w:name w:val="toc 3"/>
    <w:basedOn w:val="1"/>
    <w:next w:val="1"/>
    <w:qFormat/>
    <w:uiPriority w:val="39"/>
    <w:pPr>
      <w:ind w:left="840" w:leftChars="400"/>
    </w:pPr>
  </w:style>
  <w:style w:type="paragraph" w:styleId="10">
    <w:name w:val="endnote text"/>
    <w:link w:val="28"/>
    <w:semiHidden/>
    <w:unhideWhenUsed/>
    <w:qFormat/>
    <w:uiPriority w:val="99"/>
    <w:rPr>
      <w:rFonts w:ascii="Times New Roman" w:hAnsi="Times New Roman" w:eastAsia="宋体" w:cstheme="minorBidi"/>
      <w:lang w:val="en-US" w:eastAsia="zh-CN" w:bidi="ar-SA"/>
    </w:rPr>
  </w:style>
  <w:style w:type="paragraph" w:styleId="11">
    <w:name w:val="Balloon Text"/>
    <w:basedOn w:val="1"/>
    <w:link w:val="33"/>
    <w:qFormat/>
    <w:uiPriority w:val="0"/>
    <w:rPr>
      <w:sz w:val="18"/>
      <w:szCs w:val="18"/>
    </w:rPr>
  </w:style>
  <w:style w:type="paragraph" w:styleId="12">
    <w:name w:val="footer"/>
    <w:basedOn w:val="1"/>
    <w:link w:val="30"/>
    <w:qFormat/>
    <w:uiPriority w:val="99"/>
    <w:pPr>
      <w:tabs>
        <w:tab w:val="center" w:pos="4153"/>
        <w:tab w:val="right" w:pos="8306"/>
      </w:tabs>
      <w:snapToGrid w:val="0"/>
      <w:jc w:val="left"/>
    </w:pPr>
    <w:rPr>
      <w:sz w:val="18"/>
      <w:szCs w:val="18"/>
    </w:rPr>
  </w:style>
  <w:style w:type="paragraph" w:styleId="13">
    <w:name w:val="header"/>
    <w:basedOn w:val="1"/>
    <w:link w:val="29"/>
    <w:qFormat/>
    <w:uiPriority w:val="0"/>
    <w:pP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footnote text"/>
    <w:link w:val="27"/>
    <w:semiHidden/>
    <w:unhideWhenUsed/>
    <w:qFormat/>
    <w:uiPriority w:val="99"/>
    <w:rPr>
      <w:rFonts w:ascii="Times New Roman" w:hAnsi="Times New Roman" w:eastAsia="宋体" w:cstheme="minorBidi"/>
      <w:lang w:val="en-US" w:eastAsia="zh-CN" w:bidi="ar-SA"/>
    </w:rPr>
  </w:style>
  <w:style w:type="paragraph" w:styleId="16">
    <w:name w:val="toc 2"/>
    <w:basedOn w:val="1"/>
    <w:next w:val="1"/>
    <w:qFormat/>
    <w:uiPriority w:val="39"/>
    <w:pPr>
      <w:ind w:left="420" w:leftChars="200"/>
    </w:pPr>
  </w:style>
  <w:style w:type="paragraph" w:styleId="17">
    <w:name w:val="Title"/>
    <w:qFormat/>
    <w:uiPriority w:val="0"/>
    <w:rPr>
      <w:rFonts w:ascii="Times New Roman" w:hAnsi="Times New Roman" w:eastAsia="宋体" w:cstheme="minorBidi"/>
      <w:sz w:val="56"/>
      <w:szCs w:val="56"/>
      <w:lang w:val="en-US" w:eastAsia="zh-CN" w:bidi="ar-SA"/>
    </w:rPr>
  </w:style>
  <w:style w:type="paragraph" w:styleId="18">
    <w:name w:val="annotation subject"/>
    <w:basedOn w:val="8"/>
    <w:next w:val="8"/>
    <w:link w:val="32"/>
    <w:qFormat/>
    <w:uiPriority w:val="0"/>
    <w:rPr>
      <w:b/>
      <w:bCs/>
    </w:rPr>
  </w:style>
  <w:style w:type="character" w:styleId="21">
    <w:name w:val="Strong"/>
    <w:basedOn w:val="20"/>
    <w:qFormat/>
    <w:uiPriority w:val="22"/>
    <w:rPr>
      <w:b/>
      <w:bCs/>
    </w:rPr>
  </w:style>
  <w:style w:type="character" w:styleId="22">
    <w:name w:val="endnote reference"/>
    <w:semiHidden/>
    <w:unhideWhenUsed/>
    <w:qFormat/>
    <w:uiPriority w:val="99"/>
    <w:rPr>
      <w:vertAlign w:val="superscript"/>
    </w:rPr>
  </w:style>
  <w:style w:type="character" w:styleId="23">
    <w:name w:val="Hyperlink"/>
    <w:unhideWhenUsed/>
    <w:qFormat/>
    <w:uiPriority w:val="99"/>
    <w:rPr>
      <w:color w:val="0563C1"/>
      <w:u w:val="single"/>
    </w:rPr>
  </w:style>
  <w:style w:type="character" w:styleId="24">
    <w:name w:val="annotation reference"/>
    <w:basedOn w:val="20"/>
    <w:qFormat/>
    <w:uiPriority w:val="0"/>
    <w:rPr>
      <w:sz w:val="21"/>
      <w:szCs w:val="21"/>
    </w:rPr>
  </w:style>
  <w:style w:type="character" w:styleId="25">
    <w:name w:val="footnote reference"/>
    <w:semiHidden/>
    <w:unhideWhenUsed/>
    <w:qFormat/>
    <w:uiPriority w:val="99"/>
    <w:rPr>
      <w:vertAlign w:val="superscript"/>
    </w:rPr>
  </w:style>
  <w:style w:type="paragraph" w:styleId="26">
    <w:name w:val="List Paragraph"/>
    <w:qFormat/>
    <w:uiPriority w:val="0"/>
    <w:rPr>
      <w:rFonts w:ascii="Times New Roman" w:hAnsi="Times New Roman" w:eastAsia="宋体" w:cstheme="minorBidi"/>
      <w:sz w:val="24"/>
      <w:szCs w:val="24"/>
      <w:lang w:val="en-US" w:eastAsia="zh-CN" w:bidi="ar-SA"/>
    </w:rPr>
  </w:style>
  <w:style w:type="character" w:customStyle="1" w:styleId="27">
    <w:name w:val="脚注文本 字符"/>
    <w:link w:val="15"/>
    <w:semiHidden/>
    <w:unhideWhenUsed/>
    <w:qFormat/>
    <w:uiPriority w:val="99"/>
    <w:rPr>
      <w:sz w:val="20"/>
      <w:szCs w:val="20"/>
    </w:rPr>
  </w:style>
  <w:style w:type="character" w:customStyle="1" w:styleId="28">
    <w:name w:val="尾注文本 字符"/>
    <w:link w:val="10"/>
    <w:semiHidden/>
    <w:unhideWhenUsed/>
    <w:qFormat/>
    <w:uiPriority w:val="99"/>
    <w:rPr>
      <w:sz w:val="20"/>
      <w:szCs w:val="20"/>
    </w:rPr>
  </w:style>
  <w:style w:type="character" w:customStyle="1" w:styleId="29">
    <w:name w:val="页眉 字符"/>
    <w:basedOn w:val="20"/>
    <w:link w:val="13"/>
    <w:qFormat/>
    <w:uiPriority w:val="0"/>
    <w:rPr>
      <w:sz w:val="18"/>
      <w:szCs w:val="18"/>
    </w:rPr>
  </w:style>
  <w:style w:type="character" w:customStyle="1" w:styleId="30">
    <w:name w:val="页脚 字符"/>
    <w:basedOn w:val="20"/>
    <w:link w:val="12"/>
    <w:qFormat/>
    <w:uiPriority w:val="99"/>
    <w:rPr>
      <w:sz w:val="18"/>
      <w:szCs w:val="18"/>
    </w:rPr>
  </w:style>
  <w:style w:type="character" w:customStyle="1" w:styleId="31">
    <w:name w:val="批注文字 字符"/>
    <w:basedOn w:val="20"/>
    <w:link w:val="8"/>
    <w:qFormat/>
    <w:uiPriority w:val="0"/>
    <w:rPr>
      <w:sz w:val="24"/>
      <w:szCs w:val="24"/>
    </w:rPr>
  </w:style>
  <w:style w:type="character" w:customStyle="1" w:styleId="32">
    <w:name w:val="批注主题 字符"/>
    <w:basedOn w:val="31"/>
    <w:link w:val="18"/>
    <w:qFormat/>
    <w:uiPriority w:val="0"/>
    <w:rPr>
      <w:b/>
      <w:bCs/>
      <w:sz w:val="24"/>
      <w:szCs w:val="24"/>
    </w:rPr>
  </w:style>
  <w:style w:type="character" w:customStyle="1" w:styleId="33">
    <w:name w:val="批注框文本 字符"/>
    <w:basedOn w:val="20"/>
    <w:link w:val="11"/>
    <w:qFormat/>
    <w:uiPriority w:val="0"/>
    <w:rPr>
      <w:rFonts w:cstheme="minorBidi"/>
      <w:sz w:val="18"/>
      <w:szCs w:val="18"/>
    </w:rPr>
  </w:style>
  <w:style w:type="paragraph" w:customStyle="1" w:styleId="34">
    <w:name w:val="TOC Heading"/>
    <w:basedOn w:val="2"/>
    <w:next w:val="1"/>
    <w:unhideWhenUsed/>
    <w:qFormat/>
    <w:uiPriority w:val="39"/>
    <w:pPr>
      <w:keepNext/>
      <w:keepLines/>
      <w:spacing w:before="240" w:line="259" w:lineRule="auto"/>
      <w:outlineLvl w:val="9"/>
    </w:pPr>
    <w:rPr>
      <w:rFonts w:asciiTheme="majorHAnsi" w:hAnsiTheme="majorHAnsi" w:eastAsiaTheme="majorEastAsia" w:cstheme="majorBidi"/>
      <w:color w:val="376092" w:themeColor="accent1" w:themeShade="BF"/>
    </w:rPr>
  </w:style>
  <w:style w:type="paragraph" w:customStyle="1" w:styleId="35">
    <w:name w:val="ds-markdown-paragraph"/>
    <w:basedOn w:val="1"/>
    <w:uiPriority w:val="0"/>
    <w:pPr>
      <w:widowControl/>
      <w:spacing w:before="100" w:beforeAutospacing="1" w:after="100" w:afterAutospacing="1"/>
      <w:jc w:val="left"/>
    </w:pPr>
    <w:rPr>
      <w:rFonts w:ascii="宋体" w:hAnsi="宋体" w:cs="宋体"/>
    </w:rPr>
  </w:style>
  <w:style w:type="paragraph" w:customStyle="1" w:styleId="36">
    <w:name w:val="表标题"/>
    <w:basedOn w:val="1"/>
    <w:link w:val="38"/>
    <w:qFormat/>
    <w:uiPriority w:val="0"/>
    <w:pPr>
      <w:numPr>
        <w:ilvl w:val="0"/>
        <w:numId w:val="1"/>
      </w:numPr>
      <w:ind w:firstLine="0" w:firstLineChars="0"/>
      <w:jc w:val="center"/>
    </w:pPr>
    <w:rPr>
      <w:rFonts w:eastAsia="黑体"/>
      <w:sz w:val="21"/>
    </w:rPr>
  </w:style>
  <w:style w:type="paragraph" w:customStyle="1" w:styleId="37">
    <w:name w:val="图标题"/>
    <w:basedOn w:val="1"/>
    <w:link w:val="40"/>
    <w:qFormat/>
    <w:uiPriority w:val="0"/>
    <w:pPr>
      <w:numPr>
        <w:ilvl w:val="0"/>
        <w:numId w:val="2"/>
      </w:numPr>
      <w:ind w:firstLine="0" w:firstLineChars="0"/>
      <w:jc w:val="center"/>
    </w:pPr>
    <w:rPr>
      <w:rFonts w:eastAsia="黑体"/>
      <w:sz w:val="21"/>
    </w:rPr>
  </w:style>
  <w:style w:type="character" w:customStyle="1" w:styleId="38">
    <w:name w:val="表标题 字符"/>
    <w:basedOn w:val="20"/>
    <w:link w:val="36"/>
    <w:uiPriority w:val="0"/>
    <w:rPr>
      <w:rFonts w:eastAsia="黑体" w:cstheme="minorBidi"/>
      <w:sz w:val="21"/>
      <w:szCs w:val="24"/>
    </w:rPr>
  </w:style>
  <w:style w:type="paragraph" w:customStyle="1" w:styleId="39">
    <w:name w:val="图格式"/>
    <w:basedOn w:val="1"/>
    <w:link w:val="41"/>
    <w:qFormat/>
    <w:uiPriority w:val="0"/>
    <w:pPr>
      <w:ind w:firstLine="0" w:firstLineChars="0"/>
      <w:jc w:val="center"/>
    </w:pPr>
  </w:style>
  <w:style w:type="character" w:customStyle="1" w:styleId="40">
    <w:name w:val="图标题 字符"/>
    <w:basedOn w:val="20"/>
    <w:link w:val="37"/>
    <w:qFormat/>
    <w:uiPriority w:val="0"/>
    <w:rPr>
      <w:rFonts w:eastAsia="黑体" w:cstheme="minorBidi"/>
      <w:sz w:val="21"/>
      <w:szCs w:val="24"/>
    </w:rPr>
  </w:style>
  <w:style w:type="character" w:customStyle="1" w:styleId="41">
    <w:name w:val="图格式 字符"/>
    <w:basedOn w:val="20"/>
    <w:link w:val="39"/>
    <w:qFormat/>
    <w:uiPriority w:val="0"/>
    <w:rPr>
      <w:rFonts w:cstheme="min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6.png"/><Relationship Id="rId21" Type="http://schemas.openxmlformats.org/officeDocument/2006/relationships/image" Target="media/image5.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4.bin"/><Relationship Id="rId17" Type="http://schemas.openxmlformats.org/officeDocument/2006/relationships/image" Target="media/image3.emf"/><Relationship Id="rId16" Type="http://schemas.openxmlformats.org/officeDocument/2006/relationships/oleObject" Target="embeddings/oleObject3.bin"/><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581125-D396-46F7-802F-9697A31F2DF7}">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13261</Words>
  <Characters>15383</Characters>
  <Lines>904</Lines>
  <Paragraphs>1022</Paragraphs>
  <TotalTime>866</TotalTime>
  <ScaleCrop>false</ScaleCrop>
  <LinksUpToDate>false</LinksUpToDate>
  <CharactersWithSpaces>27622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2026-08-19T09:54:00Z</dcterms:created>
  <dc:creator>Un-named</dc:creator>
  <cp:lastModifiedBy>4264</cp:lastModifiedBy>
  <dcterms:modified xsi:type="dcterms:W3CDTF">2026-08-24T10:18:51Z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eyJoZGlkIjoiOTY0MzQ5YmU4NDU4NzcxMmU3NTQ0Nzc2MDM4NzdkNWYifQ==</vt:lpwstr>
  </property>
  <property fmtid="{D5CDD505-2E9C-101B-9397-08002B2CF9AE}" pid="3" name="KSOProductBuildVer">
    <vt:lpwstr>2052-11.1.0.10314</vt:lpwstr>
  </property>
  <property fmtid="{D5CDD505-2E9C-101B-9397-08002B2CF9AE}" pid="4" name="ICV">
    <vt:lpwstr>012B7398366F486283C7B2DF98988A0F_13</vt:lpwstr>
  </property>
</Properties>
</file>