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1C65F6">
      <w:pPr>
        <w:bidi w:val="0"/>
      </w:pPr>
      <w:r>
        <w:rPr>
          <w:rFonts w:hint="eastAsia"/>
          <w:lang w:val="en-US" w:eastAsia="zh-CN"/>
        </w:rPr>
        <w:t>1范围</w:t>
      </w:r>
    </w:p>
    <w:p w14:paraId="6A1B7EEF">
      <w:pPr>
        <w:bidi w:val="0"/>
      </w:pPr>
      <w:r>
        <w:rPr>
          <w:rFonts w:hint="eastAsia"/>
          <w:lang w:val="en-US" w:eastAsia="zh-CN"/>
        </w:rPr>
        <w:t>1.1</w:t>
      </w:r>
      <w:r>
        <w:t>标识</w:t>
      </w:r>
    </w:p>
    <w:p w14:paraId="66A0EB6C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1.2系统概述</w:t>
      </w:r>
    </w:p>
    <w:p w14:paraId="324C211B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1.2.1 系统和软件用途</w:t>
      </w:r>
    </w:p>
    <w:p w14:paraId="12924A5F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1.2.2 软件的功能</w:t>
      </w:r>
    </w:p>
    <w:p w14:paraId="33682A6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 系统开发、运行历史</w:t>
      </w:r>
    </w:p>
    <w:p w14:paraId="16221AED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1.2.4 项目需方、用户、开发方和保障机构</w:t>
      </w:r>
    </w:p>
    <w:p w14:paraId="6267C7D5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1.2.5 当前和计划的运行现场</w:t>
      </w:r>
    </w:p>
    <w:p w14:paraId="6B3A092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文档概述</w:t>
      </w:r>
    </w:p>
    <w:p w14:paraId="2EBC53DB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 引用文档</w:t>
      </w:r>
    </w:p>
    <w:p w14:paraId="058B4D6F">
      <w:pPr>
        <w:rPr>
          <w:rFonts w:hint="default"/>
          <w:lang w:val="en-US" w:eastAsia="zh-CN"/>
        </w:rPr>
      </w:pPr>
    </w:p>
    <w:p w14:paraId="5A065BBF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运行环境要求</w:t>
      </w:r>
    </w:p>
    <w:p w14:paraId="3F6FC98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(此章节无内容，内容均在其子章节）</w:t>
      </w:r>
    </w:p>
    <w:p w14:paraId="72D8F07D">
      <w:p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3.1 硬件环境</w:t>
      </w:r>
    </w:p>
    <w:p w14:paraId="67AEE809"/>
    <w:p w14:paraId="339C40E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软件环境</w:t>
      </w:r>
    </w:p>
    <w:p w14:paraId="1F9EC6C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(此章节无内容，内容均在其子章节）</w:t>
      </w:r>
    </w:p>
    <w:p w14:paraId="45FBF7B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软件支持环境</w:t>
      </w:r>
    </w:p>
    <w:p w14:paraId="60A84BE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软件工具</w:t>
      </w:r>
    </w:p>
    <w:p w14:paraId="4E6FEC3E">
      <w:pPr>
        <w:bidi w:val="0"/>
        <w:rPr>
          <w:rFonts w:hint="eastAsia"/>
          <w:lang w:val="en-US" w:eastAsia="zh-CN"/>
        </w:rPr>
      </w:pPr>
    </w:p>
    <w:p w14:paraId="27054BD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4技术要求</w:t>
      </w:r>
    </w:p>
    <w:p w14:paraId="7A0E289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(此章节无内容，内容均在其子章节）</w:t>
      </w:r>
    </w:p>
    <w:p w14:paraId="733AE8A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功能</w:t>
      </w:r>
    </w:p>
    <w:p w14:paraId="330EC02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 xxxx功能</w:t>
      </w:r>
    </w:p>
    <w:p w14:paraId="78A5AA3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 xxxx功能</w:t>
      </w:r>
    </w:p>
    <w:p w14:paraId="1278D138">
      <w:pPr>
        <w:bidi w:val="0"/>
        <w:rPr>
          <w:rFonts w:hint="eastAsia"/>
          <w:lang w:val="en-US" w:eastAsia="zh-CN"/>
        </w:rPr>
      </w:pPr>
    </w:p>
    <w:p w14:paraId="37E27DE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性能</w:t>
      </w:r>
    </w:p>
    <w:p w14:paraId="137E85E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输入/输出</w:t>
      </w:r>
    </w:p>
    <w:p w14:paraId="6AACBF2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 输入</w:t>
      </w:r>
    </w:p>
    <w:p w14:paraId="162AC2B4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4.3.2 输出</w:t>
      </w:r>
    </w:p>
    <w:p w14:paraId="1F58D189">
      <w:pPr>
        <w:bidi w:val="0"/>
        <w:rPr>
          <w:rFonts w:hint="default"/>
          <w:lang w:val="en-US" w:eastAsia="zh-CN"/>
        </w:rPr>
      </w:pPr>
    </w:p>
    <w:p w14:paraId="199D7B9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数据处理要求</w:t>
      </w:r>
    </w:p>
    <w:p w14:paraId="5BAD916C">
      <w:pPr>
        <w:bidi w:val="0"/>
        <w:rPr>
          <w:rFonts w:hint="eastAsia"/>
          <w:lang w:val="en-US" w:eastAsia="zh-CN"/>
        </w:rPr>
      </w:pPr>
    </w:p>
    <w:p w14:paraId="68C2C44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接口</w:t>
      </w:r>
    </w:p>
    <w:p w14:paraId="604E7C2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 固件</w:t>
      </w:r>
    </w:p>
    <w:p w14:paraId="6BBADCF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 关键性要求</w:t>
      </w:r>
    </w:p>
    <w:p w14:paraId="6C4B90B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4.7.1 可靠性</w:t>
      </w:r>
    </w:p>
    <w:p w14:paraId="22F311A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4.7.2 安全性</w:t>
      </w:r>
    </w:p>
    <w:p w14:paraId="5DA6E74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4.7.3 保密性</w:t>
      </w:r>
    </w:p>
    <w:p w14:paraId="6A15153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设计约束</w:t>
      </w:r>
    </w:p>
    <w:p w14:paraId="770B501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算法模型</w:t>
      </w:r>
    </w:p>
    <w:p w14:paraId="6172F2E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编程语言和编程规则</w:t>
      </w:r>
    </w:p>
    <w:p w14:paraId="54B9605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软件开发、测试工具和环境</w:t>
      </w:r>
    </w:p>
    <w:p w14:paraId="137A385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软件可重用性和可移植性要求</w:t>
      </w:r>
    </w:p>
    <w:p w14:paraId="1350E43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质量控制要求</w:t>
      </w:r>
    </w:p>
    <w:p w14:paraId="1F06F3F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软件关键性等级</w:t>
      </w:r>
    </w:p>
    <w:p w14:paraId="653514E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6.2标准</w:t>
      </w:r>
    </w:p>
    <w:p w14:paraId="0005FCC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 文档</w:t>
      </w:r>
    </w:p>
    <w:p w14:paraId="2628B55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 配置管理</w:t>
      </w:r>
    </w:p>
    <w:p w14:paraId="77C601F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 测试要求</w:t>
      </w:r>
    </w:p>
    <w:p w14:paraId="59CE24A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6.6 对分承制方的要求</w:t>
      </w:r>
    </w:p>
    <w:p w14:paraId="06C1E4A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验收和交付</w:t>
      </w:r>
    </w:p>
    <w:p w14:paraId="200AC0E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软件保障要求</w:t>
      </w:r>
    </w:p>
    <w:p w14:paraId="7358333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进度和里程碑</w:t>
      </w:r>
    </w:p>
    <w:p w14:paraId="2E57718A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 注释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4F8B76"/>
    <w:multiLevelType w:val="multilevel"/>
    <w:tmpl w:val="E44F8B7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8234D4"/>
    <w:rsid w:val="0A644DBE"/>
    <w:rsid w:val="163B1347"/>
    <w:rsid w:val="18C423A0"/>
    <w:rsid w:val="22C35D4F"/>
    <w:rsid w:val="26A14100"/>
    <w:rsid w:val="27431C05"/>
    <w:rsid w:val="2F92736A"/>
    <w:rsid w:val="335F798D"/>
    <w:rsid w:val="48D27C9F"/>
    <w:rsid w:val="565457ED"/>
    <w:rsid w:val="574C62ED"/>
    <w:rsid w:val="5A192704"/>
    <w:rsid w:val="63402869"/>
    <w:rsid w:val="65637A13"/>
    <w:rsid w:val="67F500C6"/>
    <w:rsid w:val="758234D4"/>
    <w:rsid w:val="7C82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hint="default" w:cs="Times New Roman" w:asciiTheme="minorEastAsia" w:hAnsiTheme="minorEastAsia" w:eastAsiaTheme="minorEastAsia"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beforeAutospacing="0" w:after="50" w:afterLines="50" w:afterAutospacing="0" w:line="300" w:lineRule="auto"/>
      <w:ind w:left="575" w:hanging="575"/>
      <w:outlineLvl w:val="1"/>
    </w:pPr>
    <w:rPr>
      <w:rFonts w:ascii="黑体" w:hAnsi="黑体" w:eastAsia="黑体"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00" w:lineRule="auto"/>
      <w:outlineLvl w:val="2"/>
    </w:pPr>
    <w:rPr>
      <w:rFonts w:ascii="黑体" w:hAnsi="黑体" w:eastAsia="黑体"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00" w:lineRule="auto"/>
      <w:ind w:left="864" w:hanging="864"/>
      <w:outlineLvl w:val="3"/>
    </w:pPr>
    <w:rPr>
      <w:rFonts w:ascii="黑体" w:hAnsi="黑体" w:eastAsia="黑体"/>
      <w:sz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rFonts w:ascii="黑体" w:hAnsi="黑体" w:eastAsia="黑体"/>
      <w:sz w:val="24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419</Words>
  <Characters>648</Characters>
  <Lines>0</Lines>
  <Paragraphs>0</Paragraphs>
  <TotalTime>47</TotalTime>
  <ScaleCrop>false</ScaleCrop>
  <LinksUpToDate>false</LinksUpToDate>
  <CharactersWithSpaces>753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2025-04-23T01:43:00Z</dcterms:created>
  <dc:creator>SunHappy</dc:creator>
  <cp:lastModifiedBy>温暖 有如初生</cp:lastModifiedBy>
  <dcterms:modified xsi:type="dcterms:W3CDTF">2025-05-19T02:56:39Z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5FD89D41BC9640A89879512CED6FD0DE_11</vt:lpwstr>
  </property>
  <property fmtid="{D5CDD505-2E9C-101B-9397-08002B2CF9AE}" pid="4" name="KSOTemplateDocerSaveRecord">
    <vt:lpwstr>eyJoZGlkIjoiZWNjMTA5NjRlMTI5YWRiOTIyMGNlZWQ5NmVlZmRiOGYiLCJ1c2VySWQiOiIzMTEwODk4OTIifQ==</vt:lpwstr>
  </property>
</Properties>
</file>