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76FF" w14:textId="32379579" w:rsidR="00D2625E" w:rsidRPr="00744569" w:rsidRDefault="00744569" w:rsidP="00744569">
      <w:pPr>
        <w:ind w:firstLineChars="200" w:firstLine="560"/>
        <w:jc w:val="center"/>
        <w:rPr>
          <w:sz w:val="28"/>
          <w:szCs w:val="28"/>
        </w:rPr>
      </w:pPr>
      <w:r w:rsidRPr="00744569">
        <w:rPr>
          <w:rFonts w:hint="eastAsia"/>
          <w:sz w:val="28"/>
          <w:szCs w:val="28"/>
        </w:rPr>
        <w:t>范围变更文档</w:t>
      </w:r>
    </w:p>
    <w:p w14:paraId="7B7840E6" w14:textId="375A4D12" w:rsidR="00872636" w:rsidRDefault="00BB7BBE" w:rsidP="00DD4A93">
      <w:pPr>
        <w:ind w:firstLineChars="200" w:firstLine="420"/>
      </w:pPr>
      <w:r>
        <w:t>项目的整体变更掌握过程贯穿于项目始终；由于我们的项目未精准地依据项目最开头制定的方案进行实施且未将设计范围划分之最小。并且项目方案，项目范畴说明书，以及其他可交付成果必需通过不断切实地整理变更才能得以维护；项目范畴变更的申请，分析，评估，批准，实施流程对保证项目实施的可控起着至关重要的作用，故决定进行范围变更。</w:t>
      </w:r>
    </w:p>
    <w:p w14:paraId="6037D3BE" w14:textId="30F80A26" w:rsidR="00D2625E" w:rsidRDefault="00D2625E" w:rsidP="00DD4A93">
      <w:pPr>
        <w:ind w:firstLineChars="200" w:firstLine="420"/>
      </w:pPr>
      <w:r>
        <w:rPr>
          <w:rFonts w:hint="eastAsia"/>
        </w:rPr>
        <w:t>在完成进度计划后，我们对于本系统的变更有以下两个方面：</w:t>
      </w:r>
    </w:p>
    <w:p w14:paraId="36AA2C12" w14:textId="44E6702B" w:rsidR="00D2625E" w:rsidRDefault="00D2625E" w:rsidP="00D2625E">
      <w:pPr>
        <w:pStyle w:val="a3"/>
        <w:numPr>
          <w:ilvl w:val="0"/>
          <w:numId w:val="1"/>
        </w:numPr>
        <w:ind w:firstLineChars="0"/>
      </w:pPr>
      <w:r>
        <w:rPr>
          <w:rFonts w:hint="eastAsia"/>
        </w:rPr>
        <w:t>总体设计</w:t>
      </w:r>
    </w:p>
    <w:p w14:paraId="048A3380" w14:textId="68B960A4" w:rsidR="00D2625E" w:rsidRDefault="00D2625E" w:rsidP="00D2625E">
      <w:pPr>
        <w:pStyle w:val="a3"/>
        <w:numPr>
          <w:ilvl w:val="0"/>
          <w:numId w:val="1"/>
        </w:numPr>
        <w:ind w:firstLineChars="0"/>
      </w:pPr>
      <w:r>
        <w:rPr>
          <w:rFonts w:hint="eastAsia"/>
        </w:rPr>
        <w:t>详细设计</w:t>
      </w:r>
    </w:p>
    <w:p w14:paraId="2ABD64CC" w14:textId="6C3420B2" w:rsidR="00D2625E" w:rsidRDefault="00D2625E" w:rsidP="00D2625E">
      <w:pPr>
        <w:ind w:left="420"/>
      </w:pPr>
      <w:r>
        <w:rPr>
          <w:rFonts w:hint="eastAsia"/>
        </w:rPr>
        <w:t>在之前的W</w:t>
      </w:r>
      <w:r>
        <w:t>BS</w:t>
      </w:r>
      <w:r>
        <w:rPr>
          <w:rFonts w:hint="eastAsia"/>
        </w:rPr>
        <w:t>分解中，总体设计与详细设计有范围重叠的问题，在经过几周的项目研究后，我们将总体设计范围放大，详细设计范围更细化，使细化后的详细设计可以成为小组成员完成的任务列表。</w:t>
      </w:r>
    </w:p>
    <w:p w14:paraId="26D730D8" w14:textId="488F2A65" w:rsidR="00D2625E" w:rsidRPr="00D2625E" w:rsidRDefault="00D2625E" w:rsidP="00D2625E">
      <w:pPr>
        <w:ind w:left="420"/>
        <w:rPr>
          <w:rFonts w:hint="eastAsia"/>
        </w:rPr>
      </w:pPr>
      <w:r>
        <w:rPr>
          <w:rFonts w:hint="eastAsia"/>
        </w:rPr>
        <w:t>下图为本小组重新修改后的W</w:t>
      </w:r>
      <w:r>
        <w:t>BS</w:t>
      </w:r>
    </w:p>
    <w:p w14:paraId="648D8CEA" w14:textId="5CBE05E4" w:rsidR="00BB7BBE" w:rsidRDefault="00F3652A" w:rsidP="00F3652A">
      <w:r>
        <w:rPr>
          <w:rFonts w:hint="eastAsia"/>
          <w:noProof/>
        </w:rPr>
        <w:lastRenderedPageBreak/>
        <w:drawing>
          <wp:inline distT="0" distB="0" distL="0" distR="0" wp14:anchorId="00F4F13F" wp14:editId="42084638">
            <wp:extent cx="5609554" cy="82178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1405" cy="8220513"/>
                    </a:xfrm>
                    <a:prstGeom prst="rect">
                      <a:avLst/>
                    </a:prstGeom>
                  </pic:spPr>
                </pic:pic>
              </a:graphicData>
            </a:graphic>
          </wp:inline>
        </w:drawing>
      </w:r>
    </w:p>
    <w:sectPr w:rsidR="00BB7B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C1D3D"/>
    <w:multiLevelType w:val="hybridMultilevel"/>
    <w:tmpl w:val="29DAE6A8"/>
    <w:lvl w:ilvl="0" w:tplc="F73A24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20979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DF"/>
    <w:rsid w:val="002E18C9"/>
    <w:rsid w:val="005D7EBC"/>
    <w:rsid w:val="00744569"/>
    <w:rsid w:val="00872636"/>
    <w:rsid w:val="00BB7BBE"/>
    <w:rsid w:val="00D2625E"/>
    <w:rsid w:val="00DD4A93"/>
    <w:rsid w:val="00E315DF"/>
    <w:rsid w:val="00F36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BC97"/>
  <w15:chartTrackingRefBased/>
  <w15:docId w15:val="{DE278B05-7ADD-4C1C-99AC-DE42B3F4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2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宋</dc:creator>
  <cp:keywords/>
  <dc:description/>
  <cp:lastModifiedBy>魏 嘉宜</cp:lastModifiedBy>
  <cp:revision>7</cp:revision>
  <dcterms:created xsi:type="dcterms:W3CDTF">2022-04-11T13:55:00Z</dcterms:created>
  <dcterms:modified xsi:type="dcterms:W3CDTF">2022-04-16T06:33:00Z</dcterms:modified>
</cp:coreProperties>
</file>