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D2" w:rsidRDefault="008C15A8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长期</w:t>
      </w:r>
      <w:r w:rsidR="00FC0BD2">
        <w:rPr>
          <w:rFonts w:ascii="黑体" w:eastAsia="黑体" w:hAnsi="黑体" w:hint="eastAsia"/>
          <w:b/>
          <w:sz w:val="30"/>
          <w:szCs w:val="30"/>
        </w:rPr>
        <w:t>医嘱</w:t>
      </w:r>
      <w:r w:rsidR="000A601E">
        <w:rPr>
          <w:rFonts w:ascii="黑体" w:eastAsia="黑体" w:hAnsi="黑体" w:hint="eastAsia"/>
          <w:b/>
          <w:sz w:val="30"/>
          <w:szCs w:val="30"/>
        </w:rPr>
        <w:t>费用统计</w:t>
      </w:r>
    </w:p>
    <w:p w:rsidR="009A0FD2" w:rsidRDefault="008C15A8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被调查人编号</w:t>
      </w:r>
      <w:r>
        <w:rPr>
          <w:rFonts w:ascii="仿宋" w:eastAsia="仿宋" w:hAnsi="仿宋" w:hint="eastAsia"/>
          <w:b/>
          <w:sz w:val="24"/>
          <w:szCs w:val="24"/>
        </w:rPr>
        <w:t>: {daihao}</w:t>
      </w:r>
    </w:p>
    <w:tbl>
      <w:tblPr>
        <w:tblW w:w="10401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134"/>
        <w:gridCol w:w="2343"/>
        <w:gridCol w:w="3335"/>
        <w:gridCol w:w="1128"/>
        <w:gridCol w:w="916"/>
      </w:tblGrid>
      <w:tr w:rsidR="009A0FD2">
        <w:trPr>
          <w:trHeight w:val="518"/>
          <w:jc w:val="center"/>
        </w:trPr>
        <w:tc>
          <w:tcPr>
            <w:tcW w:w="5022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A0FD2" w:rsidRDefault="008C15A8">
            <w:pPr>
              <w:spacing w:beforeLines="50" w:before="156"/>
              <w:ind w:rightChars="-50" w:right="-105" w:firstLineChars="150" w:firstLine="271"/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##{foreachTableRow}##</w:t>
            </w:r>
          </w:p>
        </w:tc>
        <w:tc>
          <w:tcPr>
            <w:tcW w:w="537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9A0FD2" w:rsidRDefault="008C15A8"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table1</w:t>
            </w:r>
          </w:p>
        </w:tc>
      </w:tr>
      <w:tr w:rsidR="00786625" w:rsidTr="000A601E">
        <w:trPr>
          <w:trHeight w:val="660"/>
          <w:jc w:val="center"/>
        </w:trPr>
        <w:tc>
          <w:tcPr>
            <w:tcW w:w="1545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86625" w:rsidRDefault="00786625" w:rsidP="000A601E">
            <w:pPr>
              <w:spacing w:beforeLines="50" w:before="156"/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开始</w:t>
            </w:r>
            <w:r w:rsidR="000A601E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结束时间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86625" w:rsidRDefault="000A601E">
            <w:pPr>
              <w:spacing w:beforeLines="50" w:before="156"/>
              <w:jc w:val="center"/>
              <w:rPr>
                <w:rFonts w:asciiTheme="majorEastAsia" w:eastAsia="宋体" w:hAnsiTheme="majorEastAsia"/>
                <w:b/>
                <w:sz w:val="18"/>
                <w:szCs w:val="18"/>
              </w:rPr>
            </w:pPr>
            <w:r>
              <w:rPr>
                <w:rFonts w:asciiTheme="majorEastAsia" w:eastAsia="宋体" w:hAnsiTheme="majorEastAsia" w:hint="eastAsia"/>
                <w:b/>
                <w:sz w:val="18"/>
                <w:szCs w:val="18"/>
              </w:rPr>
              <w:t>开药</w:t>
            </w:r>
            <w:r w:rsidR="00786625">
              <w:rPr>
                <w:rFonts w:asciiTheme="majorEastAsia" w:eastAsia="宋体" w:hAnsiTheme="majorEastAsia" w:hint="eastAsia"/>
                <w:b/>
                <w:sz w:val="18"/>
                <w:szCs w:val="18"/>
              </w:rPr>
              <w:t>医生</w:t>
            </w:r>
          </w:p>
        </w:tc>
        <w:tc>
          <w:tcPr>
            <w:tcW w:w="5678" w:type="dxa"/>
            <w:gridSpan w:val="2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86625" w:rsidRDefault="00786625">
            <w:pPr>
              <w:spacing w:beforeLines="50" w:before="156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医嘱</w:t>
            </w:r>
          </w:p>
        </w:tc>
        <w:tc>
          <w:tcPr>
            <w:tcW w:w="1128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86625" w:rsidRDefault="000A601E">
            <w:pPr>
              <w:spacing w:beforeLines="50" w:before="156"/>
              <w:ind w:rightChars="-50" w:right="-105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="宋体" w:hAnsiTheme="majorEastAsia" w:hint="eastAsia"/>
                <w:b/>
                <w:sz w:val="18"/>
                <w:szCs w:val="18"/>
              </w:rPr>
              <w:t>停药医生</w:t>
            </w:r>
          </w:p>
        </w:tc>
        <w:tc>
          <w:tcPr>
            <w:tcW w:w="916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786625" w:rsidRDefault="000A601E">
            <w:pPr>
              <w:spacing w:beforeLines="50" w:before="156"/>
              <w:ind w:rightChars="-50" w:right="-105"/>
              <w:rPr>
                <w:rFonts w:asciiTheme="majorEastAsia" w:eastAsia="宋体" w:hAnsiTheme="majorEastAsia"/>
                <w:b/>
                <w:sz w:val="18"/>
                <w:szCs w:val="18"/>
              </w:rPr>
            </w:pPr>
            <w:r>
              <w:rPr>
                <w:rFonts w:asciiTheme="majorEastAsia" w:eastAsia="宋体" w:hAnsiTheme="majorEastAsia" w:hint="eastAsia"/>
                <w:b/>
                <w:sz w:val="18"/>
                <w:szCs w:val="18"/>
              </w:rPr>
              <w:t>费用</w:t>
            </w:r>
          </w:p>
        </w:tc>
      </w:tr>
      <w:tr w:rsidR="009A0FD2">
        <w:trPr>
          <w:trHeight w:val="593"/>
          <w:jc w:val="center"/>
        </w:trPr>
        <w:tc>
          <w:tcPr>
            <w:tcW w:w="10401" w:type="dxa"/>
            <w:gridSpan w:val="6"/>
            <w:tcBorders>
              <w:top w:val="single" w:sz="4" w:space="0" w:color="000000" w:themeColor="text1"/>
              <w:left w:val="double" w:sz="4" w:space="0" w:color="auto"/>
              <w:right w:val="double" w:sz="4" w:space="0" w:color="auto"/>
            </w:tcBorders>
          </w:tcPr>
          <w:p w:rsidR="009A0FD2" w:rsidRDefault="008C15A8"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##{foreachRows}##</w:t>
            </w:r>
          </w:p>
        </w:tc>
      </w:tr>
      <w:tr w:rsidR="00786625" w:rsidTr="000A601E">
        <w:trPr>
          <w:trHeight w:val="554"/>
          <w:jc w:val="center"/>
        </w:trPr>
        <w:tc>
          <w:tcPr>
            <w:tcW w:w="1545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86625" w:rsidRDefault="00786625">
            <w:pPr>
              <w:spacing w:beforeLines="50" w:before="156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{ks}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625" w:rsidRDefault="00786625">
            <w:pPr>
              <w:spacing w:beforeLines="50" w:before="156"/>
              <w:ind w:rightChars="-370" w:right="-777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{kaiYaoYiSheng}</w:t>
            </w:r>
          </w:p>
        </w:tc>
        <w:tc>
          <w:tcPr>
            <w:tcW w:w="567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625" w:rsidRDefault="00786625" w:rsidP="00786625">
            <w:pPr>
              <w:spacing w:beforeLines="50" w:before="156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{yy}/{sl}</w:t>
            </w:r>
            <w:r>
              <w:rPr>
                <w:rFonts w:ascii="宋体" w:eastAsia="宋体" w:hAnsi="宋体" w:cs="宋体"/>
                <w:b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{gg}</w:t>
            </w:r>
            <w:r>
              <w:rPr>
                <w:rFonts w:ascii="宋体" w:eastAsia="宋体" w:hAnsi="宋体" w:cs="宋体"/>
                <w:b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{pc}</w:t>
            </w:r>
            <w:r>
              <w:rPr>
                <w:rFonts w:ascii="宋体" w:eastAsia="宋体" w:hAnsi="宋体" w:cs="宋体"/>
                <w:b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{yf}</w:t>
            </w:r>
          </w:p>
        </w:tc>
        <w:tc>
          <w:tcPr>
            <w:tcW w:w="112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625" w:rsidRDefault="000A601E">
            <w:pPr>
              <w:spacing w:beforeLines="50" w:before="156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{tingYaoYiSheng}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786625" w:rsidRDefault="000A601E">
            <w:pPr>
              <w:spacing w:beforeLines="50" w:before="156"/>
              <w:ind w:rightChars="-409" w:right="-859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r w:rsidR="00AA169E">
              <w:rPr>
                <w:rFonts w:ascii="宋体" w:eastAsia="宋体" w:hAnsi="宋体" w:cs="宋体" w:hint="eastAsia"/>
                <w:b/>
                <w:sz w:val="18"/>
                <w:szCs w:val="18"/>
              </w:rPr>
              <w:t>fy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</w:tr>
      <w:tr w:rsidR="000A601E" w:rsidTr="000512DA">
        <w:trPr>
          <w:trHeight w:val="554"/>
          <w:jc w:val="center"/>
        </w:trPr>
        <w:tc>
          <w:tcPr>
            <w:tcW w:w="10401" w:type="dxa"/>
            <w:gridSpan w:val="6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0A601E" w:rsidRDefault="000A601E">
            <w:pPr>
              <w:spacing w:beforeLines="50" w:before="156"/>
              <w:ind w:rightChars="-409" w:right="-859"/>
              <w:rPr>
                <w:rFonts w:ascii="宋体" w:eastAsia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总计费用：</w:t>
            </w:r>
            <w:r w:rsidR="00AA169E">
              <w:rPr>
                <w:rFonts w:ascii="宋体" w:eastAsia="宋体" w:hAnsi="宋体" w:cs="宋体" w:hint="eastAsia"/>
                <w:b/>
                <w:sz w:val="18"/>
                <w:szCs w:val="18"/>
              </w:rPr>
              <w:t>{fy</w:t>
            </w:r>
            <w:r w:rsidR="00AA169E">
              <w:rPr>
                <w:rFonts w:ascii="宋体" w:eastAsia="宋体" w:hAnsi="宋体" w:cs="宋体" w:hint="eastAsia"/>
                <w:b/>
                <w:sz w:val="18"/>
                <w:szCs w:val="18"/>
              </w:rPr>
              <w:t>Tatal</w:t>
            </w:r>
            <w:r w:rsidR="00AA169E"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 w:rsidR="009A0FD2" w:rsidRDefault="009A0FD2"/>
    <w:p w:rsidR="009A0FD2" w:rsidRDefault="009A0FD2"/>
    <w:p w:rsidR="009A0FD2" w:rsidRDefault="009A0FD2"/>
    <w:p w:rsidR="009A0FD2" w:rsidRDefault="009A0FD2"/>
    <w:p w:rsidR="009A0FD2" w:rsidRDefault="009A0FD2"/>
    <w:sectPr w:rsidR="009A0FD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22E" w:rsidRDefault="005C022E">
      <w:r>
        <w:separator/>
      </w:r>
    </w:p>
  </w:endnote>
  <w:endnote w:type="continuationSeparator" w:id="0">
    <w:p w:rsidR="005C022E" w:rsidRDefault="005C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8577471"/>
    </w:sdtPr>
    <w:sdtEndPr/>
    <w:sdtContent>
      <w:p w:rsidR="009A0FD2" w:rsidRDefault="008C15A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A0FD2" w:rsidRDefault="009A0F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22E" w:rsidRDefault="005C022E">
      <w:r>
        <w:separator/>
      </w:r>
    </w:p>
  </w:footnote>
  <w:footnote w:type="continuationSeparator" w:id="0">
    <w:p w:rsidR="005C022E" w:rsidRDefault="005C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FD2" w:rsidRDefault="009A0FD2">
    <w:pPr>
      <w:pStyle w:val="a5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0D"/>
    <w:rsid w:val="000151A9"/>
    <w:rsid w:val="000A601E"/>
    <w:rsid w:val="000A6C7F"/>
    <w:rsid w:val="000B072A"/>
    <w:rsid w:val="002432B9"/>
    <w:rsid w:val="002E260D"/>
    <w:rsid w:val="0033140A"/>
    <w:rsid w:val="003B1F82"/>
    <w:rsid w:val="004D676A"/>
    <w:rsid w:val="0052212D"/>
    <w:rsid w:val="00583CD2"/>
    <w:rsid w:val="005C022E"/>
    <w:rsid w:val="006966F5"/>
    <w:rsid w:val="00786625"/>
    <w:rsid w:val="008760B4"/>
    <w:rsid w:val="008C15A8"/>
    <w:rsid w:val="00915383"/>
    <w:rsid w:val="009360A4"/>
    <w:rsid w:val="00995CE3"/>
    <w:rsid w:val="009A0FD2"/>
    <w:rsid w:val="00A01C05"/>
    <w:rsid w:val="00A42DBF"/>
    <w:rsid w:val="00AA169E"/>
    <w:rsid w:val="00AC7E0D"/>
    <w:rsid w:val="00B61FB7"/>
    <w:rsid w:val="00BC6CA4"/>
    <w:rsid w:val="00D56209"/>
    <w:rsid w:val="00D9793B"/>
    <w:rsid w:val="00DF3849"/>
    <w:rsid w:val="00E12006"/>
    <w:rsid w:val="00E20306"/>
    <w:rsid w:val="00F169E6"/>
    <w:rsid w:val="00FA5E1D"/>
    <w:rsid w:val="00FC0BD2"/>
    <w:rsid w:val="05CF5154"/>
    <w:rsid w:val="185E79D2"/>
    <w:rsid w:val="360F3405"/>
    <w:rsid w:val="3B162A2B"/>
    <w:rsid w:val="42081CD2"/>
    <w:rsid w:val="467B27EC"/>
    <w:rsid w:val="5CAF7315"/>
    <w:rsid w:val="62A3490E"/>
    <w:rsid w:val="708A0771"/>
    <w:rsid w:val="756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60638"/>
  <w15:docId w15:val="{EE2A4402-D997-480C-AB48-3BACBCA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芹宝 房</dc:creator>
  <cp:lastModifiedBy>lc</cp:lastModifiedBy>
  <cp:revision>10</cp:revision>
  <dcterms:created xsi:type="dcterms:W3CDTF">2019-01-17T01:55:00Z</dcterms:created>
  <dcterms:modified xsi:type="dcterms:W3CDTF">2019-07-04T09:35:00Z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