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98B5" w14:textId="7186ADB3" w:rsidR="00E24706" w:rsidRPr="00727FF7" w:rsidRDefault="00C4094F" w:rsidP="002F4F07">
      <w:pPr>
        <w:pStyle w:val="a7"/>
      </w:pPr>
      <w:r w:rsidRPr="00727FF7">
        <w:rPr>
          <w:rFonts w:hint="eastAsia"/>
          <w:color w:val="BC1717"/>
        </w:rPr>
        <w:t>国开《民事诉讼法学》形考12345完整版参考试题</w:t>
      </w:r>
    </w:p>
    <w:p>
      <w:r>
        <w:t xml:space="preserve">    形考任务1 一.单项选择题（每小题2分，共60分） 题目1 A县法院对甲诉乙侵权纠纷一案未经开庭审理即作出了判决，该审判行为直接违反了哪一项原则或者制度？（ ） A. 违反了回避制度 B. 违反了辩论原则  C. 违反了合议制度 D. 违反了当事人诉讼权利平等原则 题目2 关于民事案件的级别管辖，下列哪一选项是正确的？（ ） A. 第一审民事案件原则上由基层法院管辖  B. 涉外案件的管辖权全部属于中级法院 C. 最高法院仅管辖在全国有重大影响的民事案件 D. 高级法院管辖的一审民事案件包括在本辖区内有重大影响的民事案件和它认为应当由自己审理的案件 题目3 合同纠纷，当事人对合同履行地点.交货地点未做约定的，应当由什么地方的人民法院管辖？（ ） A. 合同实际履行地 B. 合同签订地 C. 被告住所地  D. 原告住所地 题目4 两个以上人民法院都有管辖权的诉讼，原告向两个以上的有管辖权的人民法院起诉的，下列哪种表述是正确的？（ ） A. 由上级人民法院指定管辖 B. 由最先立案的人民法院管辖  C. 由双方协商确定管辖法院 D. 由最先受理的人民法院管辖 题目5 某省甲市A区法院受理一起保管合同纠纷案件，根据被告管辖权异议，A区法院将案件移送该省乙市B区法院审理。乙市B区法院经审查认为，A区法院移送错误，本案应归甲市A区法院管辖，发生争议。关于乙市B区法院的做法，下列哪一选项是正确的？ （ ） A. 将案件移送同级第三方法院管辖 B. 与甲市A区法院协商不成，报请该省高级法院指定管辖  C. 将案件退回甲市A区法院 D. 报请乙市中级法院指定管辖 题目6 关于合议庭评议案件，下列哪一表述是正确的？ （ ） A. 合议庭意见存在分歧的，也可提交院长审查决定 B. 陪审员意见得到支持.形成多数的，可按该意见判决 C. 审判人员的不同意见均须写入笔录  D. 审判长意见与多数意见不同的，以其意见为准判决 题目7 关于回避，下列哪一说法是正确的？ （ ） A. 当事人申请陪审员回避的，应由审判长决定 B. 如当事人申请法院翻译人员回避，可由合议庭决定 C. 当事人申请担任审判长的审判人员回避的，应由审委会决定 D. 法院驳回当事人的回避申请，当事人不服而申请复议，复议期间被申请回避人不停止参与本案的审理工作  题目8 甲被生前工作单位申报为革命烈士，某报社对甲的事迹进行了宣传。乙四处散布言论贬损甲。对乙的行为，下列选项中谁可以向法院提起精神损害赔偿诉讼？ （ ） A. 批准甲为烈士的某省政府 B. 甲生前的工作单位 C. 甲的子女  D. 宣传甲事迹的某报社 题目9 下列关于回避程序相关问题的表述，正确的是（ ）。</w:t>
        <w:cr/>
      </w:r>
      <w:r>
        <w:t xml:space="preserve">    A. 审判长的回避应当由审判委员会决定 B. 审判人员的回避应当由审判长决定 C. 回避的方式只能由当事人提出申请 D. 当事人对法院作出的回避决定不服的，可以申请复议一次  题目10 以当事人的所在地与人民法院的辖区关系为标准所确定的诉讼管辖是（ ）。</w:t>
        <w:cr/>
      </w:r>
      <w:r>
        <w:t xml:space="preserve">    A. 专属管辖 B. 移送管辖 C. 级别管辖 D. 一般地域管辖  题目11 关于辩论原则的表述，下列正确的是（ ）。</w:t>
        <w:cr/>
      </w:r>
      <w:r>
        <w:t xml:space="preserve">    A. 当事人辩论权的行使仅局限于一审程序中开庭审理的法庭调查和法庭辩论阶段 B. 督促程序不适用辩论原则  C. 当事人向法院提出起诉状和答辩状不是其行使辩论权的一种表现 D. 证人出庭陈述证言是证人行使辩论权的一种表现 题目12 下列案件中属于专属管辖的是（ ）。</w:t>
        <w:cr/>
      </w:r>
      <w:r>
        <w:t xml:space="preserve">    A. 因借款纠纷提起的诉讼 B. 因侵权行为提起的诉讼 C. 因不动产纠纷提起的诉讼  D. 因合同纠纷提起的诉讼 题目13 民事审判权中最基本和最核心的内容是（ ）。</w:t>
        <w:cr/>
      </w:r>
      <w:r>
        <w:t xml:space="preserve">    A. 调查取证权 B. 立案决定权 C. 诉讼指挥权 D. 民事裁判权  题目14 下列属于民事诉讼特有原则的是（ ）。</w:t>
        <w:cr/>
      </w:r>
      <w:r>
        <w:t xml:space="preserve">    A. 使用本民族语言文字进行诉讼原则 B. 独立审判原则 C. 人民调解原则  D. 检察监督原则 题目15 就民事诉讼法本身的特征而言，可以将民事诉讼法的性质概括为：部门法.基本法和（ ）。</w:t>
        <w:cr/>
      </w:r>
      <w:r>
        <w:t xml:space="preserve">    A. 程序法  B. 一般法 C. 根本法 D. 实体法 题目16 关于管辖权转移，下列说法错误的是（ ）。</w:t>
        <w:cr/>
      </w:r>
      <w:r>
        <w:t xml:space="preserve">    A. 管辖权转移可由上级人民法院向下级人民法院转移 B. 管辖权转移应报最高人民法院批准  C. 管辖权转移应当在确有必要的情形下进行 D. 管辖权转移可由下级人民法院向上级人民法院转移 题目17 当事人诉讼地位平等指的是（ ）。</w:t>
        <w:cr/>
      </w:r>
      <w:r>
        <w:t xml:space="preserve">    A. 一方的权利与另一方的义务相互对立 B. 诉讼权利的同一性和对等性  C. 当事人诉讼权利义务相同 D. 当事人诉讼地位相同 题目18 合议庭评审案件，实行（ ）。</w:t>
        <w:cr/>
      </w:r>
      <w:r>
        <w:t xml:space="preserve">    A. 庭长负责制 B. 三分之二多数通过原则 C. 少数服从多数原则  D. 院长负责制 题目19 人民陪审员的回避，决定者是（ ）。</w:t>
        <w:cr/>
      </w:r>
      <w:r>
        <w:t xml:space="preserve">    A. 院长  B. 庭长 C. 审判长 D. 审判委员会 题目20 代理权限为一般授权的委托诉讼代理人，可以（ ）。</w:t>
        <w:cr/>
      </w:r>
      <w:r>
        <w:t xml:space="preserve">    A. 申请和解 B. 申请回避  C. 提起上诉 D. 反诉 题目21 民事诉讼的内在价值除了程序公正外，还包括（ ）。</w:t>
        <w:cr/>
      </w:r>
      <w:r>
        <w:t xml:space="preserve">    A. 程序安定 B. 诉讼效率  C. 当事人地位平等 D. 法官中立 题目22 原告向两个以上有管辖权的人民法院起诉的， 可以行使管辖权的人民法院是（ ）。</w:t>
        <w:cr/>
      </w:r>
      <w:r>
        <w:t xml:space="preserve">    A. 各个法院 B. 最后接到起诉状的法院 C. 最先立案的法院  D. 最先接到起诉状的法院 题目23 下列由被告住所地人民法院管辖的诉讼是（ ）。</w:t>
        <w:cr/>
      </w:r>
      <w:r>
        <w:t xml:space="preserve">    A. 对被劳动教养的人提起的诉讼 B. 对不在中华人民共和国领域内居住的人提起的有关财产关系的诉讼  C. 对被监禁的人提起的诉讼 D. 对下落不明或者宣告失踪的人提起的有关身份关系的诉讼 题目24 民事案件审判权的行使机关是（ ）。</w:t>
        <w:cr/>
      </w:r>
      <w:r>
        <w:t xml:space="preserve">    A. 各级政府 B. 检察院 C. 公安局 D. 法院  题目25 有管辖权的人民法院由于特殊原因，不能行使管辖权的，由上级人民法院（ ）。</w:t>
        <w:cr/>
      </w:r>
      <w:r>
        <w:t xml:space="preserve">    A. 协议管辖 B. 指定管辖  C. 共同管辖 D. 共同管辖 题目26 根据我国《人民法院组织法》的规定，我国人民法院分为（ ）。</w:t>
        <w:cr/>
      </w:r>
      <w:r>
        <w:t xml:space="preserve">    A. 四级  B. 五级 C. 二级 D. 三级 题目27 A县法院对甲诉乙侵权纠纷一案未经开庭审理即作出了判决，该审判行为直接违反了下列哪一项原则或者制度？（ ） A. 违反了当事人诉讼权利平等原则 B. 违反了回避制度  C. 违反了合议制度 D. 违反了辩论原则 题目28 关于回避，下列哪一说法是正确的？（ ） A. 如当事人申请法院翻译人员回避，可由合议庭决定 B. 当事人申请担任审判长的审判人员回避的，应由审委会决定 C. 当事人申请陪审员回避的，应由审判长决定 D. 法院驳回当事人的回避申请，当事人不服而申请复议，复议期间被申请回避人不停止参与本案的审理工作  题目29 甲县居民刘某与乙县天悦房地产公司在丙县售房处签订了房屋买卖合同，购买天悦公司在丁县所建住房1套。双方约定合同发生纠纷后，可以向甲县法院或者丙县法院起诉。后因房屋面积发生争议，刘某欲向法院起诉。下列关于管辖权的哪种说法是正确的？ （ ） A. 甲县和丙县法院有管辖权 B. 乙县和丁县法院有管辖权 C. 丙县和丁县法院有管辖权 D. 只有丁县法院有管辖权  题目30 甲区基层法院因装修办公大楼，与所在区的向阳建筑公司签订了装修合同。工程竣工后，双方就工程款的决算产生了纠纷，在协商无果的情况下，向阳建筑公司就该纠纷向甲区基层法院提起了民事诉讼，要求甲区基层法院支付尚未支付的工程款。鉴于本案的特殊情况，下列哪一选项是正确的？（ ） A. 本案为合同纠纷，应适用特殊地域管辖的规定 B. 本案涉及不动产，应适用专属管辖的规定 C. 本案情况特殊，应适用移送管辖制度 D. 本案情况特殊，应由上级法院指定管辖  标记题目 信息文本 二.多项选择题（每小题4分，共40分） 题目31 根据我国《民事诉讼法》和相关司法解释的规定，判断下列关于审判组织表述哪几项是正确的？（ ） 选择一项或多项：</w:t>
        <w:cr/>
      </w:r>
      <w:r>
        <w:t xml:space="preserve">    A. 法院适用特别程序审理案件，陪审员不参加案件的合议庭  B. 中级法院作为一审法院时，合议庭可以由审判员与陪审员共同组成，作为二审法院时，合议庭则一律由审判员组成  C. 再审程序中只能由审判员组成合议庭 D. 二审法院裁定发回重审的案件，原审法院应当组成合议庭进行审理  题目32 根据民事诉讼的规定，在民事诉讼中，不公开审理的案件包括以下那些？（ ） 选择一项或多项：</w:t>
        <w:cr/>
      </w:r>
      <w:r>
        <w:t xml:space="preserve">    A. 涉及个人隐私的案件  B. 涉及国家秘密的案件  C. 当事人申请不公开审理的离婚案件  D. 涉及商业秘密的案件 题目33 现行《民事诉讼法》中的下列哪些规定，体现了诚实信用原则？（ ） 选择一项或多项：</w:t>
        <w:cr/>
      </w:r>
      <w:r>
        <w:t xml:space="preserve">    A. 《民事诉讼法》第139条规定，当事人在法庭上可以提出新的证据。当事人经法庭许可，可以向证人.鉴定人.勘验人发问。当事人要求重新进行调查.鉴定或者勘验的，是否准许，由人民法院决定 B. 《民事诉讼法》第56条第3款规定，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  C. 《民事诉讼法》第112条规定，当事人之间恶意串通，企图通过诉讼.调解等方式侵害他人合法权益的，人民法院应当驳回其请求，并根据情节轻重予以罚款.拘留；</w:t>
        <w:cr/>
      </w:r>
      <w:r>
        <w:t xml:space="preserve">    构成犯罪的，依法追究刑事责任  D. 《民事诉讼法》第113条规定，被执行人与他人恶意串通，通过诉讼.仲裁.调解等方式逃避履行法律文书确定的义务的，人民法院应当根据情节轻重予以罚款.拘留;构成犯罪的，依法追究刑事责任  题目34 依照我国《民事诉讼法》的规定，下列哪些案件由原告住所地法院管辖？（ ） 选择一项或多项：</w:t>
        <w:cr/>
      </w:r>
      <w:r>
        <w:t xml:space="preserve">    A. 对不在中华人民共和国领域内居住的人提起的有关身份关系的诉讼  B. 对下落不明或宣告失踪的人提起的有关身份关系的诉讼  C. 对被劳动教养的人提起的诉讼  D. 夫妻双方离开住所地超过1年，一方起诉离婚的案件 题目35 甲县的电热毯厂生产了一批电热毯，与乙县的昌盛贸易公司在丙县签订了一份买卖该批电热毯的合同。丁县居民张三在出差到乙县时从昌盛贸易公司购买了一条该批次的电热毯，后在使用过程中电热毯由于质量问题引起火灾，烧毁了张三的房屋。张三欲以侵权损害为由诉请赔偿。下列哪些法院对该纠纷有管辖权？ （ ） 选择一项或多项：</w:t>
        <w:cr/>
      </w:r>
      <w:r>
        <w:t xml:space="preserve">    A. 丁县法院  B. 甲县法院  C. 乙县法院  D. 丙县法院 题目36 下列案件中属于专属管辖的案件有哪些？（ ） 选择一项或多项：</w:t>
        <w:cr/>
      </w:r>
      <w:r>
        <w:t xml:space="preserve">    A. 因继承遗产纠纷提起的诉讼  B. 因港口作业纠纷提起的诉讼  C. 因在我国履行中外合资经营企业合同发生纠纷提起的诉讼  D. 因运输合同提起的诉讼 题目37 下列哪些案件可以适用协议管辖？（ ） 选择一项或多项：</w:t>
        <w:cr/>
      </w:r>
      <w:r>
        <w:t xml:space="preserve">    A. 离婚关系纠纷 B. 收养关系纠纷 C. 其他财产权益纠纷  D. 买卖合同纠纷  题目38 根据我国《民事诉讼法》和相关司法解释的规定，判断下列关于审判组织表述哪几项是正确的？（ ） 选择一项或多项：</w:t>
        <w:cr/>
      </w:r>
      <w:r>
        <w:t xml:space="preserve">    A. 再审程序中只能由审判员组成合议庭 B. 法院适用特别程序审理案件，陪审员不参加案件的合议庭  C. 中级法院作为一审法院时，合议庭可以由审判员与陪审员共同组成，作为二审法院时，合议庭则一律由审判员组成  D. 二审法院裁定发回重审的案件，原审法院应当组成合议庭进行审理  题目39 刘某于甲县搭乘宏达公司的轮船前往乙县，在途经丙县时发生交通事故，索赔未果，欲诉船主。已知刘某和宏达公司的住所地分别位于丁县和戊县，该案有管辖权的法院包括（ ）。</w:t>
        <w:cr/>
      </w:r>
      <w:r>
        <w:t xml:space="preserve">    选择一项或多项：</w:t>
        <w:cr/>
      </w:r>
      <w:r>
        <w:t xml:space="preserve">    A. 丙县人民法院  B. 戊县人民法院  C. 丁县人民法院 D. 乙县人民法院 题目40 下列案件中，应由原告住所地人民法院管辖的是（ ）。</w:t>
        <w:cr/>
      </w:r>
      <w:r>
        <w:t xml:space="preserve">    选择一项或多项：</w:t>
        <w:cr/>
      </w:r>
      <w:r>
        <w:t xml:space="preserve">    A. 在外地上大学11个月且已迁户口至求学地的殷某，对其父提起索要学费诉讼 B. 汪某对两年前离开自己独自到英国攻读博士学位的丈夫，在国内提起离婚诉讼  C. 已年过七旬的刘某，对因不满开发商现在的促销房价低于自己原购房价，而向开发商提起解除购房合同之诉 D. 董某对被宣告失踪的丈夫提起离婚诉讼  形考任务2 一、单项选择题（每小题2分，共40分） 题目1 张某将邻居李某和李某的父亲打伤，李某以张某为被告向法院提起诉讼。在法院受理该案时，李某的父亲也向法院起诉，对张某提出索赔请求。法院受理了李某父亲的起诉，在征得当事人同意的情况下决定将上述两案并案审理。在本案中，李某的父亲居于什么诉讼地位？（ ） A. 必要共同诉讼的共同原告 B. 有独立请求权的第三人 C. 普通共同诉讼的共同原告  D. 无独立请求权的第三人 题目2 在继承遗产的诉讼中，部分继承人起诉的，人民法院应当通知其他继承人作为共同原告参加诉讼，被通知的继承人不愿意参加诉讼又不明确表示放弃实体权利的，人民法院应该如何处理？（ ） A. 应该将其列为共同被告 B. 应该将其列为证人 C. 应该将其列为共同原告  D. 应该将其列为第三人 题目3 刘胜因兄弟刘利占有父母遗留的全部房产及存款等遗产拒绝分割而诉至法院，要求依法继承。诉讼中他们的堂兄刘岩提出因刘胜.刘利父母生前表示他们去世后有一间房屋由刘岩继承，该案与其有法律上的利害关系而要求参加诉讼，刘岩在诉讼中的诉讼地位是？（ ） A. 共同原告 B. 共同被告 C. 无独立请求权人 D. 有独立请求权人  题目4 无独立请求权的第三人可能享有的诉讼权利是（ ）。</w:t>
        <w:cr/>
      </w:r>
      <w:r>
        <w:t xml:space="preserve">    A. 放弃.变更本诉讼的诉讼请求 B. 对本诉讼案件管辖权提出异议 C. 上诉权  D. 承认本诉讼的诉讼请求 题目5 甲为有独立请求权第三人，乙为无独立请求权第三人，关于甲.乙的诉讼权利和义务，下列说法正确的是（ ）。</w:t>
        <w:cr/>
      </w:r>
      <w:r>
        <w:t xml:space="preserve">    A. 甲的诉讼行为可对本诉的当事人发生效力，乙的诉讼行为对本诉的当事人不发生效力  B. 任何情况下，甲具有上诉权，而乙无上诉权 C. 甲具有当事人的诉讼地位，乙不具有当事人的诉讼地位 D. 甲只能以起诉的方式参加诉讼，乙以申请或经法院通知的方式参加诉讼 题目6 下列哪一情形，不能引起必要共同诉讼？（ ） A. 张某.王某.李某三人合伙成立一家生产家俱的工厂，因与广大公司发生合同纠纷，该工厂遂向人民法院起诉广大公司 B. 因一般保证责任保证合同纠纷引起的诉讼中，债权人向保证人与被保证人一并主张权利  C. 甲驾车不慎将停在路边的乙.丙共同拥有的一辆载货卡车撞毁，乙遂向人民法院起诉甲请求其赔偿损失 D. 某贸易公司借用一机械厂的合同专用章 与某商场签订一份购销合同，后贸易公司因未能履约而被商场诉至人民法院 题目7 甲、乙、.丙三人合伙在新新家园生活小区开办一家送奶站，并登记字号为“顺心奶站”。后顺心奶站与小区内20户居民因牛奶质量发生争议，20户居民决定向人民法院起诉。本案应当以谁为被告?( 　) A. 以甲、乙、丙与“顺心奶站”为共同被告 B. 以甲、乙、丙三人为共同被告或者以“顺心奶站”为被告 C. 以甲、乙、丙三人为共同被告，并注明“顺心奶站”的字号  D. 以“顺心奶站”为被告 题目8 无独立请求权的第三人不是（ ）。</w:t>
        <w:cr/>
      </w:r>
      <w:r>
        <w:t xml:space="preserve">    A. 诉讼参与人  B. 当事人 C. 诉讼参加人 D. 原告 题目9 民事诉讼中，一同起诉或应诉的人，称为（ ）。</w:t>
        <w:cr/>
      </w:r>
      <w:r>
        <w:t xml:space="preserve">    A. 第三人 B. 共同诉讼人  C. 诉讼代表人 D. 诉讼代理人 题目10 甲.乙共有一台电脑，一日被丙弄坏。甲向人民法院起诉，要求丙赔偿。法院受理案件后，乙也要求参加诉讼。乙的诉讼地位是（　　） A. 证人 B. 无独立请求权第三人 C. 共同原告  D. 有独立请求权第三人 题目11 在继承遗产的诉讼中，部分继承人起诉的，人民法院应通知其他继承人参加诉讼，是作为（　　）。</w:t>
        <w:cr/>
      </w:r>
      <w:r>
        <w:t xml:space="preserve">    A. 无独立请求权第三人 B. 共同被告 C. 共同原告  D. 有独立请求权第三人 题目12 当事人一方人数众多的共同诉讼，可以由当事人推选代表人进行诉讼。其中人数众多是指（ ）。</w:t>
        <w:cr/>
      </w:r>
      <w:r>
        <w:t xml:space="preserve">    A. 五十人以上  B. 二十人以上 C. 十人以上 D. 三十人以上 题目13 在下列案件中，追加当事人的做法正确的是（ ）。</w:t>
        <w:cr/>
      </w:r>
      <w:r>
        <w:t xml:space="preserve">    A. 甲和弟弟乙共居祖宅，甲住东屋，乙住西屋，共用天井和厨房。甲和丙结婚后约定财产共有，三年后因感情不和，丙向甲提出离婚诉讼，法院追加乙为第三人 B. 某网络公司开办注册会计师考试辅导班，公司聘请了某学校某社团的研究生授课，上课费则由公司寄至该社团的账户上。后报考学生与网络公司发生纠纷，诉其至法院，法院将某社团列为共同被告 C. 某甲在乙个体经营的烤肉馆担任服务员，一次在换火时不慎将顾客丙烫伤。丙向法院起诉乙索赔，法院列甲为共同被告 D. 丙为甲乙间的借贷合同提供保证，没有约定保证的方式，在乙因甲拖延还款而起诉丙时，法院应当追加甲为共同被告  题目14 贾君因生意失败而离家出走，下落不明，经其妻子周静申请被法院宣告为失踪人，其财产由周静代管。贾君在失踪前曾向其友许德明借款10万元，现已到期，许德明向周静索要欠款。周静认为钱是贾君借的，应等到其回来再还。许索要未果，遂向人民法院起诉。下列关于本案诉讼参与人的地位，哪个是正确的？（ ） A. 许德明为原告，贾君为被告，周静为无独立请求权第三人 B. 许德明为原告，贾君与周静为共同被告 C. 许德明为原告，周静为被告  D. 许德明为原告，贾君为被告，周静为其法定代理人 题目15 在民事诉讼中，下列何种人可以作为委托代理人？（ ） A. 限制行为能力的人 B. 受过刑事处罚的人  C. 可能损害被代理人利益的人 D. 人民法院认为不宜作诉讼代理人的人 题目16 甲有一块玉石，以1000元的价格与乙签订了买卖合同，但没有交付。丙听说甲有一块玉石要售出后，赶紧与甲联系，愿意出20XX年元购买，甲将玉石卖给丙，并实际交付给丙。乙闻讯遂要求甲赔偿损失，甲不允，乙遂以甲为被告诉之法院。法院该如何处理?（ ） A. 如果甲申请，法院可以通知丙作为第三人参加诉讼 B. 法院不能通知丙作为第三人参加诉讼 C. 如果乙申请，法院可以通知丙作为第三人参加诉讼  D. 法院可以通知丙作为第三人参加诉讼 题目17 甲.乙二人协议合伙经营木材生意，出于产品销路的考虑，挂靠村办集体企业并以其名义进行生产经营活动，后由于拖欠货款，被诉至法院，本案被告应当是( )。</w:t>
        <w:cr/>
      </w:r>
      <w:r>
        <w:t xml:space="preserve">    A. 甲或乙 B. 甲和乙 C. 村办集体企业 D. 甲、乙和村办集体企业  题目18 某企业使用霉变面粉加工馒头，潜在受害人不可确定。甲、乙、丙、丁等20多名受害者提起损害赔偿诉讼，但未能推选出诉讼代表人。法院建议由甲乙作为诉讼代表人，但丙丁等人反对。关于本案，关于代表人的说法正确的是（ ）。</w:t>
        <w:cr/>
      </w:r>
      <w:r>
        <w:t xml:space="preserve">    A. 丙、丁等人作为诉讼代表人参加诉讼 B. 甲、乙作为诉讼代表人 C. 丙、丁等人推选代表人参加诉讼 D. 诉讼代表人由法院指定  题目19 张某将邻居李某和李某的父亲打伤，李某以张某为被告向法院提起诉讼。在法院受理该案时，李某的父亲也向法院起诉，对张某提出索赔请求。法院受理了李某父亲的起诉，在征得当事人同意的情况下决定将上述两案并案审理。在本案中，李某的父亲居于什么诉讼地位？（ ） A. 有独立请求权的第三人 B. 无独立请求权的第三人 C. 必要共同诉讼的共同原告 D. 普通共同诉讼的共同原告  题目20 甲为有独立请求权第三人，乙为无独立请求权第三人，关于甲、乙诉讼权利和义务，下列哪一说法是正确的？（ ） A. 甲只能以起诉的方式参加诉讼，乙以申请或经法院通知的方式参加诉讼 B. 任何情况下，甲有上诉权，而乙无上诉权  C. 甲的诉讼行为可对本诉的当事人发生效力，乙的诉讼行为对本诉的当事人不发生效力 D. 甲具有当事人的诉讼地位，乙不具有当事人的诉讼地位 标记题目 信息文本 二、多项选择题（每小题4分，共40分） 题目21 在人数不确定的代表人诉讼中，诉讼代表人如何产生？（ ） 选择一项或多项：</w:t>
        <w:cr/>
      </w:r>
      <w:r>
        <w:t xml:space="preserve">    A. 协商不成的由人民法院指定  B. 当事人自荐 C. 推选不出的，由人民法院提出人选与当事人协商  D. 由向人民法院登记的权利人推选  题目22 挂靠于天成电子公司的容声电子器材公司在参加贸易洽谈会时，因未带自己的合同专用章，于是借用长宏投资公司的合同专用章与天成贸易公司签订了电子仪器购销合同。天成贸易公司预付货款后，发现容声电子器材公司后来所供的货物存在质量问题，但是，由于供货后，容声电子器材公司被声强仪器公司吞并，因此，货物质量问题未能得到及时、妥善的解决。根据上诉案情，天成贸易公司可以(　 )为被告向人民法院提起诉讼。</w:t>
        <w:cr/>
      </w:r>
      <w:r>
        <w:t xml:space="preserve">    选择一项或多项：</w:t>
        <w:cr/>
      </w:r>
      <w:r>
        <w:t xml:space="preserve">    A. 天成电子公司  B. 容声电子器材公司 C. 长宏投资公司  D. 声强仪器公司  题目23 下列关于无独立请求权第三人的说法，哪些是正确的?(　 ) 选择一项或多项：</w:t>
        <w:cr/>
      </w:r>
      <w:r>
        <w:t xml:space="preserve">    a. 无独立请求权第三人是否有权上诉取决于人民法院一审判决是否判决其承担民事责任  b. 无独立请求权的第三人无权放弃.变更诉讼请求  c. 无独立请求权第三人参加诉讼的案件，人民法院调解时需要确定无独立请求权的第三人承担义务的，应经第三人的同意，调解书应当同时送达第三人  d. 无独立请求权第三人无权提起上诉 题目24 下列选项中，关于共同诉讼的说法中正确的有（ 　）。</w:t>
        <w:cr/>
      </w:r>
      <w:r>
        <w:t xml:space="preserve">    选择一项或多项：</w:t>
        <w:cr/>
      </w:r>
      <w:r>
        <w:t xml:space="preserve">    A. 普通共同诉讼中，共同诉讼人必须一同起诉或一同应诉，彼此有连带关系 B. 普通共同诉讼中其中一人的行为，对其他共同诉讼人不发生效力 C. 普通共同诉讼中的几个诉讼必须属于同一人民法院管辖  D. 共同诉讼的诉讼标的属于同一种类  题目25 代表人诉讼中，代表人的（ ）行为须经被代表的当事人同意。</w:t>
        <w:cr/>
      </w:r>
      <w:r>
        <w:t xml:space="preserve">    选择一项或多项：</w:t>
        <w:cr/>
      </w:r>
      <w:r>
        <w:t xml:space="preserve">    A. 申请审判人员回避 B. 承认对方当事人的诉讼请求  C. 同对方当事人和解  D. 变更或放弃诉讼请求  题目26 某大学4名师生联名起诉甲公司污染某条大河，请求判决甲公司出资治理该河流的污染。起诉者除列了4名师生外，还列了该河流中的某著名岛屿作为原告，法院没有受理。对此下列哪些说法是正确的？（ ） 选择一项或多项：</w:t>
        <w:cr/>
      </w:r>
      <w:r>
        <w:t xml:space="preserve">    A. 本案属于侵权诉讼，被污染河段流经地区的法院均有管辖权  B. 只有自然人和法人能够成为民事诉讼当事人 C. 本案当事人不适格  D. 本案属于公益诉讼  题目27 某区人民法院开庭审理刘某申请认定其配偶丁某为无民事行为能力人的案件。在丁某的近亲属中，下列哪些人能够担当丁某的代理人?( ) 选择一项或多项：</w:t>
        <w:cr/>
      </w:r>
      <w:r>
        <w:t xml:space="preserve">    A. 丁某的母亲  B. 丁某的配偶刘某 C. 丁某的成年儿子  D. 丁某的父亲  题目28 某生产企业宣传自己制造的产品质量好价格便宜，引来众多消费者购买其产品。事后许多消费者发现产品质量有严重问题，于是许多人分别向同一有管辖权的法院提起了诉讼，那么以下表述正确的是?( ) 选择一项或多项：</w:t>
        <w:cr/>
      </w:r>
      <w:r>
        <w:t xml:space="preserve">    A. 人民法院认为可以合并审理，还需要经原告同意才能合并审理  B. 这些消费者可以推选代表人进行诉讼，代表人的所有诉讼行为对代表的消费者都发生效力 C. 这些起诉的消费者可以推选二至五人为诉讼代表人代表进行诉讼  D. 这是一个必要的共同诉讼，法院应当合并审理 题目29 下列关于无独立请求权第三人的说法，哪些是正确的?( ) 选择一项或多项：</w:t>
        <w:cr/>
      </w:r>
      <w:r>
        <w:t xml:space="preserve">    A. 无独立请求权第三人无权提起上诉 B. 无独立请求权第三人是否有权上诉取决于人民法院一审判决是否判决其承担民事责任  C. 无独立请求权的第三人无权放弃.变更诉讼请求  D. 无独立请求权第三人参加诉讼的案件，人民法院调解时需要确定无独立请求权的第三人承担义务的，应经第三人同意，调解书应当同时送达第三人 题目30 关于人数确定的代表人诉讼和人数不确定的代表人诉讼，下列说法正确的有?( ) 选择一项或多项：</w:t>
        <w:cr/>
      </w:r>
      <w:r>
        <w:t xml:space="preserve">    A. 人数确定的代表人诉讼可以由全体当事人推选共同的代表人，也可以由部分当事人推选自己的代表人;人数不确定的代表人诉讼首先由当事人推选，当事人推选不出的，可以由人民法院和当事人协商，协商不成的，由人民法院指定  B. 人数确定的代表人诉讼或者人数不确定的代表人诉讼，代表人放弃诉讼请求的，必须经被代表的当事人同意 C. 人数确定的代表人诉讼可以是普通的共同诉讼，也可以是必要的共同诉讼；</w:t>
        <w:cr/>
      </w:r>
      <w:r>
        <w:t xml:space="preserve">    人数不确定的代表人诉讼只能是普通的共同诉讼  D. 人数确定的代表人诉讼中，推选不出代表人的当事人只能另行起诉  标记题目 信息文本 三、案例分析题（每小题20分，共20分） 题目31 　　刘三、刘四是两兄弟，并已各自成家多年，共同居住在祖上留下的四间平房里。去年刘四分得一套两居室的楼房，刘四一家将新房装修后，准备给儿子结婚用。刘三认为刘四已分得新房就应当搬走，因为父母去世时，弟刘四未尽养老送终的义务。父亲临终时说这四间房屋今后由刘三继承，刘四可以继承家传的字画。</w:t>
        <w:cr/>
      </w:r>
      <w:r>
        <w:t xml:space="preserve">    当刘三提出让刘四搬走时，刘四不同意，故刘三向人民法院起诉，要求确认这四间房屋归其所有，并要求判令刘四腾走。刘四在答辩中称刘三已继承了父亲遗留的几个古董，就不应当再有继承该四间房了，要求人民法院将这四间房归其所有，并且要求刘三腾房。</w:t>
        <w:cr/>
      </w:r>
      <w:r>
        <w:t xml:space="preserve">    在诉讼进行中，刘三、刘四的叔叔刘恩义向人民法院主张这四间房应归其所有，并向人民法院出示了其兄留下的遗嘱。但本案在开庭审理时，刘四因争执激烈，气冲大脑，突发脑溢血死亡。刘三见其弟已死亡，遂向人民法院提出撤诉。</w:t>
        <w:cr/>
      </w:r>
      <w:r>
        <w:t xml:space="preserve">    问：</w:t>
        <w:cr/>
      </w:r>
      <w:r>
        <w:t xml:space="preserve">    （1）在本案诉讼中，刘三、刘四、刘恩义各处于什么样的诉讼地位？并说明理由。</w:t>
        <w:cr/>
      </w:r>
      <w:r>
        <w:t xml:space="preserve">    （2）刘四死后，诉讼程序应如何进行？ 　　（3）刘三撤诉应经过什么程序？ 形考任务3 一、单项选择题（每小题2分，共60分） 题目1 张某将邻居李某和李某的父亲打伤，李某以张某为被告向法院提起诉讼。在法院受理该案时，李某的父亲也向法院起诉，对张某提出索赔请求。法院受理了李某父亲的起诉，在征得当事人同意的情况下决定将上述两案并案审理。在本案中，李某的父亲居于什么诉讼地位？（ ） A. 有独立请求权的第三人 B. 无独立请求权的第三人 C. 必要共同诉讼的共同原告 D. 普通共同诉讼的共同原告  题目2 对于鲜活食品的保全，应当采取的措施是（ ）。</w:t>
        <w:cr/>
      </w:r>
      <w:r>
        <w:t xml:space="preserve">    A. 冻结 B. 查封 C. 变卖后保存价款  D. 扣押 题目3 以下关于转交送达的表述，正确的是（ ）。</w:t>
        <w:cr/>
      </w:r>
      <w:r>
        <w:t xml:space="preserve">    A. 法院将诉讼文书交由当事人的诉讼代理人签收的，属于转交送达 B. 法院无法直接送达当事人的，可以委托当事人所在的单位转交送达 C. 受送达人是军人的，法院应当转交送达  D. 法院将诉讼文书交由法人的收发室签收的，属于转交送达 题目4 以下关于行为保全的说法，正确的是（ ）。</w:t>
        <w:cr/>
      </w:r>
      <w:r>
        <w:t xml:space="preserve">    A. 行为保全适用于财产纠纷案件 B. 行为保全只能因当事人申请而开始  C. 当事人申请行为保全必须提供担保 D. 当事人不服法院关于行为保全裁定的，可以提起上诉 题目5 根据《民事诉讼法》的规定，不能作为证人的是（ ）。</w:t>
        <w:cr/>
      </w:r>
      <w:r>
        <w:t xml:space="preserve">    A. 被剥夺政治权利的人 B. 不能正确表达意志的人  C. 与案件有利害关系的人 D. 未成年人 题目6 以下关于对民事诉讼中期间的表述，正确的是（ ）。</w:t>
        <w:cr/>
      </w:r>
      <w:r>
        <w:t xml:space="preserve">    A. 期间只有法定期间 B. 期间是关于法院审理案件所需要的时间 C. 法院可以指定期间 D. 期间是关于法院与当事人共同进行审判、诉讼所需要的时间  题目7 以下送达方式中，属于直接送达方式的是（ ）。</w:t>
        <w:cr/>
      </w:r>
      <w:r>
        <w:t xml:space="preserve">    A. 法院将诉讼文书交给当事人所在单位转交给当事人 B. 法院通过邮寄的方式将诉讼文书寄给当事人 C. 法院将诉讼文书的内容予以公告送达当事人 D. 法院派人将诉讼文书交给当事人的代理人签收  题目8 下列案件中，当事人可以申请先予执行的是（ ）。</w:t>
        <w:cr/>
      </w:r>
      <w:r>
        <w:t xml:space="preserve">    A. 甲诉乙名誉侵权损害赔偿案 B. 甲诉乙支付医疗费用案  C. 甲诉乙返还借款案 D. 甲诉乙支付租金案 题目9 甲在我国领域内没有住所，法院对其可以采取的送达方式是（ ）。</w:t>
        <w:cr/>
      </w:r>
      <w:r>
        <w:t xml:space="preserve">    A. 留置送达 B. 转交送达 C. 向受送达人委托的有权代其接受送达的诉讼代理人送达  D. 委托送达 题目10 根据诉讼证据与证明责任的关系，可将诉讼证据分为（ ）。</w:t>
        <w:cr/>
      </w:r>
      <w:r>
        <w:t xml:space="preserve">    A. 直接证据和间接证据 B. 本证和反证  C. 原始证据与派生证据 D. 主要证据和次要证据 题目11 邮寄送达中，挂号回执上注明的收件目期与送达回证上收件日期不一致的，送达日期应该是（ ）。</w:t>
        <w:cr/>
      </w:r>
      <w:r>
        <w:t xml:space="preserve">    A. 法院交邮局挂号的日期 B. 送达回证上的收件日期 C. 诉讼文书寄到的日期 D. 挂号回执上注明的收件日期  题目12 下列关于财产保全的说法正确的是（ ）。</w:t>
        <w:cr/>
      </w:r>
      <w:r>
        <w:t xml:space="preserve">    A. 诉前财产保全措施采取后，利害关系人在10日内未起诉的，财产保全措施应解除 B. 诉前财产保全的申请人可以不提供担保，如人民法院认为应提供担保，可以责令申请人担保 C. 当事人不服人民法院财产保全裁定的，可以申请复议一次，复议期间应停止裁定的执行 D. 诉前财产保全必须由利害关系人提出  题目13 下列关于民事证据说法正确的是（ ）。</w:t>
        <w:cr/>
      </w:r>
      <w:r>
        <w:t xml:space="preserve">    A. 偷拍、偷录的视听资料，虽然取得方式不合法，但只要证据形式合法就行 B. 本证一定是直接证据 C. 证据必须与要证明的案件事实具有关联性  D. 无法与原件核对的复印件，也可以单独作为认定案件事实的依据 题目14 民事诉讼中的举证责任一般由（ ）。</w:t>
        <w:cr/>
      </w:r>
      <w:r>
        <w:t xml:space="preserve">    A. 主张事实者承担  B. 人民法院承担 C. 被告承担 D. 原告承担 题目15 期限届满的最后一日为节假日的，以 （ ）为期限届满的日期。</w:t>
        <w:cr/>
      </w:r>
      <w:r>
        <w:t xml:space="preserve">    A. 节假日的后一日  B. 节假日的前一日 C. 该节假日 D. 节假日的后两日 题目16 下列哪种诉讼文书不适用留置送达？（ ） A. 决定 B. 裁定书 C. 判决书 D. 调解书  题目17 甲、乙两公司发生债务纠纷，甲公司向人民法院申请诉前保全，查封了已公司运输汽车一辆。但甲公司在法定期间内却未对乙公司起诉，并且因保全给乙公司造成经济损失5万元。依照民诉法，已公司应如何处理？（ ） A. 向采取诉前保全的法院的上一级法院提起诉讼要求甲公司予以赔偿 B. 向采取诉前保全的法院起诉要求甲公司予以赔偿  C. 向采取诉前保全的法院申请解除保全 D. 向采取诉前保全的法院的上一级法院申请解除保全 题目18 书面证言属于（ ）。</w:t>
        <w:cr/>
      </w:r>
      <w:r>
        <w:t xml:space="preserve">    A. 证人证言  B. 勘验笔录 C. 物证 D. 书证 题目19 民事诉讼中下列哪种证据属于间接证据？ ( ) A. 无法与原件、原物核对的复印件、复制品 B. 与一方当事人或者代理人有利害关系的证人出具的证言  C. 证明夫妻感情破裂的证据 D. 无正当理由未出庭作证的证人证言 题目20 某日中午，赵某与其儿子(18岁)正在一居民楼下正常行走，突然三楼李某家阳台上的花盆坠落下来，正砸在赵某的头上，致其脑震荡，共支付医药费1480元。赵某诉至法院，要求李赔偿。而李某否认赵某的伤系李某家花盆坠落所致。这种情况，应由( )。</w:t>
        <w:cr/>
      </w:r>
      <w:r>
        <w:t xml:space="preserve">    A. 赵某的儿子负责举证 B. 李某负责举证  C. 赵某、李某共同负责举证 D. 赵某负责举证 题目21 甲对乙提起的返还借款的诉讼，就乙向甲借款事实的证明，根据民事诉讼理论，下列哪一个选项属于直接证据（ ）。</w:t>
        <w:cr/>
      </w:r>
      <w:r>
        <w:t xml:space="preserve">    A. 甲的朋友丙向法院提供的曾听甲说乙要向甲借钱的证词 B. 甲的同事丁向法院提供的曾见到甲交给过乙钱的证词 C. 甲向法院提交的其向乙的银行卡转款的银行凭条 D. 甲向法院提交的乙向其借款时出具的借据的复印件  题目22 民事诉讼中下列哪种证据属于间接证据？（ ） A. 与一方当事人或者代理人有利害关系的证人出具的证言 B. 证明夫妻感情破裂的证据  C. 无正当理由未出庭作证的证人证言 D. 无法与原件、原物核对的复印件、复制品 题目23 周某与某书店因十几本工具书损毁发生纠纷，书店向法院起诉，并向法院提交了被损毁图书以证明遭受的损失。关于本案被损毁图书，属于下列哪些类型的证据？（ ） A. 物证 B. 间接证据  C. 书证 D. 直接证据 题目24 郭某诉张某财产损害一案，法院进行了庭前调解，张某承认对郭某财产造成损害，但在赔偿数额上双方无法达成协议。关于本案，下列哪一选项是正确的？（ ） A. 张某承认对郭某财产造成损害，可作为对张某不利的证据使用 B. 法院无需开庭审理，本案事实清楚可直接作出判决 C. 郭某仍需对张某造成财产损害的事实举证证明  D. 张某承认对郭某财产造成损害，已构成自认 题目25 关于证明责任，下列哪个说法是错误的?（ ） A. 只有在待证事实处于真伪不明情况下，证明责任的后果才会出现 B. 对案件中的同一事实，只有一方当事人负有证明责任 C. 证明责任的结果责任不会在原、被告间相互转移 D. 当事人对其主张的某一事实没有提供证据证明，必将承担败诉的后果  题目26 王某承包了20亩鱼塘。某日，王某发现鱼塘里的鱼大量死亡，王某认为鱼的死亡是因为附近的腾达化工厂排污引起，遂起诉腾达化工厂请求赔偿。腾达化工厂辩称，根本没有向王某的鱼塘进行排污。关于化工厂是否向鱼塘排污的事实举证责任，下列哪一选项是正确的？（ ） A. 根据本证与反证的分类，应当由腾达化工厂负举证责任 B. 根据“谁主张、谁举证”的原则，应当由主张存在污染事实的王某负举证责任  C. 根据“举证责任倒置”的规则，应当由腾达化工厂负举证责任 D. 根据“谁主张、谁举证”的原则，应当由主张自己没有排污行为的腾达化工厂负举证责任 题目27 甲养的宠物狗将乙咬伤，乙起诉甲请求损害赔偿。诉讼过程中，甲认为乙被咬伤是因为乙故意逗狗造成的。关于本案中举证责任的分配，下列哪一选项是正确的？（ ） A. 乙应当就自己没有逗狗的故意负举证责任 B. 甲应当就乙受损害与自己的宠物狗没有因果关系进行举证 C. 甲应当对乙故意逗狗而遭狗咬伤的事实负举证责任  D. 乙应当就自己受到甲的宠物狗伤害以及自己没有逗狗的故意负举证责任 题目28 甲路过乙家门口，被乙叠放在门口的砖头砸伤，甲起诉要求乙赔偿。关于本案的证明责任分配，下列哪一说法是错误的？（ ） A. 甲所受损害是由于乙叠放砖头倒塌砸伤的事实，由原告甲承担证明责任 B. 甲受损害的事实，由原告甲承担证明责任 C. 乙有主观过错的事实，由原告甲承担证明责任  D. 乙叠放砖头倒塌的事实，由原告甲承担证明责任 题目29 根据《民事诉讼法》和民事诉讼理论，关于期间，下列哪一选项是正确的？（ ） A. 遇有特殊情况，法院可依职权变更原确定的指定期间  B. 法定期间的开始日及期间中遇有节假日的，应当在计算期间时予以扣除 C. 法定期间都是不可变期间，指定期间都是可变期间 D. 当事人参加诉讼的在途期间不包括在期间内 题目30 关于民事诉讼中的证据收集，下列哪个选项是错误的？（ ） A. 在胡某诉黄某侵权一案中，因客观原因胡某未能提供一项关键证据，在此情况下胡某可以申请法院收集证据  B. 在周某诉贺某借款纠纷一案中，周某因自己没有时间收集证据，于是申请法院调查收集证据，在此情况下法院应当进行调查收集 C. 在武某诉赵某一案中，武某申请法院调查收集证据，但未获法院准许，武某可以向受案法院申请复议一次 D. 在王某诉齐某合同纠纷一案中，该合同可能存在损害第三人利益的事实，在此情况下法院可以主动收集证据 标记题目 信息文本 二、多项选择题（每小题4分，共40分） 题目31 关于证据的种类，下列哪些选项是正确的？（ ） 选择一项或多项：</w:t>
        <w:cr/>
      </w:r>
      <w:r>
        <w:t xml:space="preserve">    A. 周某驾车回家途中将行人吴某撞伤，交警冯某当时正处在事故现场，于是按照双方责任开具了事故认定书。吴某诉至法院要求周某赔偿，并提供了事故认定书，该事故认定书属于勘验笔录 B. 张某认为徐某伪造遗嘱侵犯其继承权，向法院起诉徐某。张某提供了该份遗嘱，该遗嘱属于书证  C. 关于证据的种类，下列哪些选项是正确的？（ ） D. 李某在某杂志上发表了一篇披露黄某隐私的文章。黄某诉至法院并提交了该杂志，该杂志属于书证  题目32 甲某诉至区人民法院要求乙归还所借8万元，并提供乙某亲笔写的借款8万元的借条。在本案诉讼中，乙某主张实际上未借甲某8万元，并提供甲某亲笔写的“乙某未借甲某8万元，原8万元借条作废”的字条。关于借条与字条的说法，哪些说法是正确的？（ ） 选择一项或多项：</w:t>
        <w:cr/>
      </w:r>
      <w:r>
        <w:t xml:space="preserve">    A. 借条是直接证据，字条也是直接证据  B. 借条是本证，字条是反证  C. 借条是本证，字条也是本证 D. 借条是直接证据，字条是间接证据 题目33 某购销合同纠纷的当事人，以火车票面上记载的地点和时间为依据，来证明购销合同签订的时间和地点，该火车票属于( )。</w:t>
        <w:cr/>
      </w:r>
      <w:r>
        <w:t xml:space="preserve">    选择一项或多项：</w:t>
        <w:cr/>
      </w:r>
      <w:r>
        <w:t xml:space="preserve">    A. 原始证据  B. 间接证据  C. 书证  D. 直接证据 题目34 财产保全限于（ ）。</w:t>
        <w:cr/>
      </w:r>
      <w:r>
        <w:t xml:space="preserve">    选择一项或多项：</w:t>
        <w:cr/>
      </w:r>
      <w:r>
        <w:t xml:space="preserve">    A. 被告占有的财产 B. 被告所有的财产 C. 请求的范围  D. 与本案有关的财产  题目35 期间的计算单位可以是（ ） 选择一项或多项：</w:t>
        <w:cr/>
      </w:r>
      <w:r>
        <w:t xml:space="preserve">    A. 日  B. 年  C. 时  D. 月  题目36 不正确 获得4.00分中的0.00分 民事诉讼中的证明对象，包括（ ）。</w:t>
        <w:cr/>
      </w:r>
      <w:r>
        <w:t xml:space="preserve">    选择一项或多项：</w:t>
        <w:cr/>
      </w:r>
      <w:r>
        <w:t xml:space="preserve">    A. 法规  B. 事实  C. 自认的事实  D. 推定的实施 题目37 目睹原、被告打架经过的王某所述证言，分清了本案当事人的责任，该证言属于（ ）。</w:t>
        <w:cr/>
      </w:r>
      <w:r>
        <w:t xml:space="preserve">    选择一项或多项：</w:t>
        <w:cr/>
      </w:r>
      <w:r>
        <w:t xml:space="preserve">    A. 直接证据  B. 间接证据 C. 原始证据  D. 派生证据 题目38 齐某被宏大公司的汽车撞伤，诉至法院要求赔偿损失。下列关于本案举证责任的哪些说法是正确的？ ( ) 选择一项或多项：</w:t>
        <w:cr/>
      </w:r>
      <w:r>
        <w:t xml:space="preserve">    A. 被告宏大公司应当对其主张的自己没有过错承担举证责任  B. 原告齐某应当对自己受到的损失承担举证责任  C. 被告宏大公司应当对其主张的原告齐某有主观故意承担举证责任  D. 原告齐某应当举证证明是被宏大公司的汽车所撞受伤  题目39 直接送达是送达方式中最基本的一种。下列情况哪些属于直接送达?( ) 选择一项或多项：</w:t>
        <w:cr/>
      </w:r>
      <w:r>
        <w:t xml:space="preserve">    A. 人民法院将诉讼文书交受送达人的诉讼代表人签收 B. 人民法院将诉讼文书交受送达人的父母签收  C. 人民法院将诉讼文书交受送达人的法定代表人签收  D. 人民法院将诉讼文书投进受送达人家门口的信箱 题目40 下列关于诉前财产保全的说法不正确的是（ ）。</w:t>
        <w:cr/>
      </w:r>
      <w:r>
        <w:t xml:space="preserve">    选择一项或多项：</w:t>
        <w:cr/>
      </w:r>
      <w:r>
        <w:t xml:space="preserve">    A. 诉前财产保全需要由利害关系人提出保全的申请  B. 人民法院裁定涉外诉前财产保全，申请人应在15日内起诉 C. 当事人申请诉前财产保全应向财产所在地或被申请人住所地人民法院提起 E. 诉前财产保全要提供担保的，担保数额由人民法院自行决定  形考任务4 一、单项选择题（每小题2分，共20分） 题目1 对于调解制度，下列理解错误的是（ ）。</w:t>
        <w:cr/>
      </w:r>
      <w:r>
        <w:t xml:space="preserve">    A. 调解既可适用于一审程序，也可适用于二审及再审程序 B. 人民法院进行调解，必须遵循自愿、合法的原则 C. 当事人对生效的调解书不能提出上诉 D. 当事人对生效的调解书不能以任何理由申请再审  题目2 下列关于简易程序的表述，正确的是（ ）。</w:t>
        <w:cr/>
      </w:r>
      <w:r>
        <w:t xml:space="preserve">    A. 适用简易程序审理的案件为简单民事案件 B. 适用简易程序审理案件，仍应严格划分法庭调查、法庭辩论两个步骤  C. 适用简易程序审理民事案件时，审判组织一律采用独任制 D. 适用简易程序审理案件，必须一次开庭和当庭宣判 题目3 1997年6月，刘某与张某离婚，法院判决2岁的儿子由刘某抚养，张某每月给付200元抚养费。20XX年8月，刘某觉得每月200元的抚养费根本无法维持儿子的基本生活与学习，在与张某协商无果的情况下，刘某应当通过怎样的程序加以解决？（ ） A. 可以向仲裁委员会申请仲裁，要求增加抚养费 B. 可以向法院起诉，要求增加抚养费  C. 可以向法院申请再审，要求增加抚养费 D. 可以向民政部门申请裁决，要求增加抚养费 题目4 关于反诉，下列哪一选项是正确的？（ ） A. 戊诉己借款纠纷案，己在庭审中对戊提出人身损害赔偿的反请求，法院对此应当进行调解，调解不成的，告知另行起诉 B. 某法院对自己作出的某案件的二审判决进行再审时，被告提出反诉，法院对此应当进行调解，调解不成的，告知另行起诉  C. 丙诉丁交付货物，丁聘请了律师，并出具了仅写明“全权委托”字样的授权委托书，庭审中丁的律师可以代替丁提出反诉 D. 甲诉乙侵权纠纷一案，乙提出反诉后，甲自觉理亏而撤回了本诉，法院则应当将反诉终结审理 题目5 齐某起诉宋某要求返还借款八万元，法院适用普通程序审理并向双方当事人送达出庭传票，因被告宋某不在家，宋某的妻子代其签收了传票。开庭时，被告宋某未到庭。经查，宋某已离家出走，下落不明。关于法院对本案的处理，下列哪一选项是正确的?（ ） A. 法院应当通知宋某的妻子以诉讼代理人的身份参加诉讼 B. 法院对本案可以进行缺席判决  C. 法院应当对被告宋某重新适用公告方式送达传票 D. 法院应当裁定中止诉讼 题目6 甲与乙因借款合同发生纠纷，甲向某区法院提起诉讼，法院受理案件后，准备适用普通程序进行审理。甲为了能够尽快结案，建议法院适用简易程序对案件进行审理，乙也同意适用简易程序。下列哪一选项是正确的？（ ） A. 甲、乙有权自愿选择适用简易程序，但须经法院同意  B. 普通程序审理的案件不能适用简易程序，因此，法院不可同意适用简易程序 C. 甲、乙可以自愿协商选择适用简易程序，无须经法院同意 D. 法院有权将普通程序审理转为简易程序，因此，甲、乙的意见无意义 题目7 下列关于法院调解的表述，正确的是( )。</w:t>
        <w:cr/>
      </w:r>
      <w:r>
        <w:t xml:space="preserve">    A. 所有案件法院均可依职权进行调解 B. 法院调解应遵循自愿原则  C. 调解原则仅适用于一审程序 D. 调解是法院审理民事案件的必经程序 题目8 人民法院适用普通程序审理的案件（　　）。</w:t>
        <w:cr/>
      </w:r>
      <w:r>
        <w:t xml:space="preserve">    A. 在立案之日起，三个月内审结，经批准可以延长 B. 在立案之日起，六个月内审结，经批准可以延长  C. 在立案之日起，六个月内审结，不得延长 D. 在立案之日起，一年内审结，经批准可以延长 题目9 当事人撤诉或人民法院按撤诉处理后，当事人以同一诉讼请求再次起诉的，人民法院（ 　）。</w:t>
        <w:cr/>
      </w:r>
      <w:r>
        <w:t xml:space="preserve">    A. 应予受理 B. 驳回起诉 C. 可以受理 D. 不予受理  题目10 下列关于起诉与受理的表述，正确的是( )。</w:t>
        <w:cr/>
      </w:r>
      <w:r>
        <w:t xml:space="preserve">    A. 裁定驳回起诉的案件，原告再次起诉的，如果符合起诉条件的，人民法院应予受理 B. 起诉不符合受理条件的，人民法院应当裁定驳回起诉 C. 当事人撤诉后，又以同一诉讼请求起诉的，人民法院不予受理  D. 对本院没有管辖权的案件，告知原告向有管辖权的人民法院起诉；</w:t>
        <w:cr/>
      </w:r>
      <w:r>
        <w:t xml:space="preserve">    原告坚持起诉的，应予受理 标记题目 信息文本 二、多项选择题（每小题4分，共40分） 题目11 关于民事起诉状应当包括的内容，下列哪些选项是正确的？（ ） 选择一项或多项：</w:t>
        <w:cr/>
      </w:r>
      <w:r>
        <w:t xml:space="preserve">    A. 案由 B. 诉讼请求  C. 证据和证据</w:t>
        <w:cr/>
      </w:r>
    </w:p>
    <w:sectPr w:rsidR="00C4094F" w:rsidRPr="00727FF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47FA" w14:textId="77777777" w:rsidR="008876D9" w:rsidRDefault="008876D9" w:rsidP="00C4094F">
      <w:pPr>
        <w:spacing w:line="240" w:lineRule="auto"/>
      </w:pPr>
      <w:r>
        <w:separator/>
      </w:r>
    </w:p>
  </w:endnote>
  <w:endnote w:type="continuationSeparator" w:id="0">
    <w:p w14:paraId="2A1C4E61" w14:textId="77777777" w:rsidR="008876D9" w:rsidRDefault="008876D9" w:rsidP="00C40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360054"/>
      <w:docPartObj>
        <w:docPartGallery w:val="Page Numbers (Bottom of Page)"/>
        <w:docPartUnique/>
      </w:docPartObj>
    </w:sdtPr>
    <w:sdtContent>
      <w:sdt>
        <w:sdtPr>
          <w:id w:val="1728636285"/>
          <w:docPartObj>
            <w:docPartGallery w:val="Page Numbers (Top of Page)"/>
            <w:docPartUnique/>
          </w:docPartObj>
        </w:sdtPr>
        <w:sdtContent>
          <w:p w14:paraId="7C1C6F18" w14:textId="27EB1009" w:rsidR="0019128B" w:rsidRDefault="0019128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D6D3496" w14:textId="77777777" w:rsidR="0019128B" w:rsidRDefault="001912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C16A" w14:textId="77777777" w:rsidR="008876D9" w:rsidRDefault="008876D9" w:rsidP="00C4094F">
      <w:pPr>
        <w:spacing w:line="240" w:lineRule="auto"/>
      </w:pPr>
      <w:r>
        <w:separator/>
      </w:r>
    </w:p>
  </w:footnote>
  <w:footnote w:type="continuationSeparator" w:id="0">
    <w:p w14:paraId="3FAD4DD1" w14:textId="77777777" w:rsidR="008876D9" w:rsidRDefault="008876D9" w:rsidP="00C409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06"/>
    <w:rsid w:val="001076BD"/>
    <w:rsid w:val="0019128B"/>
    <w:rsid w:val="001E29C8"/>
    <w:rsid w:val="001F1890"/>
    <w:rsid w:val="002F4F07"/>
    <w:rsid w:val="0037662C"/>
    <w:rsid w:val="003A3499"/>
    <w:rsid w:val="00422868"/>
    <w:rsid w:val="004E375C"/>
    <w:rsid w:val="00636B5A"/>
    <w:rsid w:val="006D1911"/>
    <w:rsid w:val="00727FF7"/>
    <w:rsid w:val="0073032F"/>
    <w:rsid w:val="007D7463"/>
    <w:rsid w:val="0085719A"/>
    <w:rsid w:val="008876D9"/>
    <w:rsid w:val="00972CC4"/>
    <w:rsid w:val="00A3524E"/>
    <w:rsid w:val="00B239CD"/>
    <w:rsid w:val="00B263C9"/>
    <w:rsid w:val="00BD1B58"/>
    <w:rsid w:val="00C06E0E"/>
    <w:rsid w:val="00C4094F"/>
    <w:rsid w:val="00C91089"/>
    <w:rsid w:val="00CC0E83"/>
    <w:rsid w:val="00D2772D"/>
    <w:rsid w:val="00E24706"/>
    <w:rsid w:val="00FA02EC"/>
    <w:rsid w:val="00FB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95B20"/>
  <w15:chartTrackingRefBased/>
  <w15:docId w15:val="{7BFC24A2-32CE-4131-93F0-BD042981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3C9"/>
    <w:pPr>
      <w:widowControl w:val="0"/>
      <w:snapToGrid w:val="0"/>
      <w:spacing w:line="389" w:lineRule="auto"/>
      <w:jc w:val="both"/>
    </w:pPr>
    <w:rPr>
      <w:rFonts w:eastAsia="宋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94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4094F"/>
    <w:rPr>
      <w:sz w:val="18"/>
      <w:szCs w:val="18"/>
    </w:rPr>
  </w:style>
  <w:style w:type="paragraph" w:styleId="a5">
    <w:name w:val="footer"/>
    <w:basedOn w:val="a"/>
    <w:link w:val="a6"/>
    <w:uiPriority w:val="99"/>
    <w:unhideWhenUsed/>
    <w:rsid w:val="00C4094F"/>
    <w:pPr>
      <w:tabs>
        <w:tab w:val="center" w:pos="4153"/>
        <w:tab w:val="right" w:pos="8306"/>
      </w:tabs>
      <w:jc w:val="left"/>
    </w:pPr>
    <w:rPr>
      <w:sz w:val="18"/>
      <w:szCs w:val="18"/>
    </w:rPr>
  </w:style>
  <w:style w:type="character" w:customStyle="1" w:styleId="a6">
    <w:name w:val="页脚 字符"/>
    <w:basedOn w:val="a0"/>
    <w:link w:val="a5"/>
    <w:uiPriority w:val="99"/>
    <w:rsid w:val="00C4094F"/>
    <w:rPr>
      <w:sz w:val="18"/>
      <w:szCs w:val="18"/>
    </w:rPr>
  </w:style>
  <w:style w:type="paragraph" w:styleId="a7">
    <w:name w:val="Title"/>
    <w:basedOn w:val="a"/>
    <w:next w:val="a"/>
    <w:link w:val="a8"/>
    <w:uiPriority w:val="10"/>
    <w:qFormat/>
    <w:rsid w:val="00A3524E"/>
    <w:pPr>
      <w:spacing w:before="240" w:after="60" w:line="480" w:lineRule="auto"/>
      <w:jc w:val="center"/>
      <w:outlineLvl w:val="0"/>
    </w:pPr>
    <w:rPr>
      <w:rFonts w:asciiTheme="majorHAnsi" w:eastAsia="黑体" w:hAnsiTheme="majorHAnsi" w:cstheme="majorBidi"/>
      <w:b/>
      <w:bCs/>
      <w:sz w:val="48"/>
      <w:szCs w:val="32"/>
    </w:rPr>
  </w:style>
  <w:style w:type="character" w:customStyle="1" w:styleId="a8">
    <w:name w:val="标题 字符"/>
    <w:basedOn w:val="a0"/>
    <w:link w:val="a7"/>
    <w:uiPriority w:val="10"/>
    <w:rsid w:val="00A3524E"/>
    <w:rPr>
      <w:rFonts w:asciiTheme="majorHAnsi" w:eastAsia="黑体" w:hAnsiTheme="majorHAnsi" w:cstheme="majorBidi"/>
      <w:b/>
      <w:bCs/>
      <w:sz w:val="48"/>
      <w:szCs w:val="32"/>
    </w:rPr>
  </w:style>
  <w:style w:type="paragraph" w:styleId="a9">
    <w:name w:val="Subtitle"/>
    <w:basedOn w:val="a"/>
    <w:next w:val="a"/>
    <w:link w:val="aa"/>
    <w:uiPriority w:val="11"/>
    <w:qFormat/>
    <w:rsid w:val="007D7463"/>
    <w:pPr>
      <w:spacing w:before="240" w:after="60" w:line="480" w:lineRule="auto"/>
      <w:jc w:val="center"/>
      <w:outlineLvl w:val="1"/>
    </w:pPr>
    <w:rPr>
      <w:b/>
      <w:bCs/>
      <w:kern w:val="28"/>
      <w:sz w:val="36"/>
      <w:szCs w:val="32"/>
    </w:rPr>
  </w:style>
  <w:style w:type="character" w:customStyle="1" w:styleId="aa">
    <w:name w:val="副标题 字符"/>
    <w:basedOn w:val="a0"/>
    <w:link w:val="a9"/>
    <w:uiPriority w:val="11"/>
    <w:rsid w:val="007D7463"/>
    <w:rPr>
      <w:rFonts w:eastAsia="宋体"/>
      <w:b/>
      <w:bCs/>
      <w:kern w:val="28"/>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footer1.xml" Type="http://schemas.openxmlformats.org/officeDocument/2006/relationships/footer"/><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2021-01-20T01:01:00Z</dcterms:created>
  <dc:creator>Administrator</dc:creator>
  <cp:lastModifiedBy>Administrator</cp:lastModifiedBy>
  <dcterms:modified xsi:type="dcterms:W3CDTF">2021-07-17T06:56:00Z</dcterms:modified>
  <cp:revision>19</cp:revision>
</cp:coreProperties>
</file>