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 )是一种可以频繁接通或断开交直流电路、并适用于控制大电流的自动电器。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正确选项1.接触器(V)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2、CMOS电路的多余输入端(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正确选项1.不允许悬空(V)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3、JK触发器的初态为0时，若J=1、K=×，则次态为(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4、JK触发器的初态为1时，若J=1、K=×，则次态为(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正确选项1.不确定(V)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5、TTL电路输入端悬空相当于该输入端接(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正确选项1.高电平(V)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6、变压器初级绕组的等效阻抗等于变压比的( ) 乘以负载阻抗值。</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正确选项1.二次方(V)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7、变压器初级绕组的输入功率( )次级绕组的输出功率。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正确选项1.大于(V)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8、串联型稳压电路与稳压管稳压电路相比，它的最主要优点是输出电流较大，输出电压( )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正确选项1.可调(V)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9、单相桥式整流电路输出的脉动电压平均值UO(AV)与输入交流电压的有效值U2之比近似为(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正确选项1.0.9(V)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10、集成运放工作在非线性区，当( )时，u</w:t>
      </w:r>
      <w:r>
        <w:rPr>
          <w:rFonts w:hint="eastAsia" w:ascii="宋体" w:hAnsi="宋体" w:eastAsia="宋体" w:cs="宋体"/>
          <w:i w:val="0"/>
          <w:iCs w:val="0"/>
          <w:caps w:val="0"/>
          <w:color w:val="000000"/>
          <w:spacing w:val="0"/>
          <w:kern w:val="0"/>
          <w:sz w:val="18"/>
          <w:szCs w:val="18"/>
          <w:vertAlign w:val="subscript"/>
          <w:lang w:val="en-US" w:eastAsia="zh-CN" w:bidi="ar"/>
        </w:rPr>
        <w:t>o</w:t>
      </w:r>
      <w:r>
        <w:rPr>
          <w:rFonts w:hint="eastAsia" w:ascii="宋体" w:hAnsi="宋体" w:eastAsia="宋体" w:cs="宋体"/>
          <w:i w:val="0"/>
          <w:iCs w:val="0"/>
          <w:caps w:val="0"/>
          <w:color w:val="000000"/>
          <w:spacing w:val="0"/>
          <w:kern w:val="0"/>
          <w:sz w:val="18"/>
          <w:szCs w:val="18"/>
          <w:lang w:val="en-US" w:eastAsia="zh-CN" w:bidi="ar"/>
        </w:rPr>
        <w:t>=+U</w:t>
      </w:r>
      <w:r>
        <w:rPr>
          <w:rFonts w:hint="eastAsia" w:ascii="宋体" w:hAnsi="宋体" w:eastAsia="宋体" w:cs="宋体"/>
          <w:i w:val="0"/>
          <w:iCs w:val="0"/>
          <w:caps w:val="0"/>
          <w:color w:val="000000"/>
          <w:spacing w:val="0"/>
          <w:kern w:val="0"/>
          <w:sz w:val="18"/>
          <w:szCs w:val="18"/>
          <w:vertAlign w:val="subscript"/>
          <w:lang w:val="en-US" w:eastAsia="zh-CN" w:bidi="ar"/>
        </w:rPr>
        <w:t>oM</w:t>
      </w:r>
      <w:r>
        <w:rPr>
          <w:rFonts w:hint="eastAsia" w:ascii="宋体" w:hAnsi="宋体" w:eastAsia="宋体" w:cs="宋体"/>
          <w:i w:val="0"/>
          <w:iCs w:val="0"/>
          <w:caps w:val="0"/>
          <w:color w:val="000000"/>
          <w:spacing w:val="0"/>
          <w:kern w:val="0"/>
          <w:sz w:val="18"/>
          <w:szCs w:val="18"/>
          <w:lang w:val="en-US" w:eastAsia="zh-CN" w:bidi="ar"/>
        </w:rPr>
        <w:t>。</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正确选项1.u</w:t>
      </w:r>
      <w:r>
        <w:rPr>
          <w:rFonts w:hint="eastAsia" w:ascii="宋体" w:hAnsi="宋体" w:eastAsia="宋体" w:cs="宋体"/>
          <w:i w:val="0"/>
          <w:iCs w:val="0"/>
          <w:caps w:val="0"/>
          <w:color w:val="000000"/>
          <w:spacing w:val="0"/>
          <w:kern w:val="0"/>
          <w:sz w:val="18"/>
          <w:szCs w:val="18"/>
          <w:vertAlign w:val="subscript"/>
          <w:lang w:val="en-US" w:eastAsia="zh-CN" w:bidi="ar"/>
        </w:rPr>
        <w:t>＋</w:t>
      </w:r>
      <w:r>
        <w:rPr>
          <w:rFonts w:hint="eastAsia" w:ascii="宋体" w:hAnsi="宋体" w:eastAsia="宋体" w:cs="宋体"/>
          <w:i w:val="0"/>
          <w:iCs w:val="0"/>
          <w:caps w:val="0"/>
          <w:color w:val="000000"/>
          <w:spacing w:val="0"/>
          <w:kern w:val="0"/>
          <w:sz w:val="18"/>
          <w:szCs w:val="18"/>
          <w:lang w:val="en-US" w:eastAsia="zh-CN" w:bidi="ar"/>
        </w:rPr>
        <w:t>&gt;u</w:t>
      </w:r>
      <w:r>
        <w:rPr>
          <w:rFonts w:hint="eastAsia" w:ascii="宋体" w:hAnsi="宋体" w:eastAsia="宋体" w:cs="宋体"/>
          <w:i w:val="0"/>
          <w:iCs w:val="0"/>
          <w:caps w:val="0"/>
          <w:color w:val="000000"/>
          <w:spacing w:val="0"/>
          <w:kern w:val="0"/>
          <w:sz w:val="18"/>
          <w:szCs w:val="18"/>
          <w:vertAlign w:val="subscript"/>
          <w:lang w:val="en-US" w:eastAsia="zh-CN" w:bidi="ar"/>
        </w:rPr>
        <w:t>-</w:t>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11、利用生产机械某些运动部件的碰撞来发出控制指令的控制电器是(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正确选项1.行程开关(V)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12、题图所示变压器，初级绕组N</w:t>
      </w:r>
      <w:r>
        <w:rPr>
          <w:rFonts w:hint="eastAsia" w:ascii="宋体" w:hAnsi="宋体" w:eastAsia="宋体" w:cs="宋体"/>
          <w:i w:val="0"/>
          <w:iCs w:val="0"/>
          <w:caps w:val="0"/>
          <w:color w:val="000000"/>
          <w:spacing w:val="0"/>
          <w:kern w:val="0"/>
          <w:sz w:val="18"/>
          <w:szCs w:val="18"/>
          <w:vertAlign w:val="subscript"/>
          <w:lang w:val="en-US" w:eastAsia="zh-CN" w:bidi="ar"/>
        </w:rPr>
        <w:t>1</w:t>
      </w:r>
      <w:r>
        <w:rPr>
          <w:rFonts w:hint="eastAsia" w:ascii="宋体" w:hAnsi="宋体" w:eastAsia="宋体" w:cs="宋体"/>
          <w:i w:val="0"/>
          <w:iCs w:val="0"/>
          <w:caps w:val="0"/>
          <w:color w:val="000000"/>
          <w:spacing w:val="0"/>
          <w:kern w:val="0"/>
          <w:sz w:val="18"/>
          <w:szCs w:val="18"/>
          <w:lang w:val="en-US" w:eastAsia="zh-CN" w:bidi="ar"/>
        </w:rPr>
        <w:t>=300匝，次级绕组N</w:t>
      </w:r>
      <w:r>
        <w:rPr>
          <w:rFonts w:hint="eastAsia" w:ascii="宋体" w:hAnsi="宋体" w:eastAsia="宋体" w:cs="宋体"/>
          <w:i w:val="0"/>
          <w:iCs w:val="0"/>
          <w:caps w:val="0"/>
          <w:color w:val="000000"/>
          <w:spacing w:val="0"/>
          <w:kern w:val="0"/>
          <w:sz w:val="18"/>
          <w:szCs w:val="18"/>
          <w:vertAlign w:val="subscript"/>
          <w:lang w:val="en-US" w:eastAsia="zh-CN" w:bidi="ar"/>
        </w:rPr>
        <w:t>2</w:t>
      </w:r>
      <w:r>
        <w:rPr>
          <w:rFonts w:hint="eastAsia" w:ascii="宋体" w:hAnsi="宋体" w:eastAsia="宋体" w:cs="宋体"/>
          <w:i w:val="0"/>
          <w:iCs w:val="0"/>
          <w:caps w:val="0"/>
          <w:color w:val="000000"/>
          <w:spacing w:val="0"/>
          <w:kern w:val="0"/>
          <w:sz w:val="18"/>
          <w:szCs w:val="18"/>
          <w:lang w:val="en-US" w:eastAsia="zh-CN" w:bidi="ar"/>
        </w:rPr>
        <w:t>=100匝，R=8Ω，则从初级看入的电阻R</w:t>
      </w:r>
      <w:r>
        <w:rPr>
          <w:rFonts w:hint="eastAsia" w:ascii="宋体" w:hAnsi="宋体" w:eastAsia="宋体" w:cs="宋体"/>
          <w:i w:val="0"/>
          <w:iCs w:val="0"/>
          <w:caps w:val="0"/>
          <w:color w:val="000000"/>
          <w:spacing w:val="0"/>
          <w:kern w:val="0"/>
          <w:sz w:val="18"/>
          <w:szCs w:val="18"/>
          <w:vertAlign w:val="subscript"/>
          <w:lang w:val="en-US" w:eastAsia="zh-CN" w:bidi="ar"/>
        </w:rPr>
        <w:t>i</w:t>
      </w:r>
      <w:r>
        <w:rPr>
          <w:rFonts w:hint="eastAsia" w:ascii="宋体" w:hAnsi="宋体" w:eastAsia="宋体" w:cs="宋体"/>
          <w:i w:val="0"/>
          <w:iCs w:val="0"/>
          <w:caps w:val="0"/>
          <w:color w:val="000000"/>
          <w:spacing w:val="0"/>
          <w:kern w:val="0"/>
          <w:sz w:val="18"/>
          <w:szCs w:val="18"/>
          <w:lang w:val="en-US" w:eastAsia="zh-CN" w:bidi="ar"/>
        </w:rPr>
        <w:t>是( )。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276350" cy="990600"/>
            <wp:effectExtent l="0" t="0" r="0" b="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4"/>
                    <a:stretch>
                      <a:fillRect/>
                    </a:stretch>
                  </pic:blipFill>
                  <pic:spPr>
                    <a:xfrm>
                      <a:off x="0" y="0"/>
                      <a:ext cx="1276350" cy="9906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正确选项1.72Ω(V)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13、题图所示电路为三个二端网络，其中( )可以相互等效变换。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3238500" cy="2190750"/>
            <wp:effectExtent l="0" t="0" r="0" b="0"/>
            <wp:docPr id="1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7"/>
                    <pic:cNvPicPr>
                      <a:picLocks noChangeAspect="1"/>
                    </pic:cNvPicPr>
                  </pic:nvPicPr>
                  <pic:blipFill>
                    <a:blip r:embed="rId5"/>
                    <a:stretch>
                      <a:fillRect/>
                    </a:stretch>
                  </pic:blipFill>
                  <pic:spPr>
                    <a:xfrm>
                      <a:off x="0" y="0"/>
                      <a:ext cx="3238500" cy="21907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正确选项1.（a）和（c）(V)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14、题图所示电路中，a点电位Va为( )。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343025" cy="1666875"/>
            <wp:effectExtent l="0" t="0" r="9525" b="9525"/>
            <wp:docPr id="1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8"/>
                    <pic:cNvPicPr>
                      <a:picLocks noChangeAspect="1"/>
                    </pic:cNvPicPr>
                  </pic:nvPicPr>
                  <pic:blipFill>
                    <a:blip r:embed="rId6"/>
                    <a:stretch>
                      <a:fillRect/>
                    </a:stretch>
                  </pic:blipFill>
                  <pic:spPr>
                    <a:xfrm>
                      <a:off x="0" y="0"/>
                      <a:ext cx="1343025" cy="166687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正确选项1.7V(V)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15、题图所示电路中，电压Uab的数值是( )。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704975" cy="1057275"/>
            <wp:effectExtent l="0" t="0" r="9525" b="9525"/>
            <wp:docPr id="1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IMG_259"/>
                    <pic:cNvPicPr>
                      <a:picLocks noChangeAspect="1"/>
                    </pic:cNvPicPr>
                  </pic:nvPicPr>
                  <pic:blipFill>
                    <a:blip r:embed="rId7"/>
                    <a:stretch>
                      <a:fillRect/>
                    </a:stretch>
                  </pic:blipFill>
                  <pic:spPr>
                    <a:xfrm>
                      <a:off x="0" y="0"/>
                      <a:ext cx="1704975" cy="105727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正确选项1.20V(V)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16、题图所示电路中，电源电压不变，而频率升高，各灯泡的亮度变化是( )。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990725" cy="96202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1990725" cy="96202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正确选项1.灯泡B变亮(V)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17、题图所示电路中，电阻R4支路的电流I为( )。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228725" cy="895350"/>
            <wp:effectExtent l="0" t="0" r="9525"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1228725" cy="8953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正确选项1.-1A(V)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18、题图所示反馈放大器的反馈性质为( )。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933575" cy="1466850"/>
            <wp:effectExtent l="0" t="0" r="9525"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1933575" cy="1466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正确选项1.电压并联负反馈(V)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19、题图所示是某一支路的电压u和电流i的波形，可以判断该支路是( )。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943100" cy="1114425"/>
            <wp:effectExtent l="0" t="0" r="0" b="9525"/>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1943100" cy="111442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正确选项1.电阻电感串联电路(V)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20、稳压二极管是利用其工作在( )时电压变化极小的特性，使两端电压得以稳定。</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正确选项1.反向击穿(V)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21、下列器件中，( )不属于组合逻辑电路。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正确选项1.寄存器(V)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22、下列数字电路中，( )不属于时序逻辑电路。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正确选项1.译码器(V)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23、要使放大电路既具有稳定输出电压的作用，又要减少其输入电阻，应采用下列( )的反馈方式。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正确选项1.电压并联负反馈(V)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24、一般直流稳压电源包含变压器、整流电路、( )电路和稳压电路。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正确选项1.滤波(V)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25、已知电路中某元件的电压u和电流i分别为        u=141cos（314t+60</w:t>
      </w:r>
      <w:r>
        <w:rPr>
          <w:rFonts w:hint="eastAsia" w:ascii="宋体" w:hAnsi="宋体" w:eastAsia="宋体" w:cs="宋体"/>
          <w:i w:val="0"/>
          <w:iCs w:val="0"/>
          <w:caps w:val="0"/>
          <w:color w:val="000000"/>
          <w:spacing w:val="0"/>
          <w:kern w:val="0"/>
          <w:sz w:val="18"/>
          <w:szCs w:val="18"/>
          <w:vertAlign w:val="superscript"/>
          <w:lang w:val="en-US" w:eastAsia="zh-CN" w:bidi="ar"/>
        </w:rPr>
        <w:t>o</w:t>
      </w:r>
      <w:r>
        <w:rPr>
          <w:rFonts w:hint="eastAsia" w:ascii="宋体" w:hAnsi="宋体" w:eastAsia="宋体" w:cs="宋体"/>
          <w:i w:val="0"/>
          <w:iCs w:val="0"/>
          <w:caps w:val="0"/>
          <w:color w:val="000000"/>
          <w:spacing w:val="0"/>
          <w:kern w:val="0"/>
          <w:sz w:val="18"/>
          <w:szCs w:val="18"/>
          <w:lang w:val="en-US" w:eastAsia="zh-CN" w:bidi="ar"/>
        </w:rPr>
        <w:t>）V，i=7sin（314t-120</w:t>
      </w:r>
      <w:r>
        <w:rPr>
          <w:rFonts w:hint="eastAsia" w:ascii="宋体" w:hAnsi="宋体" w:eastAsia="宋体" w:cs="宋体"/>
          <w:i w:val="0"/>
          <w:iCs w:val="0"/>
          <w:caps w:val="0"/>
          <w:color w:val="000000"/>
          <w:spacing w:val="0"/>
          <w:kern w:val="0"/>
          <w:sz w:val="18"/>
          <w:szCs w:val="18"/>
          <w:vertAlign w:val="superscript"/>
          <w:lang w:val="en-US" w:eastAsia="zh-CN" w:bidi="ar"/>
        </w:rPr>
        <w:t>o</w:t>
      </w:r>
      <w:r>
        <w:rPr>
          <w:rFonts w:hint="eastAsia" w:ascii="宋体" w:hAnsi="宋体" w:eastAsia="宋体" w:cs="宋体"/>
          <w:i w:val="0"/>
          <w:iCs w:val="0"/>
          <w:caps w:val="0"/>
          <w:color w:val="000000"/>
          <w:spacing w:val="0"/>
          <w:kern w:val="0"/>
          <w:sz w:val="18"/>
          <w:szCs w:val="18"/>
          <w:lang w:val="en-US" w:eastAsia="zh-CN" w:bidi="ar"/>
        </w:rPr>
        <w:t>）A        则该元件的性质是(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26、已知交流信号源的内阻为1000Ω，通过一个变压比可调的变压器接10Ω的负载RL，要使负载获得最大功率，变压器的变压比k为(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27、异步电动机因过载导致工作电流增大时切断电源的继电器是(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正确选项1.热继电器(V)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28、异步电动机转速达到某个规定值时切断电源的继电器是(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正确选项1.速度继电器(V)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29、有一只用三极管构成的放大器，测得管子的三个极对地电压为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2505075" cy="742950"/>
            <wp:effectExtent l="0" t="0" r="9525"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2"/>
                    <a:stretch>
                      <a:fillRect/>
                    </a:stretch>
                  </pic:blipFill>
                  <pic:spPr>
                    <a:xfrm>
                      <a:off x="0" y="0"/>
                      <a:ext cx="2505075" cy="7429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        则管脚2为(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正确选项1.基极(V)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30、有一只用三极管构成的放大器，测得管子的三个极对地电压为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2505075" cy="742950"/>
            <wp:effectExtent l="0" t="0" r="9525"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13"/>
                    <a:stretch>
                      <a:fillRect/>
                    </a:stretch>
                  </pic:blipFill>
                  <pic:spPr>
                    <a:xfrm>
                      <a:off x="0" y="0"/>
                      <a:ext cx="2505075" cy="7429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        则管脚2为(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正确选项1.基极(V)</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判断题</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1、“电感” 反映电容器储存电场能量的性质。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2、单位时间内电场力所做的功称为电功率（简称功率），用Ｐ表示。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3、当S=1、Ｒ=0 时，RS触发器实现复位功能。</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4、电流互感器在使用过程中将小电流变换为大电流，因此具有一定的危险性。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5、电流强度为恒定值，这种电流称为恒定电流，简称直流。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6、电路中Ａ、Ｂ两点间的电压指电场力把单位正电荷从电路的Ａ点移到Ｂ点所做的功。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7、电压放大倍数是衡量放大电路性能的主要指标。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8、放大电路中负反馈的引入能改善波形失真。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9、集成运放的偏置电路的作用是提供差动放大电路的直流偏置，以起到稳定静态工作点和抑制温漂的作用。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10、集成运算放大器的基本组成单元是三极管或场效应管。</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11、逻辑运算中的“与”运算通常用运算符号“</w:t>
      </w:r>
      <w:r>
        <w:rPr>
          <w:rFonts w:hint="eastAsia" w:ascii="宋体" w:hAnsi="宋体" w:eastAsia="宋体" w:cs="宋体"/>
          <w:kern w:val="0"/>
          <w:sz w:val="18"/>
          <w:szCs w:val="18"/>
          <w:lang w:val="en-US" w:eastAsia="zh-CN" w:bidi="ar"/>
        </w:rPr>
        <w:t>∙</w:t>
      </w:r>
      <w:r>
        <w:rPr>
          <w:rFonts w:hint="eastAsia" w:ascii="宋体" w:hAnsi="宋体" w:eastAsia="宋体" w:cs="宋体"/>
          <w:i w:val="0"/>
          <w:iCs w:val="0"/>
          <w:caps w:val="0"/>
          <w:color w:val="000000"/>
          <w:spacing w:val="0"/>
          <w:kern w:val="0"/>
          <w:sz w:val="18"/>
          <w:szCs w:val="18"/>
          <w:lang w:val="en-US" w:eastAsia="zh-CN" w:bidi="ar"/>
        </w:rPr>
        <w:t>”表示。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12、熔断器的主要功能是当用电设备发生短路故障时，熔断器能自动切断电路。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13、三极管内部通常只有一个PN结。</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14、三相异步电动机的功率因数cosj 总是滞后的。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15、施密特触发器的作用就是利用其回差特性稳定电路。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16、数字电路电压波形图的特点是从时间轴看，电压幅值的变化方式是离散的，不连续的。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17、为使三极管具有电流放大能力，必须对三极管加上正确的直流偏置电压。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18、一般放大器都是由多级放大电路组成的，最后一级电路通常是电压放大电路。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19、仪用互感器既可以扩大量程，又可以避免直接测量高电压、大电流回路，从而保证了测量者的安全。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20、异步电动机常被用作电力生产的发电机。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21、异步电动机的电磁转矩是由旋转磁场主磁通与转子电流的无功分量相互作用而产生的。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22、由对称三相电路有功功率P=3U</w:t>
      </w:r>
      <w:r>
        <w:rPr>
          <w:rFonts w:hint="eastAsia" w:ascii="宋体" w:hAnsi="宋体" w:eastAsia="宋体" w:cs="宋体"/>
          <w:i w:val="0"/>
          <w:iCs w:val="0"/>
          <w:caps w:val="0"/>
          <w:color w:val="000000"/>
          <w:spacing w:val="0"/>
          <w:kern w:val="0"/>
          <w:sz w:val="18"/>
          <w:szCs w:val="18"/>
          <w:vertAlign w:val="subscript"/>
          <w:lang w:val="en-US" w:eastAsia="zh-CN" w:bidi="ar"/>
        </w:rPr>
        <w:t>P</w:t>
      </w:r>
      <w:r>
        <w:rPr>
          <w:rFonts w:hint="eastAsia" w:ascii="宋体" w:hAnsi="宋体" w:eastAsia="宋体" w:cs="宋体"/>
          <w:i w:val="0"/>
          <w:iCs w:val="0"/>
          <w:caps w:val="0"/>
          <w:color w:val="000000"/>
          <w:spacing w:val="0"/>
          <w:kern w:val="0"/>
          <w:sz w:val="18"/>
          <w:szCs w:val="18"/>
          <w:lang w:val="en-US" w:eastAsia="zh-CN" w:bidi="ar"/>
        </w:rPr>
        <w:t>I</w:t>
      </w:r>
      <w:r>
        <w:rPr>
          <w:rFonts w:hint="eastAsia" w:ascii="宋体" w:hAnsi="宋体" w:eastAsia="宋体" w:cs="宋体"/>
          <w:i w:val="0"/>
          <w:iCs w:val="0"/>
          <w:caps w:val="0"/>
          <w:color w:val="000000"/>
          <w:spacing w:val="0"/>
          <w:kern w:val="0"/>
          <w:sz w:val="18"/>
          <w:szCs w:val="18"/>
          <w:vertAlign w:val="subscript"/>
          <w:lang w:val="en-US" w:eastAsia="zh-CN" w:bidi="ar"/>
        </w:rPr>
        <w:t>P</w:t>
      </w:r>
      <w:r>
        <w:rPr>
          <w:rFonts w:hint="eastAsia" w:ascii="宋体" w:hAnsi="宋体" w:eastAsia="宋体" w:cs="宋体"/>
          <w:i w:val="0"/>
          <w:iCs w:val="0"/>
          <w:caps w:val="0"/>
          <w:color w:val="000000"/>
          <w:spacing w:val="0"/>
          <w:kern w:val="0"/>
          <w:sz w:val="18"/>
          <w:szCs w:val="18"/>
          <w:lang w:val="en-US" w:eastAsia="zh-CN" w:bidi="ar"/>
        </w:rPr>
        <w:t>cos</w:t>
      </w:r>
      <w:r>
        <w:rPr>
          <w:rFonts w:hint="eastAsia" w:ascii="宋体" w:hAnsi="宋体" w:eastAsia="宋体" w:cs="宋体"/>
          <w:kern w:val="0"/>
          <w:sz w:val="18"/>
          <w:szCs w:val="18"/>
          <w:lang w:val="en-US" w:eastAsia="zh-CN" w:bidi="ar"/>
        </w:rPr>
        <w:t>φ</w:t>
      </w:r>
      <w:r>
        <w:rPr>
          <w:rFonts w:hint="eastAsia" w:ascii="宋体" w:hAnsi="宋体" w:eastAsia="宋体" w:cs="宋体"/>
          <w:i w:val="0"/>
          <w:iCs w:val="0"/>
          <w:caps w:val="0"/>
          <w:color w:val="000000"/>
          <w:spacing w:val="0"/>
          <w:kern w:val="0"/>
          <w:sz w:val="18"/>
          <w:szCs w:val="18"/>
          <w:lang w:val="en-US" w:eastAsia="zh-CN" w:bidi="ar"/>
        </w:rPr>
        <w:t>=</w:t>
      </w:r>
      <w:r>
        <w:rPr>
          <w:rFonts w:hint="eastAsia" w:ascii="宋体" w:hAnsi="宋体" w:eastAsia="宋体" w:cs="宋体"/>
          <w:kern w:val="0"/>
          <w:sz w:val="18"/>
          <w:szCs w:val="18"/>
          <w:lang w:val="en-US" w:eastAsia="zh-CN" w:bidi="ar"/>
        </w:rPr>
        <w:t>3</w:t>
      </w:r>
      <w:r>
        <w:rPr>
          <w:rFonts w:hint="eastAsia" w:ascii="宋体" w:hAnsi="宋体" w:eastAsia="宋体" w:cs="宋体"/>
          <w:i w:val="0"/>
          <w:iCs w:val="0"/>
          <w:caps w:val="0"/>
          <w:color w:val="000000"/>
          <w:spacing w:val="0"/>
          <w:kern w:val="0"/>
          <w:sz w:val="18"/>
          <w:szCs w:val="18"/>
          <w:lang w:val="en-US" w:eastAsia="zh-CN" w:bidi="ar"/>
        </w:rPr>
        <w:t>U</w:t>
      </w:r>
      <w:r>
        <w:rPr>
          <w:rFonts w:hint="eastAsia" w:ascii="宋体" w:hAnsi="宋体" w:eastAsia="宋体" w:cs="宋体"/>
          <w:i w:val="0"/>
          <w:iCs w:val="0"/>
          <w:caps w:val="0"/>
          <w:color w:val="000000"/>
          <w:spacing w:val="0"/>
          <w:kern w:val="0"/>
          <w:sz w:val="18"/>
          <w:szCs w:val="18"/>
          <w:vertAlign w:val="subscript"/>
          <w:lang w:val="en-US" w:eastAsia="zh-CN" w:bidi="ar"/>
        </w:rPr>
        <w:t>L</w:t>
      </w:r>
      <w:r>
        <w:rPr>
          <w:rFonts w:hint="eastAsia" w:ascii="宋体" w:hAnsi="宋体" w:eastAsia="宋体" w:cs="宋体"/>
          <w:i w:val="0"/>
          <w:iCs w:val="0"/>
          <w:caps w:val="0"/>
          <w:color w:val="000000"/>
          <w:spacing w:val="0"/>
          <w:kern w:val="0"/>
          <w:sz w:val="18"/>
          <w:szCs w:val="18"/>
          <w:lang w:val="en-US" w:eastAsia="zh-CN" w:bidi="ar"/>
        </w:rPr>
        <w:t>I</w:t>
      </w:r>
      <w:r>
        <w:rPr>
          <w:rFonts w:hint="eastAsia" w:ascii="宋体" w:hAnsi="宋体" w:eastAsia="宋体" w:cs="宋体"/>
          <w:i w:val="0"/>
          <w:iCs w:val="0"/>
          <w:caps w:val="0"/>
          <w:color w:val="000000"/>
          <w:spacing w:val="0"/>
          <w:kern w:val="0"/>
          <w:sz w:val="18"/>
          <w:szCs w:val="18"/>
          <w:vertAlign w:val="subscript"/>
          <w:lang w:val="en-US" w:eastAsia="zh-CN" w:bidi="ar"/>
        </w:rPr>
        <w:t>L</w:t>
      </w:r>
      <w:r>
        <w:rPr>
          <w:rFonts w:hint="eastAsia" w:ascii="宋体" w:hAnsi="宋体" w:eastAsia="宋体" w:cs="宋体"/>
          <w:i w:val="0"/>
          <w:iCs w:val="0"/>
          <w:caps w:val="0"/>
          <w:color w:val="000000"/>
          <w:spacing w:val="0"/>
          <w:kern w:val="0"/>
          <w:sz w:val="18"/>
          <w:szCs w:val="18"/>
          <w:lang w:val="en-US" w:eastAsia="zh-CN" w:bidi="ar"/>
        </w:rPr>
        <w:t>cos</w:t>
      </w:r>
      <w:r>
        <w:rPr>
          <w:rFonts w:hint="eastAsia" w:ascii="宋体" w:hAnsi="宋体" w:eastAsia="宋体" w:cs="宋体"/>
          <w:kern w:val="0"/>
          <w:sz w:val="18"/>
          <w:szCs w:val="18"/>
          <w:lang w:val="en-US" w:eastAsia="zh-CN" w:bidi="ar"/>
        </w:rPr>
        <w:t>φ </w:t>
      </w:r>
      <w:r>
        <w:rPr>
          <w:rFonts w:hint="eastAsia" w:ascii="宋体" w:hAnsi="宋体" w:eastAsia="宋体" w:cs="宋体"/>
          <w:i w:val="0"/>
          <w:iCs w:val="0"/>
          <w:caps w:val="0"/>
          <w:color w:val="000000"/>
          <w:spacing w:val="0"/>
          <w:kern w:val="0"/>
          <w:sz w:val="18"/>
          <w:szCs w:val="18"/>
          <w:lang w:val="en-US" w:eastAsia="zh-CN" w:bidi="ar"/>
        </w:rPr>
        <w:t>可知，相位差既是相电压和相电流间的相位差，也是线电压和线电流的相位差。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23、在RLC串联电路中，当容抗等于感抗时，电路呈电阻性。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24、正弦交流电的电流大小随时间为恒定值。</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25、只要设计得合理，变压器的效率可能达到100%</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26、组合逻辑电路的电路结构中包含门电路和触发器。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综合题</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分析题图所示电路，判断它能否不失真地放大交流信号，并说明理由。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485900" cy="1485900"/>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4"/>
                    <a:stretch>
                      <a:fillRect/>
                    </a:stretch>
                  </pic:blipFill>
                  <pic:spPr>
                    <a:xfrm>
                      <a:off x="0" y="0"/>
                      <a:ext cx="1485900" cy="14859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1、该电路（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正确选项1.不能放大交、直流信号(V)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2、题图所示电路属于（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正确选项1.基本共射放大电路(V)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3、原因是（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正确选项1.静态工作点设置合理(V)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分析题图所示电路中输出信号F与输入信号A和B之间的逻辑关系。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628775" cy="800100"/>
            <wp:effectExtent l="0" t="0" r="9525" b="0"/>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15"/>
                    <a:stretch>
                      <a:fillRect/>
                    </a:stretch>
                  </pic:blipFill>
                  <pic:spPr>
                    <a:xfrm>
                      <a:off x="0" y="0"/>
                      <a:ext cx="1628775" cy="8001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1、电路输出信号F与输入信号A和B之间的逻辑关系为（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800100" cy="323850"/>
            <wp:effectExtent l="0" t="0" r="0" b="0"/>
            <wp:docPr id="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16"/>
                    <a:stretch>
                      <a:fillRect/>
                    </a:stretch>
                  </pic:blipFill>
                  <pic:spPr>
                    <a:xfrm>
                      <a:off x="0" y="0"/>
                      <a:ext cx="8001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2、图中U2输出信号F</w:t>
      </w:r>
      <w:r>
        <w:rPr>
          <w:rFonts w:hint="eastAsia" w:ascii="宋体" w:hAnsi="宋体" w:eastAsia="宋体" w:cs="宋体"/>
          <w:i w:val="0"/>
          <w:iCs w:val="0"/>
          <w:caps w:val="0"/>
          <w:color w:val="000000"/>
          <w:spacing w:val="0"/>
          <w:kern w:val="0"/>
          <w:sz w:val="18"/>
          <w:szCs w:val="18"/>
          <w:vertAlign w:val="subscript"/>
          <w:lang w:val="en-US" w:eastAsia="zh-CN" w:bidi="ar"/>
        </w:rPr>
        <w:t>U2</w:t>
      </w:r>
      <w:r>
        <w:rPr>
          <w:rFonts w:hint="eastAsia" w:ascii="宋体" w:hAnsi="宋体" w:eastAsia="宋体" w:cs="宋体"/>
          <w:i w:val="0"/>
          <w:iCs w:val="0"/>
          <w:caps w:val="0"/>
          <w:color w:val="000000"/>
          <w:spacing w:val="0"/>
          <w:kern w:val="0"/>
          <w:sz w:val="18"/>
          <w:szCs w:val="18"/>
          <w:lang w:val="en-US" w:eastAsia="zh-CN" w:bidi="ar"/>
        </w:rPr>
        <w:t>与输入端A和B的逻辑关系为（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666750" cy="390525"/>
            <wp:effectExtent l="0" t="0" r="0" b="0"/>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7"/>
                    <a:stretch>
                      <a:fillRect/>
                    </a:stretch>
                  </pic:blipFill>
                  <pic:spPr>
                    <a:xfrm>
                      <a:off x="0" y="0"/>
                      <a:ext cx="666750" cy="39052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3、由题图所示电路可知，该电路为（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正确选项1.组合逻辑电路(V)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题图（a）所示触发器中，各端输入波形如题图所示，触发器初始状态为0。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3324225" cy="3171825"/>
            <wp:effectExtent l="0" t="0" r="9525" b="9525"/>
            <wp:docPr id="1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70"/>
                    <pic:cNvPicPr>
                      <a:picLocks noChangeAspect="1"/>
                    </pic:cNvPicPr>
                  </pic:nvPicPr>
                  <pic:blipFill>
                    <a:blip r:embed="rId18"/>
                    <a:stretch>
                      <a:fillRect/>
                    </a:stretch>
                  </pic:blipFill>
                  <pic:spPr>
                    <a:xfrm>
                      <a:off x="0" y="0"/>
                      <a:ext cx="3324225" cy="317182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1、当输入端J、K、及 波形如题图所示时触发器输出端Q的波形为（ ）所示。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正确选项1.题图（b）(V)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2、该触发器为（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正确选项1.负边沿型JK触发器(V)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3、若将触发器的J、K端连接，可构成（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正确选项1.T触发器(V)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题图所示电路中，已知R</w:t>
      </w:r>
      <w:r>
        <w:rPr>
          <w:rFonts w:hint="eastAsia" w:ascii="宋体" w:hAnsi="宋体" w:eastAsia="宋体" w:cs="宋体"/>
          <w:i w:val="0"/>
          <w:iCs w:val="0"/>
          <w:caps w:val="0"/>
          <w:color w:val="000000"/>
          <w:spacing w:val="0"/>
          <w:kern w:val="0"/>
          <w:sz w:val="18"/>
          <w:szCs w:val="18"/>
          <w:vertAlign w:val="subscript"/>
          <w:lang w:val="en-US" w:eastAsia="zh-CN" w:bidi="ar"/>
        </w:rPr>
        <w:t>1</w:t>
      </w:r>
      <w:r>
        <w:rPr>
          <w:rFonts w:hint="eastAsia" w:ascii="宋体" w:hAnsi="宋体" w:eastAsia="宋体" w:cs="宋体"/>
          <w:i w:val="0"/>
          <w:iCs w:val="0"/>
          <w:caps w:val="0"/>
          <w:color w:val="000000"/>
          <w:spacing w:val="0"/>
          <w:kern w:val="0"/>
          <w:sz w:val="18"/>
          <w:szCs w:val="18"/>
          <w:lang w:val="en-US" w:eastAsia="zh-CN" w:bidi="ar"/>
        </w:rPr>
        <w:t>=R</w:t>
      </w:r>
      <w:r>
        <w:rPr>
          <w:rFonts w:hint="eastAsia" w:ascii="宋体" w:hAnsi="宋体" w:eastAsia="宋体" w:cs="宋体"/>
          <w:i w:val="0"/>
          <w:iCs w:val="0"/>
          <w:caps w:val="0"/>
          <w:color w:val="000000"/>
          <w:spacing w:val="0"/>
          <w:kern w:val="0"/>
          <w:sz w:val="18"/>
          <w:szCs w:val="18"/>
          <w:vertAlign w:val="subscript"/>
          <w:lang w:val="en-US" w:eastAsia="zh-CN" w:bidi="ar"/>
        </w:rPr>
        <w:t>2</w:t>
      </w:r>
      <w:r>
        <w:rPr>
          <w:rFonts w:hint="eastAsia" w:ascii="宋体" w:hAnsi="宋体" w:eastAsia="宋体" w:cs="宋体"/>
          <w:i w:val="0"/>
          <w:iCs w:val="0"/>
          <w:caps w:val="0"/>
          <w:color w:val="000000"/>
          <w:spacing w:val="0"/>
          <w:kern w:val="0"/>
          <w:sz w:val="18"/>
          <w:szCs w:val="18"/>
          <w:lang w:val="en-US" w:eastAsia="zh-CN" w:bidi="ar"/>
        </w:rPr>
        <w:t>=R</w:t>
      </w:r>
      <w:r>
        <w:rPr>
          <w:rFonts w:hint="eastAsia" w:ascii="宋体" w:hAnsi="宋体" w:eastAsia="宋体" w:cs="宋体"/>
          <w:i w:val="0"/>
          <w:iCs w:val="0"/>
          <w:caps w:val="0"/>
          <w:color w:val="000000"/>
          <w:spacing w:val="0"/>
          <w:kern w:val="0"/>
          <w:sz w:val="18"/>
          <w:szCs w:val="18"/>
          <w:vertAlign w:val="subscript"/>
          <w:lang w:val="en-US" w:eastAsia="zh-CN" w:bidi="ar"/>
        </w:rPr>
        <w:t>4</w:t>
      </w:r>
      <w:r>
        <w:rPr>
          <w:rFonts w:hint="eastAsia" w:ascii="宋体" w:hAnsi="宋体" w:eastAsia="宋体" w:cs="宋体"/>
          <w:i w:val="0"/>
          <w:iCs w:val="0"/>
          <w:caps w:val="0"/>
          <w:color w:val="000000"/>
          <w:spacing w:val="0"/>
          <w:kern w:val="0"/>
          <w:sz w:val="18"/>
          <w:szCs w:val="18"/>
          <w:lang w:val="en-US" w:eastAsia="zh-CN" w:bidi="ar"/>
        </w:rPr>
        <w:t>=R</w:t>
      </w:r>
      <w:r>
        <w:rPr>
          <w:rFonts w:hint="eastAsia" w:ascii="宋体" w:hAnsi="宋体" w:eastAsia="宋体" w:cs="宋体"/>
          <w:i w:val="0"/>
          <w:iCs w:val="0"/>
          <w:caps w:val="0"/>
          <w:color w:val="000000"/>
          <w:spacing w:val="0"/>
          <w:kern w:val="0"/>
          <w:sz w:val="18"/>
          <w:szCs w:val="18"/>
          <w:vertAlign w:val="subscript"/>
          <w:lang w:val="en-US" w:eastAsia="zh-CN" w:bidi="ar"/>
        </w:rPr>
        <w:t>5</w:t>
      </w:r>
      <w:r>
        <w:rPr>
          <w:rFonts w:hint="eastAsia" w:ascii="宋体" w:hAnsi="宋体" w:eastAsia="宋体" w:cs="宋体"/>
          <w:i w:val="0"/>
          <w:iCs w:val="0"/>
          <w:caps w:val="0"/>
          <w:color w:val="000000"/>
          <w:spacing w:val="0"/>
          <w:kern w:val="0"/>
          <w:sz w:val="18"/>
          <w:szCs w:val="18"/>
          <w:lang w:val="en-US" w:eastAsia="zh-CN" w:bidi="ar"/>
        </w:rPr>
        <w:t>=5Ω，R</w:t>
      </w:r>
      <w:r>
        <w:rPr>
          <w:rFonts w:hint="eastAsia" w:ascii="宋体" w:hAnsi="宋体" w:eastAsia="宋体" w:cs="宋体"/>
          <w:i w:val="0"/>
          <w:iCs w:val="0"/>
          <w:caps w:val="0"/>
          <w:color w:val="000000"/>
          <w:spacing w:val="0"/>
          <w:kern w:val="0"/>
          <w:sz w:val="18"/>
          <w:szCs w:val="18"/>
          <w:vertAlign w:val="subscript"/>
          <w:lang w:val="en-US" w:eastAsia="zh-CN" w:bidi="ar"/>
        </w:rPr>
        <w:t>3</w:t>
      </w:r>
      <w:r>
        <w:rPr>
          <w:rFonts w:hint="eastAsia" w:ascii="宋体" w:hAnsi="宋体" w:eastAsia="宋体" w:cs="宋体"/>
          <w:i w:val="0"/>
          <w:iCs w:val="0"/>
          <w:caps w:val="0"/>
          <w:color w:val="000000"/>
          <w:spacing w:val="0"/>
          <w:kern w:val="0"/>
          <w:sz w:val="18"/>
          <w:szCs w:val="18"/>
          <w:lang w:val="en-US" w:eastAsia="zh-CN" w:bidi="ar"/>
        </w:rPr>
        <w:t>=10Ω，U=6V。用戴维南定理求解R</w:t>
      </w:r>
      <w:r>
        <w:rPr>
          <w:rFonts w:hint="eastAsia" w:ascii="宋体" w:hAnsi="宋体" w:eastAsia="宋体" w:cs="宋体"/>
          <w:i w:val="0"/>
          <w:iCs w:val="0"/>
          <w:caps w:val="0"/>
          <w:color w:val="000000"/>
          <w:spacing w:val="0"/>
          <w:kern w:val="0"/>
          <w:sz w:val="18"/>
          <w:szCs w:val="18"/>
          <w:vertAlign w:val="subscript"/>
          <w:lang w:val="en-US" w:eastAsia="zh-CN" w:bidi="ar"/>
        </w:rPr>
        <w:t>5</w:t>
      </w:r>
      <w:r>
        <w:rPr>
          <w:rFonts w:hint="eastAsia" w:ascii="宋体" w:hAnsi="宋体" w:eastAsia="宋体" w:cs="宋体"/>
          <w:i w:val="0"/>
          <w:iCs w:val="0"/>
          <w:caps w:val="0"/>
          <w:color w:val="000000"/>
          <w:spacing w:val="0"/>
          <w:kern w:val="0"/>
          <w:sz w:val="18"/>
          <w:szCs w:val="18"/>
          <w:lang w:val="en-US" w:eastAsia="zh-CN" w:bidi="ar"/>
        </w:rPr>
        <w:t>所在支路的电路参数</w:t>
      </w:r>
      <w:bookmarkStart w:id="0" w:name="_GoBack"/>
      <w:bookmarkEnd w:id="0"/>
      <w:r>
        <w:rPr>
          <w:rFonts w:hint="eastAsia" w:ascii="宋体" w:hAnsi="宋体" w:eastAsia="宋体" w:cs="宋体"/>
          <w:i w:val="0"/>
          <w:iCs w:val="0"/>
          <w:caps w:val="0"/>
          <w:color w:val="000000"/>
          <w:spacing w:val="0"/>
          <w:kern w:val="0"/>
          <w:sz w:val="18"/>
          <w:szCs w:val="18"/>
          <w:lang w:val="en-US" w:eastAsia="zh-CN" w:bidi="ar"/>
        </w:rPr>
        <w:t>。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304800" cy="304800"/>
            <wp:effectExtent l="0" t="0" r="0" b="0"/>
            <wp:docPr id="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71"/>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2、电动机的额定转矩与最大转矩的关系是（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733425" cy="390525"/>
            <wp:effectExtent l="0" t="0" r="9525" b="0"/>
            <wp:docPr id="1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IMG_272"/>
                    <pic:cNvPicPr>
                      <a:picLocks noChangeAspect="1"/>
                    </pic:cNvPicPr>
                  </pic:nvPicPr>
                  <pic:blipFill>
                    <a:blip r:embed="rId20"/>
                    <a:stretch>
                      <a:fillRect/>
                    </a:stretch>
                  </pic:blipFill>
                  <pic:spPr>
                    <a:xfrm>
                      <a:off x="0" y="0"/>
                      <a:ext cx="733425" cy="39052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3、根据已知条件和计算公式，该异步电动机的启动转矩T</w:t>
      </w:r>
      <w:r>
        <w:rPr>
          <w:rFonts w:hint="eastAsia" w:ascii="宋体" w:hAnsi="宋体" w:eastAsia="宋体" w:cs="宋体"/>
          <w:i w:val="0"/>
          <w:iCs w:val="0"/>
          <w:caps w:val="0"/>
          <w:color w:val="000000"/>
          <w:spacing w:val="0"/>
          <w:kern w:val="0"/>
          <w:sz w:val="18"/>
          <w:szCs w:val="18"/>
          <w:vertAlign w:val="subscript"/>
          <w:lang w:val="en-US" w:eastAsia="zh-CN" w:bidi="ar"/>
        </w:rPr>
        <w:t>qd</w:t>
      </w:r>
      <w:r>
        <w:rPr>
          <w:rFonts w:hint="eastAsia" w:ascii="宋体" w:hAnsi="宋体" w:eastAsia="宋体" w:cs="宋体"/>
          <w:i w:val="0"/>
          <w:iCs w:val="0"/>
          <w:caps w:val="0"/>
          <w:color w:val="000000"/>
          <w:spacing w:val="0"/>
          <w:kern w:val="0"/>
          <w:sz w:val="18"/>
          <w:szCs w:val="18"/>
          <w:lang w:val="en-US" w:eastAsia="zh-CN" w:bidi="ar"/>
        </w:rPr>
        <w:t>和最大转矩T</w:t>
      </w:r>
      <w:r>
        <w:rPr>
          <w:rFonts w:hint="eastAsia" w:ascii="宋体" w:hAnsi="宋体" w:eastAsia="宋体" w:cs="宋体"/>
          <w:i w:val="0"/>
          <w:iCs w:val="0"/>
          <w:caps w:val="0"/>
          <w:color w:val="000000"/>
          <w:spacing w:val="0"/>
          <w:kern w:val="0"/>
          <w:sz w:val="18"/>
          <w:szCs w:val="18"/>
          <w:vertAlign w:val="subscript"/>
          <w:lang w:val="en-US" w:eastAsia="zh-CN" w:bidi="ar"/>
        </w:rPr>
        <w:t>max</w:t>
      </w:r>
      <w:r>
        <w:rPr>
          <w:rFonts w:hint="eastAsia" w:ascii="宋体" w:hAnsi="宋体" w:eastAsia="宋体" w:cs="宋体"/>
          <w:i w:val="0"/>
          <w:iCs w:val="0"/>
          <w:caps w:val="0"/>
          <w:color w:val="000000"/>
          <w:spacing w:val="0"/>
          <w:kern w:val="0"/>
          <w:sz w:val="18"/>
          <w:szCs w:val="18"/>
          <w:lang w:val="en-US" w:eastAsia="zh-CN" w:bidi="ar"/>
        </w:rPr>
        <w:t>分别近似等于（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正确选项1.146.18 N·m，214.39 N·m(V)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现有一台三相异步电动机，已知其额定功率为10KW，额定电压为380V，额定转速980r/min，额定工作效率η=95%，额定工作电流I</w:t>
      </w:r>
      <w:r>
        <w:rPr>
          <w:rFonts w:hint="eastAsia" w:ascii="宋体" w:hAnsi="宋体" w:eastAsia="宋体" w:cs="宋体"/>
          <w:i w:val="0"/>
          <w:iCs w:val="0"/>
          <w:caps w:val="0"/>
          <w:color w:val="000000"/>
          <w:spacing w:val="0"/>
          <w:kern w:val="0"/>
          <w:sz w:val="18"/>
          <w:szCs w:val="18"/>
          <w:vertAlign w:val="subscript"/>
          <w:lang w:val="en-US" w:eastAsia="zh-CN" w:bidi="ar"/>
        </w:rPr>
        <w:t>N</w:t>
      </w:r>
      <w:r>
        <w:rPr>
          <w:rFonts w:hint="eastAsia" w:ascii="宋体" w:hAnsi="宋体" w:eastAsia="宋体" w:cs="宋体"/>
          <w:i w:val="0"/>
          <w:iCs w:val="0"/>
          <w:caps w:val="0"/>
          <w:color w:val="000000"/>
          <w:spacing w:val="0"/>
          <w:kern w:val="0"/>
          <w:sz w:val="18"/>
          <w:szCs w:val="18"/>
          <w:lang w:val="en-US" w:eastAsia="zh-CN" w:bidi="ar"/>
        </w:rPr>
        <w:t>=18A，启动能力系数为1.5，过载系数为2.2。</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1、电动机的额定输入功率与额定功率的关系是（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666750" cy="457200"/>
            <wp:effectExtent l="0" t="0" r="0" b="0"/>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21"/>
                    <a:stretch>
                      <a:fillRect/>
                    </a:stretch>
                  </pic:blipFill>
                  <pic:spPr>
                    <a:xfrm>
                      <a:off x="0" y="0"/>
                      <a:ext cx="666750" cy="4572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2、电动机的功率因数与额定电压、额定电流及额定输入功率的关系是（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009650" cy="533400"/>
            <wp:effectExtent l="0" t="0" r="0" b="0"/>
            <wp:docPr id="1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74"/>
                    <pic:cNvPicPr>
                      <a:picLocks noChangeAspect="1"/>
                    </pic:cNvPicPr>
                  </pic:nvPicPr>
                  <pic:blipFill>
                    <a:blip r:embed="rId22"/>
                    <a:stretch>
                      <a:fillRect/>
                    </a:stretch>
                  </pic:blipFill>
                  <pic:spPr>
                    <a:xfrm>
                      <a:off x="0" y="0"/>
                      <a:ext cx="1009650" cy="5334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3、根据已知条件和计算公式，该异步电动机的额定输入功率和功率因数分别近似等于（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正确选项1.10.53kW，0.89(V)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由中规模计数器74161构成的计数器电路见题图（a）所示。计数器的初态为0，即Q</w:t>
      </w:r>
      <w:r>
        <w:rPr>
          <w:rFonts w:hint="eastAsia" w:ascii="宋体" w:hAnsi="宋体" w:eastAsia="宋体" w:cs="宋体"/>
          <w:i w:val="0"/>
          <w:iCs w:val="0"/>
          <w:caps w:val="0"/>
          <w:color w:val="000000"/>
          <w:spacing w:val="0"/>
          <w:kern w:val="0"/>
          <w:sz w:val="18"/>
          <w:szCs w:val="18"/>
          <w:vertAlign w:val="subscript"/>
          <w:lang w:val="en-US" w:eastAsia="zh-CN" w:bidi="ar"/>
        </w:rPr>
        <w:t>D</w:t>
      </w:r>
      <w:r>
        <w:rPr>
          <w:rFonts w:hint="eastAsia" w:ascii="宋体" w:hAnsi="宋体" w:eastAsia="宋体" w:cs="宋体"/>
          <w:i w:val="0"/>
          <w:iCs w:val="0"/>
          <w:caps w:val="0"/>
          <w:color w:val="000000"/>
          <w:spacing w:val="0"/>
          <w:kern w:val="0"/>
          <w:sz w:val="18"/>
          <w:szCs w:val="18"/>
          <w:lang w:val="en-US" w:eastAsia="zh-CN" w:bidi="ar"/>
        </w:rPr>
        <w:t>Q</w:t>
      </w:r>
      <w:r>
        <w:rPr>
          <w:rFonts w:hint="eastAsia" w:ascii="宋体" w:hAnsi="宋体" w:eastAsia="宋体" w:cs="宋体"/>
          <w:i w:val="0"/>
          <w:iCs w:val="0"/>
          <w:caps w:val="0"/>
          <w:color w:val="000000"/>
          <w:spacing w:val="0"/>
          <w:kern w:val="0"/>
          <w:sz w:val="18"/>
          <w:szCs w:val="18"/>
          <w:vertAlign w:val="subscript"/>
          <w:lang w:val="en-US" w:eastAsia="zh-CN" w:bidi="ar"/>
        </w:rPr>
        <w:t>C</w:t>
      </w:r>
      <w:r>
        <w:rPr>
          <w:rFonts w:hint="eastAsia" w:ascii="宋体" w:hAnsi="宋体" w:eastAsia="宋体" w:cs="宋体"/>
          <w:i w:val="0"/>
          <w:iCs w:val="0"/>
          <w:caps w:val="0"/>
          <w:color w:val="000000"/>
          <w:spacing w:val="0"/>
          <w:kern w:val="0"/>
          <w:sz w:val="18"/>
          <w:szCs w:val="18"/>
          <w:lang w:val="en-US" w:eastAsia="zh-CN" w:bidi="ar"/>
        </w:rPr>
        <w:t>Q</w:t>
      </w:r>
      <w:r>
        <w:rPr>
          <w:rFonts w:hint="eastAsia" w:ascii="宋体" w:hAnsi="宋体" w:eastAsia="宋体" w:cs="宋体"/>
          <w:i w:val="0"/>
          <w:iCs w:val="0"/>
          <w:caps w:val="0"/>
          <w:color w:val="000000"/>
          <w:spacing w:val="0"/>
          <w:kern w:val="0"/>
          <w:sz w:val="18"/>
          <w:szCs w:val="18"/>
          <w:vertAlign w:val="subscript"/>
          <w:lang w:val="en-US" w:eastAsia="zh-CN" w:bidi="ar"/>
        </w:rPr>
        <w:t>B</w:t>
      </w:r>
      <w:r>
        <w:rPr>
          <w:rFonts w:hint="eastAsia" w:ascii="宋体" w:hAnsi="宋体" w:eastAsia="宋体" w:cs="宋体"/>
          <w:i w:val="0"/>
          <w:iCs w:val="0"/>
          <w:caps w:val="0"/>
          <w:color w:val="000000"/>
          <w:spacing w:val="0"/>
          <w:kern w:val="0"/>
          <w:sz w:val="18"/>
          <w:szCs w:val="18"/>
          <w:lang w:val="en-US" w:eastAsia="zh-CN" w:bidi="ar"/>
        </w:rPr>
        <w:t>Q</w:t>
      </w:r>
      <w:r>
        <w:rPr>
          <w:rFonts w:hint="eastAsia" w:ascii="宋体" w:hAnsi="宋体" w:eastAsia="宋体" w:cs="宋体"/>
          <w:i w:val="0"/>
          <w:iCs w:val="0"/>
          <w:caps w:val="0"/>
          <w:color w:val="000000"/>
          <w:spacing w:val="0"/>
          <w:kern w:val="0"/>
          <w:sz w:val="18"/>
          <w:szCs w:val="18"/>
          <w:vertAlign w:val="subscript"/>
          <w:lang w:val="en-US" w:eastAsia="zh-CN" w:bidi="ar"/>
        </w:rPr>
        <w:t>A</w:t>
      </w:r>
      <w:r>
        <w:rPr>
          <w:rFonts w:hint="eastAsia" w:ascii="宋体" w:hAnsi="宋体" w:eastAsia="宋体" w:cs="宋体"/>
          <w:i w:val="0"/>
          <w:iCs w:val="0"/>
          <w:caps w:val="0"/>
          <w:color w:val="000000"/>
          <w:spacing w:val="0"/>
          <w:kern w:val="0"/>
          <w:sz w:val="18"/>
          <w:szCs w:val="18"/>
          <w:lang w:val="en-US" w:eastAsia="zh-CN" w:bidi="ar"/>
        </w:rPr>
        <w:t>=0000。         </w:t>
      </w:r>
    </w:p>
    <w:p>
      <w:pPr>
        <w:rPr>
          <w:rFonts w:hint="eastAsia" w:ascii="宋体" w:hAnsi="宋体" w:eastAsia="宋体" w:cs="宋体"/>
          <w:sz w:val="18"/>
          <w:szCs w:val="18"/>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2EE3783F"/>
    <w:rsid w:val="2EE37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NUL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2022-12-08T06:49:00Z</dcterms:created>
  <dc:creator>戒不掉的咖啡</dc:creator>
  <cp:lastModifiedBy>戒不掉的咖啡</cp:lastModifiedBy>
  <dcterms:modified xsi:type="dcterms:W3CDTF">2022-12-08T06:52:05Z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5D56F1D0DDC74D44B8CF4AB6DF009C90</vt:lpwstr>
  </property>
</Properties>
</file>