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0C0149" w:rsidRPr="000C0149" w14:paraId="2091B2E8" w14:textId="77777777" w:rsidTr="000C0149">
        <w:trPr>
          <w:trHeight w:val="285"/>
        </w:trPr>
        <w:tc>
          <w:tcPr>
            <w:tcW w:w="8640" w:type="dxa"/>
            <w:tcBorders>
              <w:top w:val="nil"/>
              <w:left w:val="nil"/>
              <w:bottom w:val="nil"/>
              <w:right w:val="nil"/>
            </w:tcBorders>
            <w:shd w:val="clear" w:color="auto" w:fill="auto"/>
            <w:noWrap/>
            <w:vAlign w:val="center"/>
            <w:hideMark/>
          </w:tcPr>
          <w:p w14:paraId="007B9863" w14:textId="77777777" w:rsidR="000C0149" w:rsidRPr="000C0149" w:rsidRDefault="000C0149" w:rsidP="000C0149">
            <w:pPr>
              <w:widowControl/>
              <w:rPr>
                <w:rFonts w:ascii="等线" w:eastAsia="等线" w:hAnsi="等线" w:cs="宋体"/>
                <w:color w:val="000000"/>
                <w:kern w:val="0"/>
                <w:sz w:val="24"/>
                <w:szCs w:val="24"/>
                <w14:ligatures w14:val="none"/>
              </w:rPr>
            </w:pPr>
            <w:r w:rsidRPr="000C0149">
              <w:rPr>
                <w:rFonts w:ascii="等线" w:eastAsia="等线" w:hAnsi="等线" w:cs="宋体" w:hint="eastAsia"/>
                <w:color w:val="000000"/>
                <w:kern w:val="0"/>
                <w:sz w:val="24"/>
                <w:szCs w:val="24"/>
                <w14:ligatures w14:val="none"/>
              </w:rPr>
              <w:t>形考任务一</w:t>
            </w:r>
          </w:p>
        </w:tc>
      </w:tr>
      <w:tr w:rsidR="000C0149" w:rsidRPr="000C0149" w14:paraId="7B08A84E" w14:textId="77777777" w:rsidTr="000C0149">
        <w:trPr>
          <w:trHeight w:val="285"/>
        </w:trPr>
        <w:tc>
          <w:tcPr>
            <w:tcW w:w="8640" w:type="dxa"/>
            <w:tcBorders>
              <w:top w:val="nil"/>
              <w:left w:val="nil"/>
              <w:bottom w:val="nil"/>
              <w:right w:val="nil"/>
            </w:tcBorders>
            <w:shd w:val="clear" w:color="auto" w:fill="auto"/>
            <w:noWrap/>
            <w:vAlign w:val="center"/>
            <w:hideMark/>
          </w:tcPr>
          <w:p w14:paraId="108936D1"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参考作答：</w:t>
            </w:r>
          </w:p>
        </w:tc>
      </w:tr>
      <w:tr w:rsidR="000C0149" w:rsidRPr="000C0149" w14:paraId="741CFB9E" w14:textId="77777777" w:rsidTr="000C0149">
        <w:trPr>
          <w:trHeight w:val="285"/>
        </w:trPr>
        <w:tc>
          <w:tcPr>
            <w:tcW w:w="8640" w:type="dxa"/>
            <w:tcBorders>
              <w:top w:val="nil"/>
              <w:left w:val="nil"/>
              <w:bottom w:val="nil"/>
              <w:right w:val="nil"/>
            </w:tcBorders>
            <w:shd w:val="clear" w:color="auto" w:fill="auto"/>
            <w:noWrap/>
            <w:vAlign w:val="center"/>
            <w:hideMark/>
          </w:tcPr>
          <w:p w14:paraId="162DBF9F"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专题讨论：公共政策环境对上海市垃圾分类政策实施影响分析</w:t>
            </w:r>
          </w:p>
        </w:tc>
      </w:tr>
      <w:tr w:rsidR="000C0149" w:rsidRPr="000C0149" w14:paraId="3DCA768D" w14:textId="77777777" w:rsidTr="000C0149">
        <w:trPr>
          <w:trHeight w:val="1620"/>
        </w:trPr>
        <w:tc>
          <w:tcPr>
            <w:tcW w:w="8640" w:type="dxa"/>
            <w:tcBorders>
              <w:top w:val="nil"/>
              <w:left w:val="nil"/>
              <w:bottom w:val="nil"/>
              <w:right w:val="nil"/>
            </w:tcBorders>
            <w:shd w:val="clear" w:color="auto" w:fill="auto"/>
            <w:noWrap/>
            <w:vAlign w:val="center"/>
            <w:hideMark/>
          </w:tcPr>
          <w:p w14:paraId="16EDD9D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公共政策的制定与实施从来不是孤立的，它深受所处环境的影响，包括政治、经济、社会文化、技术等多个层面。上海市自2019年7月1日起全面实施的垃圾分类政策，是中国城市垃圾分类管理的一次重大尝试，其成功与否深刻地揭示了公共政策环境对政策效果的决定性作用。本讨论将从几个关键环境因素出发，探讨它们如何影响上海市垃圾分类政策的制定与执行。</w:t>
            </w:r>
          </w:p>
        </w:tc>
      </w:tr>
      <w:tr w:rsidR="000C0149" w:rsidRPr="000C0149" w14:paraId="0A9E16E4" w14:textId="77777777" w:rsidTr="000C0149">
        <w:trPr>
          <w:trHeight w:val="285"/>
        </w:trPr>
        <w:tc>
          <w:tcPr>
            <w:tcW w:w="8640" w:type="dxa"/>
            <w:tcBorders>
              <w:top w:val="nil"/>
              <w:left w:val="nil"/>
              <w:bottom w:val="nil"/>
              <w:right w:val="nil"/>
            </w:tcBorders>
            <w:shd w:val="clear" w:color="auto" w:fill="auto"/>
            <w:noWrap/>
            <w:vAlign w:val="center"/>
            <w:hideMark/>
          </w:tcPr>
          <w:p w14:paraId="1B32E594"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一、政治环境的影响</w:t>
            </w:r>
          </w:p>
        </w:tc>
      </w:tr>
      <w:tr w:rsidR="000C0149" w:rsidRPr="000C0149" w14:paraId="66B84AC6" w14:textId="77777777" w:rsidTr="000C0149">
        <w:trPr>
          <w:trHeight w:val="1620"/>
        </w:trPr>
        <w:tc>
          <w:tcPr>
            <w:tcW w:w="8640" w:type="dxa"/>
            <w:tcBorders>
              <w:top w:val="nil"/>
              <w:left w:val="nil"/>
              <w:bottom w:val="nil"/>
              <w:right w:val="nil"/>
            </w:tcBorders>
            <w:shd w:val="clear" w:color="auto" w:fill="auto"/>
            <w:noWrap/>
            <w:vAlign w:val="center"/>
            <w:hideMark/>
          </w:tcPr>
          <w:p w14:paraId="6DE0DE2D"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上海垃圾分类政策是在国家层面提出生态文明建设战略背景下出台的，体现了中央政府对于环境保护和资源可持续利用的高度重视。政治高层的强力支持为政策的顺利推进提供了坚实的后盾。此外，上海市政府通过立法手段确保政策的权威性和强制性，如颁布《上海市生活垃圾管理条例》，明确分类标准和违法责任，这在政治环境上为政策实施创造了法律基础。</w:t>
            </w:r>
          </w:p>
        </w:tc>
      </w:tr>
      <w:tr w:rsidR="000C0149" w:rsidRPr="000C0149" w14:paraId="366F2E10" w14:textId="77777777" w:rsidTr="000C0149">
        <w:trPr>
          <w:trHeight w:val="285"/>
        </w:trPr>
        <w:tc>
          <w:tcPr>
            <w:tcW w:w="8640" w:type="dxa"/>
            <w:tcBorders>
              <w:top w:val="nil"/>
              <w:left w:val="nil"/>
              <w:bottom w:val="nil"/>
              <w:right w:val="nil"/>
            </w:tcBorders>
            <w:shd w:val="clear" w:color="auto" w:fill="auto"/>
            <w:noWrap/>
            <w:vAlign w:val="center"/>
            <w:hideMark/>
          </w:tcPr>
          <w:p w14:paraId="4719737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二、经济环境的作用</w:t>
            </w:r>
          </w:p>
        </w:tc>
      </w:tr>
      <w:tr w:rsidR="000C0149" w:rsidRPr="000C0149" w14:paraId="589E0A14" w14:textId="77777777" w:rsidTr="000C0149">
        <w:trPr>
          <w:trHeight w:val="1620"/>
        </w:trPr>
        <w:tc>
          <w:tcPr>
            <w:tcW w:w="8640" w:type="dxa"/>
            <w:tcBorders>
              <w:top w:val="nil"/>
              <w:left w:val="nil"/>
              <w:bottom w:val="nil"/>
              <w:right w:val="nil"/>
            </w:tcBorders>
            <w:shd w:val="clear" w:color="auto" w:fill="auto"/>
            <w:noWrap/>
            <w:vAlign w:val="center"/>
            <w:hideMark/>
          </w:tcPr>
          <w:p w14:paraId="6246FE7E"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上海市作为中国经济最为发达的城市之一，拥有较强的经济实力和技术基础，为垃圾分类政策的实施提供了物质和技术保障。例如，政府投入大量资金用于垃圾分类基础设施建设，如增设分类垃圾桶、改造垃圾收集站、建立废弃物处理中心等。同时，经济的繁荣促进了环保产业的发展，为垃圾分类后的资源化利用提供了市场动力。</w:t>
            </w:r>
          </w:p>
        </w:tc>
      </w:tr>
      <w:tr w:rsidR="000C0149" w:rsidRPr="000C0149" w14:paraId="034C77CB" w14:textId="77777777" w:rsidTr="000C0149">
        <w:trPr>
          <w:trHeight w:val="285"/>
        </w:trPr>
        <w:tc>
          <w:tcPr>
            <w:tcW w:w="8640" w:type="dxa"/>
            <w:tcBorders>
              <w:top w:val="nil"/>
              <w:left w:val="nil"/>
              <w:bottom w:val="nil"/>
              <w:right w:val="nil"/>
            </w:tcBorders>
            <w:shd w:val="clear" w:color="auto" w:fill="auto"/>
            <w:noWrap/>
            <w:vAlign w:val="center"/>
            <w:hideMark/>
          </w:tcPr>
          <w:p w14:paraId="41F5871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三、社会文化环境的考量</w:t>
            </w:r>
          </w:p>
        </w:tc>
      </w:tr>
      <w:tr w:rsidR="000C0149" w:rsidRPr="000C0149" w14:paraId="3318DB93" w14:textId="77777777" w:rsidTr="000C0149">
        <w:trPr>
          <w:trHeight w:val="1620"/>
        </w:trPr>
        <w:tc>
          <w:tcPr>
            <w:tcW w:w="8640" w:type="dxa"/>
            <w:tcBorders>
              <w:top w:val="nil"/>
              <w:left w:val="nil"/>
              <w:bottom w:val="nil"/>
              <w:right w:val="nil"/>
            </w:tcBorders>
            <w:shd w:val="clear" w:color="auto" w:fill="auto"/>
            <w:noWrap/>
            <w:vAlign w:val="center"/>
            <w:hideMark/>
          </w:tcPr>
          <w:p w14:paraId="279C529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lastRenderedPageBreak/>
              <w:t>社会文化环境对垃圾分类政策的接受度和执行效率有直接影响。上海市民的环保意识相对较高，加之政府通过媒体宣传、社区教育等多种方式增强公众对垃圾分类重要性的认识，形成了较为积极的社会氛围。然而，长期的生活习惯改变并非一蹴而就，初期部分居民对分类规则不熟悉或不适应，反映出社会文化惯性对政策执行的阻力。</w:t>
            </w:r>
          </w:p>
        </w:tc>
      </w:tr>
      <w:tr w:rsidR="000C0149" w:rsidRPr="000C0149" w14:paraId="7EBD0A53" w14:textId="77777777" w:rsidTr="000C0149">
        <w:trPr>
          <w:trHeight w:val="285"/>
        </w:trPr>
        <w:tc>
          <w:tcPr>
            <w:tcW w:w="8640" w:type="dxa"/>
            <w:tcBorders>
              <w:top w:val="nil"/>
              <w:left w:val="nil"/>
              <w:bottom w:val="nil"/>
              <w:right w:val="nil"/>
            </w:tcBorders>
            <w:shd w:val="clear" w:color="auto" w:fill="auto"/>
            <w:noWrap/>
            <w:vAlign w:val="center"/>
            <w:hideMark/>
          </w:tcPr>
          <w:p w14:paraId="5BAC5EC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四、技术环境的支撑</w:t>
            </w:r>
          </w:p>
        </w:tc>
      </w:tr>
      <w:tr w:rsidR="000C0149" w:rsidRPr="000C0149" w14:paraId="42E0DD91" w14:textId="77777777" w:rsidTr="000C0149">
        <w:trPr>
          <w:trHeight w:val="1350"/>
        </w:trPr>
        <w:tc>
          <w:tcPr>
            <w:tcW w:w="8640" w:type="dxa"/>
            <w:tcBorders>
              <w:top w:val="nil"/>
              <w:left w:val="nil"/>
              <w:bottom w:val="nil"/>
              <w:right w:val="nil"/>
            </w:tcBorders>
            <w:shd w:val="clear" w:color="auto" w:fill="auto"/>
            <w:noWrap/>
            <w:vAlign w:val="center"/>
            <w:hideMark/>
          </w:tcPr>
          <w:p w14:paraId="3542130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现代信息技术的应用为垃圾分类政策的有效执行提供了技术支持。比如，通过智能垃圾分类回收箱、垃圾分类APP等工具，提高分类的便捷性和准确性。大数据分析技术帮助政府实时监测垃圾分类情况，优化资源配置，提升管理效率。技术环境的进步使得政策执行更加智能化、精细化。</w:t>
            </w:r>
          </w:p>
        </w:tc>
      </w:tr>
      <w:tr w:rsidR="000C0149" w:rsidRPr="000C0149" w14:paraId="017E8135" w14:textId="77777777" w:rsidTr="000C0149">
        <w:trPr>
          <w:trHeight w:val="285"/>
        </w:trPr>
        <w:tc>
          <w:tcPr>
            <w:tcW w:w="8640" w:type="dxa"/>
            <w:tcBorders>
              <w:top w:val="nil"/>
              <w:left w:val="nil"/>
              <w:bottom w:val="nil"/>
              <w:right w:val="nil"/>
            </w:tcBorders>
            <w:shd w:val="clear" w:color="auto" w:fill="auto"/>
            <w:noWrap/>
            <w:vAlign w:val="center"/>
            <w:hideMark/>
          </w:tcPr>
          <w:p w14:paraId="47A0DE57"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总结：</w:t>
            </w:r>
          </w:p>
        </w:tc>
      </w:tr>
      <w:tr w:rsidR="000C0149" w:rsidRPr="000C0149" w14:paraId="51742169" w14:textId="77777777" w:rsidTr="000C0149">
        <w:trPr>
          <w:trHeight w:val="1890"/>
        </w:trPr>
        <w:tc>
          <w:tcPr>
            <w:tcW w:w="8640" w:type="dxa"/>
            <w:tcBorders>
              <w:top w:val="nil"/>
              <w:left w:val="nil"/>
              <w:bottom w:val="nil"/>
              <w:right w:val="nil"/>
            </w:tcBorders>
            <w:shd w:val="clear" w:color="auto" w:fill="auto"/>
            <w:noWrap/>
            <w:vAlign w:val="center"/>
            <w:hideMark/>
          </w:tcPr>
          <w:p w14:paraId="6D2F7A4F"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上海市垃圾分类政策的成功实施，是多重公共政策环境因素综合作用的结果。政治环境提供了政策导向和法律保障，经济环境确保了必要的资金和技术支持，社会文化环境影响着公众的参与度和行为模式，而技术环境则提升了政策执行的效率和精准度。这一案例充分说明，深入分析和妥善应对公共政策环境，是制定和执行有效公共政策的关键。未来，随着环境的不断变化，政策也需要适时调整和完善，以持续推动社会进步和环境保护。</w:t>
            </w:r>
          </w:p>
        </w:tc>
      </w:tr>
      <w:tr w:rsidR="000C0149" w:rsidRPr="000C0149" w14:paraId="01D06423" w14:textId="77777777" w:rsidTr="000C0149">
        <w:trPr>
          <w:trHeight w:val="285"/>
        </w:trPr>
        <w:tc>
          <w:tcPr>
            <w:tcW w:w="8640" w:type="dxa"/>
            <w:tcBorders>
              <w:top w:val="nil"/>
              <w:left w:val="nil"/>
              <w:bottom w:val="nil"/>
              <w:right w:val="nil"/>
            </w:tcBorders>
            <w:shd w:val="clear" w:color="auto" w:fill="auto"/>
            <w:noWrap/>
            <w:vAlign w:val="center"/>
            <w:hideMark/>
          </w:tcPr>
          <w:p w14:paraId="6F32902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形考任务二</w:t>
            </w:r>
          </w:p>
        </w:tc>
      </w:tr>
      <w:tr w:rsidR="000C0149" w:rsidRPr="000C0149" w14:paraId="7D5F12D1" w14:textId="77777777" w:rsidTr="000C0149">
        <w:trPr>
          <w:trHeight w:val="285"/>
        </w:trPr>
        <w:tc>
          <w:tcPr>
            <w:tcW w:w="8640" w:type="dxa"/>
            <w:tcBorders>
              <w:top w:val="nil"/>
              <w:left w:val="nil"/>
              <w:bottom w:val="nil"/>
              <w:right w:val="nil"/>
            </w:tcBorders>
            <w:shd w:val="clear" w:color="auto" w:fill="auto"/>
            <w:noWrap/>
            <w:vAlign w:val="center"/>
            <w:hideMark/>
          </w:tcPr>
          <w:p w14:paraId="329E48E4"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一、单项选择题</w:t>
            </w:r>
          </w:p>
        </w:tc>
      </w:tr>
      <w:tr w:rsidR="000C0149" w:rsidRPr="000C0149" w14:paraId="1AABA228" w14:textId="77777777" w:rsidTr="000C0149">
        <w:trPr>
          <w:trHeight w:val="285"/>
        </w:trPr>
        <w:tc>
          <w:tcPr>
            <w:tcW w:w="8640" w:type="dxa"/>
            <w:tcBorders>
              <w:top w:val="nil"/>
              <w:left w:val="nil"/>
              <w:bottom w:val="nil"/>
              <w:right w:val="nil"/>
            </w:tcBorders>
            <w:shd w:val="clear" w:color="auto" w:fill="auto"/>
            <w:noWrap/>
            <w:vAlign w:val="center"/>
            <w:hideMark/>
          </w:tcPr>
          <w:p w14:paraId="4361D16A"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1.荷兰经济学家（ ）是最早试图对政策工具加以分类的学者。</w:t>
            </w:r>
          </w:p>
        </w:tc>
      </w:tr>
      <w:tr w:rsidR="000C0149" w:rsidRPr="000C0149" w14:paraId="3EA28340" w14:textId="77777777" w:rsidTr="000C0149">
        <w:trPr>
          <w:trHeight w:val="285"/>
        </w:trPr>
        <w:tc>
          <w:tcPr>
            <w:tcW w:w="8640" w:type="dxa"/>
            <w:tcBorders>
              <w:top w:val="nil"/>
              <w:left w:val="nil"/>
              <w:bottom w:val="nil"/>
              <w:right w:val="nil"/>
            </w:tcBorders>
            <w:shd w:val="clear" w:color="auto" w:fill="auto"/>
            <w:noWrap/>
            <w:vAlign w:val="center"/>
            <w:hideMark/>
          </w:tcPr>
          <w:p w14:paraId="4578996B"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选项：D.科臣</w:t>
            </w:r>
          </w:p>
        </w:tc>
      </w:tr>
      <w:tr w:rsidR="000C0149" w:rsidRPr="000C0149" w14:paraId="2AEB9BF0" w14:textId="77777777" w:rsidTr="000C0149">
        <w:trPr>
          <w:trHeight w:val="285"/>
        </w:trPr>
        <w:tc>
          <w:tcPr>
            <w:tcW w:w="8640" w:type="dxa"/>
            <w:tcBorders>
              <w:top w:val="nil"/>
              <w:left w:val="nil"/>
              <w:bottom w:val="nil"/>
              <w:right w:val="nil"/>
            </w:tcBorders>
            <w:shd w:val="clear" w:color="auto" w:fill="auto"/>
            <w:noWrap/>
            <w:vAlign w:val="center"/>
            <w:hideMark/>
          </w:tcPr>
          <w:p w14:paraId="7B91FEDF"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2.第三部门研究的一个核心课题是（ ）</w:t>
            </w:r>
          </w:p>
        </w:tc>
      </w:tr>
      <w:tr w:rsidR="000C0149" w:rsidRPr="000C0149" w14:paraId="7FA6B2FA" w14:textId="77777777" w:rsidTr="000C0149">
        <w:trPr>
          <w:trHeight w:val="285"/>
        </w:trPr>
        <w:tc>
          <w:tcPr>
            <w:tcW w:w="8640" w:type="dxa"/>
            <w:tcBorders>
              <w:top w:val="nil"/>
              <w:left w:val="nil"/>
              <w:bottom w:val="nil"/>
              <w:right w:val="nil"/>
            </w:tcBorders>
            <w:shd w:val="clear" w:color="auto" w:fill="auto"/>
            <w:noWrap/>
            <w:vAlign w:val="center"/>
            <w:hideMark/>
          </w:tcPr>
          <w:p w14:paraId="2BCA0175"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lastRenderedPageBreak/>
              <w:t>选项：A.公共责任</w:t>
            </w:r>
          </w:p>
        </w:tc>
      </w:tr>
      <w:tr w:rsidR="000C0149" w:rsidRPr="000C0149" w14:paraId="124A8116" w14:textId="77777777" w:rsidTr="000C0149">
        <w:trPr>
          <w:trHeight w:val="810"/>
        </w:trPr>
        <w:tc>
          <w:tcPr>
            <w:tcW w:w="8640" w:type="dxa"/>
            <w:tcBorders>
              <w:top w:val="nil"/>
              <w:left w:val="nil"/>
              <w:bottom w:val="nil"/>
              <w:right w:val="nil"/>
            </w:tcBorders>
            <w:shd w:val="clear" w:color="auto" w:fill="auto"/>
            <w:noWrap/>
            <w:vAlign w:val="center"/>
            <w:hideMark/>
          </w:tcPr>
          <w:p w14:paraId="392D19FB"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 ）是指政府通过一系列行政管理过程（通常由特别指定的管制机构来执行），要求或者禁止个人和机构的大部分私人活动与行为的一个过程（或一种活动）。</w:t>
            </w:r>
          </w:p>
        </w:tc>
      </w:tr>
      <w:tr w:rsidR="000C0149" w:rsidRPr="000C0149" w14:paraId="6E0E878C" w14:textId="77777777" w:rsidTr="000C0149">
        <w:trPr>
          <w:trHeight w:val="285"/>
        </w:trPr>
        <w:tc>
          <w:tcPr>
            <w:tcW w:w="8640" w:type="dxa"/>
            <w:tcBorders>
              <w:top w:val="nil"/>
              <w:left w:val="nil"/>
              <w:bottom w:val="nil"/>
              <w:right w:val="nil"/>
            </w:tcBorders>
            <w:shd w:val="clear" w:color="auto" w:fill="auto"/>
            <w:noWrap/>
            <w:vAlign w:val="center"/>
            <w:hideMark/>
          </w:tcPr>
          <w:p w14:paraId="4F46E6BC"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选项：C.管制</w:t>
            </w:r>
          </w:p>
        </w:tc>
      </w:tr>
      <w:tr w:rsidR="000C0149" w:rsidRPr="000C0149" w14:paraId="598C35DF" w14:textId="77777777" w:rsidTr="000C0149">
        <w:trPr>
          <w:trHeight w:val="540"/>
        </w:trPr>
        <w:tc>
          <w:tcPr>
            <w:tcW w:w="8640" w:type="dxa"/>
            <w:tcBorders>
              <w:top w:val="nil"/>
              <w:left w:val="nil"/>
              <w:bottom w:val="nil"/>
              <w:right w:val="nil"/>
            </w:tcBorders>
            <w:shd w:val="clear" w:color="auto" w:fill="auto"/>
            <w:noWrap/>
            <w:vAlign w:val="center"/>
            <w:hideMark/>
          </w:tcPr>
          <w:p w14:paraId="3E72EA1D"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4.公共政策问题的论证中政策问题的（ ）是政策问题的最低层次。</w:t>
            </w:r>
          </w:p>
        </w:tc>
      </w:tr>
      <w:tr w:rsidR="000C0149" w:rsidRPr="000C0149" w14:paraId="38B4D210" w14:textId="77777777" w:rsidTr="000C0149">
        <w:trPr>
          <w:trHeight w:val="285"/>
        </w:trPr>
        <w:tc>
          <w:tcPr>
            <w:tcW w:w="8640" w:type="dxa"/>
            <w:tcBorders>
              <w:top w:val="nil"/>
              <w:left w:val="nil"/>
              <w:bottom w:val="nil"/>
              <w:right w:val="nil"/>
            </w:tcBorders>
            <w:shd w:val="clear" w:color="auto" w:fill="auto"/>
            <w:noWrap/>
            <w:vAlign w:val="center"/>
            <w:hideMark/>
          </w:tcPr>
          <w:p w14:paraId="72FB95F5"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选项：B.小论证</w:t>
            </w:r>
          </w:p>
        </w:tc>
      </w:tr>
      <w:tr w:rsidR="000C0149" w:rsidRPr="000C0149" w14:paraId="65716452" w14:textId="77777777" w:rsidTr="000C0149">
        <w:trPr>
          <w:trHeight w:val="540"/>
        </w:trPr>
        <w:tc>
          <w:tcPr>
            <w:tcW w:w="8640" w:type="dxa"/>
            <w:tcBorders>
              <w:top w:val="nil"/>
              <w:left w:val="nil"/>
              <w:bottom w:val="nil"/>
              <w:right w:val="nil"/>
            </w:tcBorders>
            <w:shd w:val="clear" w:color="auto" w:fill="auto"/>
            <w:noWrap/>
            <w:vAlign w:val="center"/>
            <w:hideMark/>
          </w:tcPr>
          <w:p w14:paraId="0BEB859C"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5.卡尔．帕顿和大卫．沙维奇在（ ）一书中提出了确定问题边界的便捷计算方法。</w:t>
            </w:r>
          </w:p>
        </w:tc>
      </w:tr>
      <w:tr w:rsidR="000C0149" w:rsidRPr="000C0149" w14:paraId="2BDD78EA" w14:textId="77777777" w:rsidTr="000C0149">
        <w:trPr>
          <w:trHeight w:val="285"/>
        </w:trPr>
        <w:tc>
          <w:tcPr>
            <w:tcW w:w="8640" w:type="dxa"/>
            <w:tcBorders>
              <w:top w:val="nil"/>
              <w:left w:val="nil"/>
              <w:bottom w:val="nil"/>
              <w:right w:val="nil"/>
            </w:tcBorders>
            <w:shd w:val="clear" w:color="auto" w:fill="auto"/>
            <w:noWrap/>
            <w:vAlign w:val="center"/>
            <w:hideMark/>
          </w:tcPr>
          <w:p w14:paraId="4A2295E6"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选项：A.《公共政策分析和规划的初步方法》</w:t>
            </w:r>
          </w:p>
        </w:tc>
      </w:tr>
      <w:tr w:rsidR="000C0149" w:rsidRPr="000C0149" w14:paraId="1070EBAA" w14:textId="77777777" w:rsidTr="000C0149">
        <w:trPr>
          <w:trHeight w:val="285"/>
        </w:trPr>
        <w:tc>
          <w:tcPr>
            <w:tcW w:w="8640" w:type="dxa"/>
            <w:tcBorders>
              <w:top w:val="nil"/>
              <w:left w:val="nil"/>
              <w:bottom w:val="nil"/>
              <w:right w:val="nil"/>
            </w:tcBorders>
            <w:shd w:val="clear" w:color="auto" w:fill="auto"/>
            <w:noWrap/>
            <w:vAlign w:val="center"/>
            <w:hideMark/>
          </w:tcPr>
          <w:p w14:paraId="6A74731C"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二、多项选择题</w:t>
            </w:r>
          </w:p>
        </w:tc>
      </w:tr>
      <w:tr w:rsidR="000C0149" w:rsidRPr="000C0149" w14:paraId="40EE8742" w14:textId="77777777" w:rsidTr="000C0149">
        <w:trPr>
          <w:trHeight w:val="540"/>
        </w:trPr>
        <w:tc>
          <w:tcPr>
            <w:tcW w:w="8640" w:type="dxa"/>
            <w:tcBorders>
              <w:top w:val="nil"/>
              <w:left w:val="nil"/>
              <w:bottom w:val="nil"/>
              <w:right w:val="nil"/>
            </w:tcBorders>
            <w:shd w:val="clear" w:color="auto" w:fill="auto"/>
            <w:noWrap/>
            <w:vAlign w:val="center"/>
            <w:hideMark/>
          </w:tcPr>
          <w:p w14:paraId="570DA136"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6.麦克唐奈和艾莫尔根据政策工具所欲求的目标，将政策工具分为（ ）。</w:t>
            </w:r>
          </w:p>
        </w:tc>
      </w:tr>
      <w:tr w:rsidR="000C0149" w:rsidRPr="000C0149" w14:paraId="1FEB918D" w14:textId="77777777" w:rsidTr="000C0149">
        <w:trPr>
          <w:trHeight w:val="285"/>
        </w:trPr>
        <w:tc>
          <w:tcPr>
            <w:tcW w:w="8640" w:type="dxa"/>
            <w:tcBorders>
              <w:top w:val="nil"/>
              <w:left w:val="nil"/>
              <w:bottom w:val="nil"/>
              <w:right w:val="nil"/>
            </w:tcBorders>
            <w:shd w:val="clear" w:color="auto" w:fill="auto"/>
            <w:noWrap/>
            <w:vAlign w:val="center"/>
            <w:hideMark/>
          </w:tcPr>
          <w:p w14:paraId="19C7C55F"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选项：A.命令型工具</w:t>
            </w:r>
          </w:p>
        </w:tc>
      </w:tr>
      <w:tr w:rsidR="000C0149" w:rsidRPr="000C0149" w14:paraId="2484065B" w14:textId="77777777" w:rsidTr="000C0149">
        <w:trPr>
          <w:trHeight w:val="285"/>
        </w:trPr>
        <w:tc>
          <w:tcPr>
            <w:tcW w:w="8640" w:type="dxa"/>
            <w:tcBorders>
              <w:top w:val="nil"/>
              <w:left w:val="nil"/>
              <w:bottom w:val="nil"/>
              <w:right w:val="nil"/>
            </w:tcBorders>
            <w:shd w:val="clear" w:color="auto" w:fill="auto"/>
            <w:noWrap/>
            <w:vAlign w:val="center"/>
            <w:hideMark/>
          </w:tcPr>
          <w:p w14:paraId="2B3B7F01"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选项：B.激励型工具</w:t>
            </w:r>
          </w:p>
        </w:tc>
      </w:tr>
      <w:tr w:rsidR="000C0149" w:rsidRPr="000C0149" w14:paraId="7F7854CB" w14:textId="77777777" w:rsidTr="000C0149">
        <w:trPr>
          <w:trHeight w:val="285"/>
        </w:trPr>
        <w:tc>
          <w:tcPr>
            <w:tcW w:w="8640" w:type="dxa"/>
            <w:tcBorders>
              <w:top w:val="nil"/>
              <w:left w:val="nil"/>
              <w:bottom w:val="nil"/>
              <w:right w:val="nil"/>
            </w:tcBorders>
            <w:shd w:val="clear" w:color="auto" w:fill="auto"/>
            <w:noWrap/>
            <w:vAlign w:val="center"/>
            <w:hideMark/>
          </w:tcPr>
          <w:p w14:paraId="77F4A55A"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选项：C.能力建设型工具</w:t>
            </w:r>
          </w:p>
        </w:tc>
      </w:tr>
      <w:tr w:rsidR="000C0149" w:rsidRPr="000C0149" w14:paraId="02FB132B" w14:textId="77777777" w:rsidTr="000C0149">
        <w:trPr>
          <w:trHeight w:val="285"/>
        </w:trPr>
        <w:tc>
          <w:tcPr>
            <w:tcW w:w="8640" w:type="dxa"/>
            <w:tcBorders>
              <w:top w:val="nil"/>
              <w:left w:val="nil"/>
              <w:bottom w:val="nil"/>
              <w:right w:val="nil"/>
            </w:tcBorders>
            <w:shd w:val="clear" w:color="auto" w:fill="auto"/>
            <w:noWrap/>
            <w:vAlign w:val="center"/>
            <w:hideMark/>
          </w:tcPr>
          <w:p w14:paraId="4659ED8D"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选项：D.系统变迁型工具</w:t>
            </w:r>
          </w:p>
        </w:tc>
      </w:tr>
      <w:tr w:rsidR="000C0149" w:rsidRPr="000C0149" w14:paraId="276A26C1" w14:textId="77777777" w:rsidTr="000C0149">
        <w:trPr>
          <w:trHeight w:val="540"/>
        </w:trPr>
        <w:tc>
          <w:tcPr>
            <w:tcW w:w="8640" w:type="dxa"/>
            <w:tcBorders>
              <w:top w:val="nil"/>
              <w:left w:val="nil"/>
              <w:bottom w:val="nil"/>
              <w:right w:val="nil"/>
            </w:tcBorders>
            <w:shd w:val="clear" w:color="auto" w:fill="auto"/>
            <w:noWrap/>
            <w:vAlign w:val="center"/>
            <w:hideMark/>
          </w:tcPr>
          <w:p w14:paraId="751AFD09"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7.萨拉蒙认为第三部门（公益机构）志愿失灵的主要表现是（ ）。</w:t>
            </w:r>
          </w:p>
        </w:tc>
      </w:tr>
      <w:tr w:rsidR="000C0149" w:rsidRPr="000C0149" w14:paraId="524A7FA1" w14:textId="77777777" w:rsidTr="000C0149">
        <w:trPr>
          <w:trHeight w:val="285"/>
        </w:trPr>
        <w:tc>
          <w:tcPr>
            <w:tcW w:w="8640" w:type="dxa"/>
            <w:tcBorders>
              <w:top w:val="nil"/>
              <w:left w:val="nil"/>
              <w:bottom w:val="nil"/>
              <w:right w:val="nil"/>
            </w:tcBorders>
            <w:shd w:val="clear" w:color="auto" w:fill="auto"/>
            <w:noWrap/>
            <w:vAlign w:val="center"/>
            <w:hideMark/>
          </w:tcPr>
          <w:p w14:paraId="2E5D747C"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选项：A.慈善不足</w:t>
            </w:r>
          </w:p>
        </w:tc>
      </w:tr>
      <w:tr w:rsidR="000C0149" w:rsidRPr="000C0149" w14:paraId="52802A34" w14:textId="77777777" w:rsidTr="000C0149">
        <w:trPr>
          <w:trHeight w:val="285"/>
        </w:trPr>
        <w:tc>
          <w:tcPr>
            <w:tcW w:w="8640" w:type="dxa"/>
            <w:tcBorders>
              <w:top w:val="nil"/>
              <w:left w:val="nil"/>
              <w:bottom w:val="nil"/>
              <w:right w:val="nil"/>
            </w:tcBorders>
            <w:shd w:val="clear" w:color="auto" w:fill="auto"/>
            <w:noWrap/>
            <w:vAlign w:val="center"/>
            <w:hideMark/>
          </w:tcPr>
          <w:p w14:paraId="0F0F2160"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选项：B.慈善活动的狭隘性</w:t>
            </w:r>
          </w:p>
        </w:tc>
      </w:tr>
      <w:tr w:rsidR="000C0149" w:rsidRPr="000C0149" w14:paraId="3EB75931" w14:textId="77777777" w:rsidTr="000C0149">
        <w:trPr>
          <w:trHeight w:val="285"/>
        </w:trPr>
        <w:tc>
          <w:tcPr>
            <w:tcW w:w="8640" w:type="dxa"/>
            <w:tcBorders>
              <w:top w:val="nil"/>
              <w:left w:val="nil"/>
              <w:bottom w:val="nil"/>
              <w:right w:val="nil"/>
            </w:tcBorders>
            <w:shd w:val="clear" w:color="auto" w:fill="auto"/>
            <w:noWrap/>
            <w:vAlign w:val="center"/>
            <w:hideMark/>
          </w:tcPr>
          <w:p w14:paraId="19DFEDED"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选项：C.慈善组织的家长作风</w:t>
            </w:r>
          </w:p>
        </w:tc>
      </w:tr>
      <w:tr w:rsidR="000C0149" w:rsidRPr="000C0149" w14:paraId="708DE8B7" w14:textId="77777777" w:rsidTr="000C0149">
        <w:trPr>
          <w:trHeight w:val="285"/>
        </w:trPr>
        <w:tc>
          <w:tcPr>
            <w:tcW w:w="8640" w:type="dxa"/>
            <w:tcBorders>
              <w:top w:val="nil"/>
              <w:left w:val="nil"/>
              <w:bottom w:val="nil"/>
              <w:right w:val="nil"/>
            </w:tcBorders>
            <w:shd w:val="clear" w:color="auto" w:fill="auto"/>
            <w:noWrap/>
            <w:vAlign w:val="center"/>
            <w:hideMark/>
          </w:tcPr>
          <w:p w14:paraId="1AE57A34"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选项：D.慈善组织的业余性</w:t>
            </w:r>
          </w:p>
        </w:tc>
      </w:tr>
      <w:tr w:rsidR="000C0149" w:rsidRPr="000C0149" w14:paraId="3388FB38" w14:textId="77777777" w:rsidTr="000C0149">
        <w:trPr>
          <w:trHeight w:val="540"/>
        </w:trPr>
        <w:tc>
          <w:tcPr>
            <w:tcW w:w="8640" w:type="dxa"/>
            <w:tcBorders>
              <w:top w:val="nil"/>
              <w:left w:val="nil"/>
              <w:bottom w:val="nil"/>
              <w:right w:val="nil"/>
            </w:tcBorders>
            <w:shd w:val="clear" w:color="auto" w:fill="auto"/>
            <w:noWrap/>
            <w:vAlign w:val="center"/>
            <w:hideMark/>
          </w:tcPr>
          <w:p w14:paraId="0F25ADCB"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8.威廉．N．邓恩从政策问题的结构角度把政策问题划分为（ ）。</w:t>
            </w:r>
          </w:p>
        </w:tc>
      </w:tr>
      <w:tr w:rsidR="000C0149" w:rsidRPr="000C0149" w14:paraId="76291240" w14:textId="77777777" w:rsidTr="000C0149">
        <w:trPr>
          <w:trHeight w:val="285"/>
        </w:trPr>
        <w:tc>
          <w:tcPr>
            <w:tcW w:w="8640" w:type="dxa"/>
            <w:tcBorders>
              <w:top w:val="nil"/>
              <w:left w:val="nil"/>
              <w:bottom w:val="nil"/>
              <w:right w:val="nil"/>
            </w:tcBorders>
            <w:shd w:val="clear" w:color="auto" w:fill="auto"/>
            <w:noWrap/>
            <w:vAlign w:val="center"/>
            <w:hideMark/>
          </w:tcPr>
          <w:p w14:paraId="291A6F35"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选项：B.结构优良</w:t>
            </w:r>
          </w:p>
        </w:tc>
      </w:tr>
      <w:tr w:rsidR="000C0149" w:rsidRPr="000C0149" w14:paraId="53C78AFE" w14:textId="77777777" w:rsidTr="000C0149">
        <w:trPr>
          <w:trHeight w:val="285"/>
        </w:trPr>
        <w:tc>
          <w:tcPr>
            <w:tcW w:w="8640" w:type="dxa"/>
            <w:tcBorders>
              <w:top w:val="nil"/>
              <w:left w:val="nil"/>
              <w:bottom w:val="nil"/>
              <w:right w:val="nil"/>
            </w:tcBorders>
            <w:shd w:val="clear" w:color="auto" w:fill="auto"/>
            <w:noWrap/>
            <w:vAlign w:val="center"/>
            <w:hideMark/>
          </w:tcPr>
          <w:p w14:paraId="20AE24D4"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选项：C.结构适度</w:t>
            </w:r>
          </w:p>
        </w:tc>
      </w:tr>
      <w:tr w:rsidR="000C0149" w:rsidRPr="000C0149" w14:paraId="1ABC9BFE" w14:textId="77777777" w:rsidTr="000C0149">
        <w:trPr>
          <w:trHeight w:val="285"/>
        </w:trPr>
        <w:tc>
          <w:tcPr>
            <w:tcW w:w="8640" w:type="dxa"/>
            <w:tcBorders>
              <w:top w:val="nil"/>
              <w:left w:val="nil"/>
              <w:bottom w:val="nil"/>
              <w:right w:val="nil"/>
            </w:tcBorders>
            <w:shd w:val="clear" w:color="auto" w:fill="auto"/>
            <w:noWrap/>
            <w:vAlign w:val="center"/>
            <w:hideMark/>
          </w:tcPr>
          <w:p w14:paraId="292C1209"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lastRenderedPageBreak/>
              <w:t>选项：D.结构不良</w:t>
            </w:r>
          </w:p>
        </w:tc>
      </w:tr>
      <w:tr w:rsidR="000C0149" w:rsidRPr="000C0149" w14:paraId="69F3E02F" w14:textId="77777777" w:rsidTr="000C0149">
        <w:trPr>
          <w:trHeight w:val="285"/>
        </w:trPr>
        <w:tc>
          <w:tcPr>
            <w:tcW w:w="8640" w:type="dxa"/>
            <w:tcBorders>
              <w:top w:val="nil"/>
              <w:left w:val="nil"/>
              <w:bottom w:val="nil"/>
              <w:right w:val="nil"/>
            </w:tcBorders>
            <w:shd w:val="clear" w:color="auto" w:fill="auto"/>
            <w:noWrap/>
            <w:vAlign w:val="center"/>
            <w:hideMark/>
          </w:tcPr>
          <w:p w14:paraId="50B9260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9.公共政策问题构建的步骤包括（ ）</w:t>
            </w:r>
          </w:p>
        </w:tc>
      </w:tr>
      <w:tr w:rsidR="000C0149" w:rsidRPr="000C0149" w14:paraId="444D1D76" w14:textId="77777777" w:rsidTr="000C0149">
        <w:trPr>
          <w:trHeight w:val="285"/>
        </w:trPr>
        <w:tc>
          <w:tcPr>
            <w:tcW w:w="8640" w:type="dxa"/>
            <w:tcBorders>
              <w:top w:val="nil"/>
              <w:left w:val="nil"/>
              <w:bottom w:val="nil"/>
              <w:right w:val="nil"/>
            </w:tcBorders>
            <w:shd w:val="clear" w:color="auto" w:fill="auto"/>
            <w:noWrap/>
            <w:vAlign w:val="center"/>
            <w:hideMark/>
          </w:tcPr>
          <w:p w14:paraId="4BEC5386"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选项：A.以“问题感知”体悟“问题情境”</w:t>
            </w:r>
          </w:p>
        </w:tc>
      </w:tr>
      <w:tr w:rsidR="000C0149" w:rsidRPr="000C0149" w14:paraId="2FA07BB6" w14:textId="77777777" w:rsidTr="000C0149">
        <w:trPr>
          <w:trHeight w:val="285"/>
        </w:trPr>
        <w:tc>
          <w:tcPr>
            <w:tcW w:w="8640" w:type="dxa"/>
            <w:tcBorders>
              <w:top w:val="nil"/>
              <w:left w:val="nil"/>
              <w:bottom w:val="nil"/>
              <w:right w:val="nil"/>
            </w:tcBorders>
            <w:shd w:val="clear" w:color="auto" w:fill="auto"/>
            <w:noWrap/>
            <w:vAlign w:val="center"/>
            <w:hideMark/>
          </w:tcPr>
          <w:p w14:paraId="5D701347"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选项：B.以“问题搜索”认定“元问题”</w:t>
            </w:r>
          </w:p>
        </w:tc>
      </w:tr>
      <w:tr w:rsidR="000C0149" w:rsidRPr="000C0149" w14:paraId="10A49066" w14:textId="77777777" w:rsidTr="000C0149">
        <w:trPr>
          <w:trHeight w:val="285"/>
        </w:trPr>
        <w:tc>
          <w:tcPr>
            <w:tcW w:w="8640" w:type="dxa"/>
            <w:tcBorders>
              <w:top w:val="nil"/>
              <w:left w:val="nil"/>
              <w:bottom w:val="nil"/>
              <w:right w:val="nil"/>
            </w:tcBorders>
            <w:shd w:val="clear" w:color="auto" w:fill="auto"/>
            <w:noWrap/>
            <w:vAlign w:val="center"/>
            <w:hideMark/>
          </w:tcPr>
          <w:p w14:paraId="3AB6C4B1"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选项：C.以“问题界定”发现“实质问题”</w:t>
            </w:r>
          </w:p>
        </w:tc>
      </w:tr>
      <w:tr w:rsidR="000C0149" w:rsidRPr="000C0149" w14:paraId="1986C29C" w14:textId="77777777" w:rsidTr="000C0149">
        <w:trPr>
          <w:trHeight w:val="285"/>
        </w:trPr>
        <w:tc>
          <w:tcPr>
            <w:tcW w:w="8640" w:type="dxa"/>
            <w:tcBorders>
              <w:top w:val="nil"/>
              <w:left w:val="nil"/>
              <w:bottom w:val="nil"/>
              <w:right w:val="nil"/>
            </w:tcBorders>
            <w:shd w:val="clear" w:color="auto" w:fill="auto"/>
            <w:noWrap/>
            <w:vAlign w:val="center"/>
            <w:hideMark/>
          </w:tcPr>
          <w:p w14:paraId="14444138"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选项：D.以“问题陈述”建立“正式问题”</w:t>
            </w:r>
          </w:p>
        </w:tc>
      </w:tr>
      <w:tr w:rsidR="000C0149" w:rsidRPr="000C0149" w14:paraId="1961ABA4" w14:textId="77777777" w:rsidTr="000C0149">
        <w:trPr>
          <w:trHeight w:val="540"/>
        </w:trPr>
        <w:tc>
          <w:tcPr>
            <w:tcW w:w="8640" w:type="dxa"/>
            <w:tcBorders>
              <w:top w:val="nil"/>
              <w:left w:val="nil"/>
              <w:bottom w:val="nil"/>
              <w:right w:val="nil"/>
            </w:tcBorders>
            <w:shd w:val="clear" w:color="auto" w:fill="auto"/>
            <w:noWrap/>
            <w:vAlign w:val="center"/>
            <w:hideMark/>
          </w:tcPr>
          <w:p w14:paraId="61E4962A"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10.美国学者詹姆斯．E．安德森提出的推动社会问题加速进入政策议程的触发机制包括（ ）</w:t>
            </w:r>
          </w:p>
        </w:tc>
      </w:tr>
      <w:tr w:rsidR="000C0149" w:rsidRPr="000C0149" w14:paraId="20E9380A" w14:textId="77777777" w:rsidTr="000C0149">
        <w:trPr>
          <w:trHeight w:val="285"/>
        </w:trPr>
        <w:tc>
          <w:tcPr>
            <w:tcW w:w="8640" w:type="dxa"/>
            <w:tcBorders>
              <w:top w:val="nil"/>
              <w:left w:val="nil"/>
              <w:bottom w:val="nil"/>
              <w:right w:val="nil"/>
            </w:tcBorders>
            <w:shd w:val="clear" w:color="auto" w:fill="auto"/>
            <w:noWrap/>
            <w:vAlign w:val="center"/>
            <w:hideMark/>
          </w:tcPr>
          <w:p w14:paraId="53027903"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选项：A.政治领导者</w:t>
            </w:r>
          </w:p>
        </w:tc>
      </w:tr>
      <w:tr w:rsidR="000C0149" w:rsidRPr="000C0149" w14:paraId="5CE96D2C" w14:textId="77777777" w:rsidTr="000C0149">
        <w:trPr>
          <w:trHeight w:val="285"/>
        </w:trPr>
        <w:tc>
          <w:tcPr>
            <w:tcW w:w="8640" w:type="dxa"/>
            <w:tcBorders>
              <w:top w:val="nil"/>
              <w:left w:val="nil"/>
              <w:bottom w:val="nil"/>
              <w:right w:val="nil"/>
            </w:tcBorders>
            <w:shd w:val="clear" w:color="auto" w:fill="auto"/>
            <w:noWrap/>
            <w:vAlign w:val="center"/>
            <w:hideMark/>
          </w:tcPr>
          <w:p w14:paraId="2E17AA35"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选项：B.危机事件</w:t>
            </w:r>
          </w:p>
        </w:tc>
      </w:tr>
      <w:tr w:rsidR="000C0149" w:rsidRPr="000C0149" w14:paraId="721AD74B" w14:textId="77777777" w:rsidTr="000C0149">
        <w:trPr>
          <w:trHeight w:val="285"/>
        </w:trPr>
        <w:tc>
          <w:tcPr>
            <w:tcW w:w="8640" w:type="dxa"/>
            <w:tcBorders>
              <w:top w:val="nil"/>
              <w:left w:val="nil"/>
              <w:bottom w:val="nil"/>
              <w:right w:val="nil"/>
            </w:tcBorders>
            <w:shd w:val="clear" w:color="auto" w:fill="auto"/>
            <w:noWrap/>
            <w:vAlign w:val="center"/>
            <w:hideMark/>
          </w:tcPr>
          <w:p w14:paraId="020E1A7D"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选项：C.抗议活动</w:t>
            </w:r>
          </w:p>
        </w:tc>
      </w:tr>
      <w:tr w:rsidR="000C0149" w:rsidRPr="000C0149" w14:paraId="5A1EDB2D" w14:textId="77777777" w:rsidTr="000C0149">
        <w:trPr>
          <w:trHeight w:val="285"/>
        </w:trPr>
        <w:tc>
          <w:tcPr>
            <w:tcW w:w="8640" w:type="dxa"/>
            <w:tcBorders>
              <w:top w:val="nil"/>
              <w:left w:val="nil"/>
              <w:bottom w:val="nil"/>
              <w:right w:val="nil"/>
            </w:tcBorders>
            <w:shd w:val="clear" w:color="auto" w:fill="auto"/>
            <w:noWrap/>
            <w:vAlign w:val="center"/>
            <w:hideMark/>
          </w:tcPr>
          <w:p w14:paraId="0AC246B2"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选项：D.传媒曝光</w:t>
            </w:r>
          </w:p>
        </w:tc>
      </w:tr>
      <w:tr w:rsidR="000C0149" w:rsidRPr="000C0149" w14:paraId="4AECF41D" w14:textId="77777777" w:rsidTr="000C0149">
        <w:trPr>
          <w:trHeight w:val="285"/>
        </w:trPr>
        <w:tc>
          <w:tcPr>
            <w:tcW w:w="8640" w:type="dxa"/>
            <w:tcBorders>
              <w:top w:val="nil"/>
              <w:left w:val="nil"/>
              <w:bottom w:val="nil"/>
              <w:right w:val="nil"/>
            </w:tcBorders>
            <w:shd w:val="clear" w:color="auto" w:fill="auto"/>
            <w:noWrap/>
            <w:vAlign w:val="center"/>
            <w:hideMark/>
          </w:tcPr>
          <w:p w14:paraId="6CCB363F"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三、名词解释</w:t>
            </w:r>
          </w:p>
        </w:tc>
      </w:tr>
      <w:tr w:rsidR="000C0149" w:rsidRPr="000C0149" w14:paraId="5040582A" w14:textId="77777777" w:rsidTr="000C0149">
        <w:trPr>
          <w:trHeight w:val="285"/>
        </w:trPr>
        <w:tc>
          <w:tcPr>
            <w:tcW w:w="8640" w:type="dxa"/>
            <w:tcBorders>
              <w:top w:val="nil"/>
              <w:left w:val="nil"/>
              <w:bottom w:val="nil"/>
              <w:right w:val="nil"/>
            </w:tcBorders>
            <w:shd w:val="clear" w:color="auto" w:fill="auto"/>
            <w:noWrap/>
            <w:vAlign w:val="center"/>
            <w:hideMark/>
          </w:tcPr>
          <w:p w14:paraId="7F5DE5A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11. 公共政策工具</w:t>
            </w:r>
          </w:p>
        </w:tc>
      </w:tr>
      <w:tr w:rsidR="000C0149" w:rsidRPr="000C0149" w14:paraId="74731494" w14:textId="77777777" w:rsidTr="000C0149">
        <w:trPr>
          <w:trHeight w:val="1890"/>
        </w:trPr>
        <w:tc>
          <w:tcPr>
            <w:tcW w:w="8640" w:type="dxa"/>
            <w:tcBorders>
              <w:top w:val="nil"/>
              <w:left w:val="nil"/>
              <w:bottom w:val="nil"/>
              <w:right w:val="nil"/>
            </w:tcBorders>
            <w:shd w:val="clear" w:color="auto" w:fill="auto"/>
            <w:noWrap/>
            <w:vAlign w:val="center"/>
            <w:hideMark/>
          </w:tcPr>
          <w:p w14:paraId="4F832018"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参考作答：公共政策工具指的是政府在制定和执行公共政策时所采用的具体方法和手段。这些工具旨在实现政策目标，可以分为多种类型，包括但不限于法律工具（如立法和法规）、经济工具（如税收、补贴和罚款）、行政手段（如规定和许可）、信息和劝导工具（如公众教育和宣传），以及市场化工具（如合同外包、公私伙伴关系）。选择合适的政策工具对于政策的成功实施至关重要。</w:t>
            </w:r>
          </w:p>
        </w:tc>
      </w:tr>
      <w:tr w:rsidR="000C0149" w:rsidRPr="000C0149" w14:paraId="7DFFDD45" w14:textId="77777777" w:rsidTr="000C0149">
        <w:trPr>
          <w:trHeight w:val="285"/>
        </w:trPr>
        <w:tc>
          <w:tcPr>
            <w:tcW w:w="8640" w:type="dxa"/>
            <w:tcBorders>
              <w:top w:val="nil"/>
              <w:left w:val="nil"/>
              <w:bottom w:val="nil"/>
              <w:right w:val="nil"/>
            </w:tcBorders>
            <w:shd w:val="clear" w:color="auto" w:fill="auto"/>
            <w:noWrap/>
            <w:vAlign w:val="center"/>
            <w:hideMark/>
          </w:tcPr>
          <w:p w14:paraId="7DE96620"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12. 志愿失灵</w:t>
            </w:r>
          </w:p>
        </w:tc>
      </w:tr>
      <w:tr w:rsidR="000C0149" w:rsidRPr="000C0149" w14:paraId="215DFF3F" w14:textId="77777777" w:rsidTr="000C0149">
        <w:trPr>
          <w:trHeight w:val="1080"/>
        </w:trPr>
        <w:tc>
          <w:tcPr>
            <w:tcW w:w="8640" w:type="dxa"/>
            <w:tcBorders>
              <w:top w:val="nil"/>
              <w:left w:val="nil"/>
              <w:bottom w:val="nil"/>
              <w:right w:val="nil"/>
            </w:tcBorders>
            <w:shd w:val="clear" w:color="auto" w:fill="auto"/>
            <w:noWrap/>
            <w:vAlign w:val="center"/>
            <w:hideMark/>
          </w:tcPr>
          <w:p w14:paraId="5BD8A5D0"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lastRenderedPageBreak/>
              <w:t>参考作答：志愿失灵是指在个人或集体自愿基础上运行的非政府组织（NGOs）在提供公共服务或实施社会项目时，因内在局限性而遇到的一系列问题，导致志愿活动无法有效或高效进行的现象。</w:t>
            </w:r>
          </w:p>
        </w:tc>
      </w:tr>
      <w:tr w:rsidR="000C0149" w:rsidRPr="000C0149" w14:paraId="15D2DDD9" w14:textId="77777777" w:rsidTr="000C0149">
        <w:trPr>
          <w:trHeight w:val="285"/>
        </w:trPr>
        <w:tc>
          <w:tcPr>
            <w:tcW w:w="8640" w:type="dxa"/>
            <w:tcBorders>
              <w:top w:val="nil"/>
              <w:left w:val="nil"/>
              <w:bottom w:val="nil"/>
              <w:right w:val="nil"/>
            </w:tcBorders>
            <w:shd w:val="clear" w:color="auto" w:fill="auto"/>
            <w:noWrap/>
            <w:vAlign w:val="center"/>
            <w:hideMark/>
          </w:tcPr>
          <w:p w14:paraId="2E15CFD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13. 正式议程</w:t>
            </w:r>
          </w:p>
        </w:tc>
      </w:tr>
      <w:tr w:rsidR="000C0149" w:rsidRPr="000C0149" w14:paraId="62B12F54" w14:textId="77777777" w:rsidTr="000C0149">
        <w:trPr>
          <w:trHeight w:val="1080"/>
        </w:trPr>
        <w:tc>
          <w:tcPr>
            <w:tcW w:w="8640" w:type="dxa"/>
            <w:tcBorders>
              <w:top w:val="nil"/>
              <w:left w:val="nil"/>
              <w:bottom w:val="nil"/>
              <w:right w:val="nil"/>
            </w:tcBorders>
            <w:shd w:val="clear" w:color="auto" w:fill="auto"/>
            <w:noWrap/>
            <w:vAlign w:val="center"/>
            <w:hideMark/>
          </w:tcPr>
          <w:p w14:paraId="55957B8A"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参考作答：在公共政策制定过程中，正式议程指的是已经进入政府决策机构正式讨论范围内的议题或问题列表。一旦某个社会问题被决策者识别、界定并纳入正式讨论流程，它就被认为进入了正式议程。</w:t>
            </w:r>
          </w:p>
        </w:tc>
      </w:tr>
      <w:tr w:rsidR="000C0149" w:rsidRPr="000C0149" w14:paraId="19475A88" w14:textId="77777777" w:rsidTr="000C0149">
        <w:trPr>
          <w:trHeight w:val="285"/>
        </w:trPr>
        <w:tc>
          <w:tcPr>
            <w:tcW w:w="8640" w:type="dxa"/>
            <w:tcBorders>
              <w:top w:val="nil"/>
              <w:left w:val="nil"/>
              <w:bottom w:val="nil"/>
              <w:right w:val="nil"/>
            </w:tcBorders>
            <w:shd w:val="clear" w:color="auto" w:fill="auto"/>
            <w:noWrap/>
            <w:vAlign w:val="center"/>
            <w:hideMark/>
          </w:tcPr>
          <w:p w14:paraId="42718D5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14. 头脑风暴法</w:t>
            </w:r>
          </w:p>
        </w:tc>
      </w:tr>
      <w:tr w:rsidR="000C0149" w:rsidRPr="000C0149" w14:paraId="0FAA8F59" w14:textId="77777777" w:rsidTr="000C0149">
        <w:trPr>
          <w:trHeight w:val="1080"/>
        </w:trPr>
        <w:tc>
          <w:tcPr>
            <w:tcW w:w="8640" w:type="dxa"/>
            <w:tcBorders>
              <w:top w:val="nil"/>
              <w:left w:val="nil"/>
              <w:bottom w:val="nil"/>
              <w:right w:val="nil"/>
            </w:tcBorders>
            <w:shd w:val="clear" w:color="auto" w:fill="auto"/>
            <w:noWrap/>
            <w:vAlign w:val="center"/>
            <w:hideMark/>
          </w:tcPr>
          <w:p w14:paraId="6168E1C8"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参考作答：头脑风暴法是一种集体创意技巧，旨在激发团队成员自由地、无限制地提出创新想法或解决方案。该方法由亚历克斯·奥斯本在20世纪40年代提出，通常用于解决问题、产生新概念或开发新产品。</w:t>
            </w:r>
          </w:p>
        </w:tc>
      </w:tr>
      <w:tr w:rsidR="000C0149" w:rsidRPr="000C0149" w14:paraId="3CE426CF" w14:textId="77777777" w:rsidTr="000C0149">
        <w:trPr>
          <w:trHeight w:val="285"/>
        </w:trPr>
        <w:tc>
          <w:tcPr>
            <w:tcW w:w="8640" w:type="dxa"/>
            <w:tcBorders>
              <w:top w:val="nil"/>
              <w:left w:val="nil"/>
              <w:bottom w:val="nil"/>
              <w:right w:val="nil"/>
            </w:tcBorders>
            <w:shd w:val="clear" w:color="auto" w:fill="auto"/>
            <w:noWrap/>
            <w:vAlign w:val="center"/>
            <w:hideMark/>
          </w:tcPr>
          <w:p w14:paraId="1D4A0D1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四、简答题</w:t>
            </w:r>
          </w:p>
        </w:tc>
      </w:tr>
      <w:tr w:rsidR="000C0149" w:rsidRPr="000C0149" w14:paraId="146DDFA5" w14:textId="77777777" w:rsidTr="000C0149">
        <w:trPr>
          <w:trHeight w:val="285"/>
        </w:trPr>
        <w:tc>
          <w:tcPr>
            <w:tcW w:w="8640" w:type="dxa"/>
            <w:tcBorders>
              <w:top w:val="nil"/>
              <w:left w:val="nil"/>
              <w:bottom w:val="nil"/>
              <w:right w:val="nil"/>
            </w:tcBorders>
            <w:shd w:val="clear" w:color="auto" w:fill="auto"/>
            <w:noWrap/>
            <w:vAlign w:val="center"/>
            <w:hideMark/>
          </w:tcPr>
          <w:p w14:paraId="17B1A0AE"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15.政策工具的特征。</w:t>
            </w:r>
          </w:p>
        </w:tc>
      </w:tr>
      <w:tr w:rsidR="000C0149" w:rsidRPr="000C0149" w14:paraId="12E3BB58" w14:textId="77777777" w:rsidTr="000C0149">
        <w:trPr>
          <w:trHeight w:val="285"/>
        </w:trPr>
        <w:tc>
          <w:tcPr>
            <w:tcW w:w="8640" w:type="dxa"/>
            <w:tcBorders>
              <w:top w:val="nil"/>
              <w:left w:val="nil"/>
              <w:bottom w:val="nil"/>
              <w:right w:val="nil"/>
            </w:tcBorders>
            <w:shd w:val="clear" w:color="auto" w:fill="auto"/>
            <w:noWrap/>
            <w:vAlign w:val="center"/>
            <w:hideMark/>
          </w:tcPr>
          <w:p w14:paraId="56298BC4"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参考作答：</w:t>
            </w:r>
          </w:p>
        </w:tc>
      </w:tr>
      <w:tr w:rsidR="000C0149" w:rsidRPr="000C0149" w14:paraId="44CF5FB3" w14:textId="77777777" w:rsidTr="000C0149">
        <w:trPr>
          <w:trHeight w:val="540"/>
        </w:trPr>
        <w:tc>
          <w:tcPr>
            <w:tcW w:w="8640" w:type="dxa"/>
            <w:tcBorders>
              <w:top w:val="nil"/>
              <w:left w:val="nil"/>
              <w:bottom w:val="nil"/>
              <w:right w:val="nil"/>
            </w:tcBorders>
            <w:shd w:val="clear" w:color="auto" w:fill="auto"/>
            <w:noWrap/>
            <w:vAlign w:val="center"/>
            <w:hideMark/>
          </w:tcPr>
          <w:p w14:paraId="4596C9FA"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（1）目标导向性：政策工具设计旨在达成特定的政策目标，如解决社会问题、调节市场行为或促进公共福利。</w:t>
            </w:r>
          </w:p>
        </w:tc>
      </w:tr>
      <w:tr w:rsidR="000C0149" w:rsidRPr="000C0149" w14:paraId="5DCF00EA" w14:textId="77777777" w:rsidTr="000C0149">
        <w:trPr>
          <w:trHeight w:val="810"/>
        </w:trPr>
        <w:tc>
          <w:tcPr>
            <w:tcW w:w="8640" w:type="dxa"/>
            <w:tcBorders>
              <w:top w:val="nil"/>
              <w:left w:val="nil"/>
              <w:bottom w:val="nil"/>
              <w:right w:val="nil"/>
            </w:tcBorders>
            <w:shd w:val="clear" w:color="auto" w:fill="auto"/>
            <w:noWrap/>
            <w:vAlign w:val="center"/>
            <w:hideMark/>
          </w:tcPr>
          <w:p w14:paraId="629734BC"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（2）多样性：政策工具包括市场化工具（如补贴、税收）、工商管理技术（如绩效管理、合同外包）和社会化手段（如教育、公众参与），形式多样以适应不同政策情境。</w:t>
            </w:r>
          </w:p>
        </w:tc>
      </w:tr>
      <w:tr w:rsidR="000C0149" w:rsidRPr="000C0149" w14:paraId="12E0F81E" w14:textId="77777777" w:rsidTr="000C0149">
        <w:trPr>
          <w:trHeight w:val="540"/>
        </w:trPr>
        <w:tc>
          <w:tcPr>
            <w:tcW w:w="8640" w:type="dxa"/>
            <w:tcBorders>
              <w:top w:val="nil"/>
              <w:left w:val="nil"/>
              <w:bottom w:val="nil"/>
              <w:right w:val="nil"/>
            </w:tcBorders>
            <w:shd w:val="clear" w:color="auto" w:fill="auto"/>
            <w:noWrap/>
            <w:vAlign w:val="center"/>
            <w:hideMark/>
          </w:tcPr>
          <w:p w14:paraId="6962EB1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（3）灵活性与适应性：政策制定者需根据政策目标、资源条件及外部环境的变化选择最合适的工具，并能适时调整。</w:t>
            </w:r>
          </w:p>
        </w:tc>
      </w:tr>
      <w:tr w:rsidR="000C0149" w:rsidRPr="000C0149" w14:paraId="73554A72" w14:textId="77777777" w:rsidTr="000C0149">
        <w:trPr>
          <w:trHeight w:val="540"/>
        </w:trPr>
        <w:tc>
          <w:tcPr>
            <w:tcW w:w="8640" w:type="dxa"/>
            <w:tcBorders>
              <w:top w:val="nil"/>
              <w:left w:val="nil"/>
              <w:bottom w:val="nil"/>
              <w:right w:val="nil"/>
            </w:tcBorders>
            <w:shd w:val="clear" w:color="auto" w:fill="auto"/>
            <w:noWrap/>
            <w:vAlign w:val="center"/>
            <w:hideMark/>
          </w:tcPr>
          <w:p w14:paraId="5B9B63EC"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lastRenderedPageBreak/>
              <w:t>（4）效力与效率：衡量工具能否有效达成目标及成本效益比，即在资源有限条件下达到最佳效果。</w:t>
            </w:r>
          </w:p>
        </w:tc>
      </w:tr>
      <w:tr w:rsidR="000C0149" w:rsidRPr="000C0149" w14:paraId="241784C5" w14:textId="77777777" w:rsidTr="000C0149">
        <w:trPr>
          <w:trHeight w:val="540"/>
        </w:trPr>
        <w:tc>
          <w:tcPr>
            <w:tcW w:w="8640" w:type="dxa"/>
            <w:tcBorders>
              <w:top w:val="nil"/>
              <w:left w:val="nil"/>
              <w:bottom w:val="nil"/>
              <w:right w:val="nil"/>
            </w:tcBorders>
            <w:shd w:val="clear" w:color="auto" w:fill="auto"/>
            <w:noWrap/>
            <w:vAlign w:val="center"/>
            <w:hideMark/>
          </w:tcPr>
          <w:p w14:paraId="2A15DEF7"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（5）合法性与权威性：政策工具需基于法律框架和公共认可，具有执行的合法权威。</w:t>
            </w:r>
          </w:p>
        </w:tc>
      </w:tr>
      <w:tr w:rsidR="000C0149" w:rsidRPr="000C0149" w14:paraId="70C242C1" w14:textId="77777777" w:rsidTr="000C0149">
        <w:trPr>
          <w:trHeight w:val="810"/>
        </w:trPr>
        <w:tc>
          <w:tcPr>
            <w:tcW w:w="8640" w:type="dxa"/>
            <w:tcBorders>
              <w:top w:val="nil"/>
              <w:left w:val="nil"/>
              <w:bottom w:val="nil"/>
              <w:right w:val="nil"/>
            </w:tcBorders>
            <w:shd w:val="clear" w:color="auto" w:fill="auto"/>
            <w:noWrap/>
            <w:vAlign w:val="center"/>
            <w:hideMark/>
          </w:tcPr>
          <w:p w14:paraId="354D47A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（6）复杂性与互动性：政策工具的实施往往涉及多个利益相关方，需要协调互动，且其效果可能受其他政策工具或外部因素影响。</w:t>
            </w:r>
          </w:p>
        </w:tc>
      </w:tr>
      <w:tr w:rsidR="000C0149" w:rsidRPr="000C0149" w14:paraId="62C3ECCC" w14:textId="77777777" w:rsidTr="000C0149">
        <w:trPr>
          <w:trHeight w:val="540"/>
        </w:trPr>
        <w:tc>
          <w:tcPr>
            <w:tcW w:w="8640" w:type="dxa"/>
            <w:tcBorders>
              <w:top w:val="nil"/>
              <w:left w:val="nil"/>
              <w:bottom w:val="nil"/>
              <w:right w:val="nil"/>
            </w:tcBorders>
            <w:shd w:val="clear" w:color="auto" w:fill="auto"/>
            <w:noWrap/>
            <w:vAlign w:val="center"/>
            <w:hideMark/>
          </w:tcPr>
          <w:p w14:paraId="6787E0B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（7）反馈与可评估性：良好的政策工具设计应包含反馈机制，便于政策评估与调整</w:t>
            </w:r>
          </w:p>
        </w:tc>
      </w:tr>
      <w:tr w:rsidR="000C0149" w:rsidRPr="000C0149" w14:paraId="312B83FA" w14:textId="77777777" w:rsidTr="000C0149">
        <w:trPr>
          <w:trHeight w:val="285"/>
        </w:trPr>
        <w:tc>
          <w:tcPr>
            <w:tcW w:w="8640" w:type="dxa"/>
            <w:tcBorders>
              <w:top w:val="nil"/>
              <w:left w:val="nil"/>
              <w:bottom w:val="nil"/>
              <w:right w:val="nil"/>
            </w:tcBorders>
            <w:shd w:val="clear" w:color="auto" w:fill="auto"/>
            <w:noWrap/>
            <w:vAlign w:val="center"/>
            <w:hideMark/>
          </w:tcPr>
          <w:p w14:paraId="116029AD"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16.公益机构监督困难的主要原因。</w:t>
            </w:r>
          </w:p>
        </w:tc>
      </w:tr>
      <w:tr w:rsidR="000C0149" w:rsidRPr="000C0149" w14:paraId="69681002" w14:textId="77777777" w:rsidTr="000C0149">
        <w:trPr>
          <w:trHeight w:val="285"/>
        </w:trPr>
        <w:tc>
          <w:tcPr>
            <w:tcW w:w="8640" w:type="dxa"/>
            <w:tcBorders>
              <w:top w:val="nil"/>
              <w:left w:val="nil"/>
              <w:bottom w:val="nil"/>
              <w:right w:val="nil"/>
            </w:tcBorders>
            <w:shd w:val="clear" w:color="auto" w:fill="auto"/>
            <w:noWrap/>
            <w:vAlign w:val="center"/>
            <w:hideMark/>
          </w:tcPr>
          <w:p w14:paraId="6D72D526"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参考作答：</w:t>
            </w:r>
          </w:p>
        </w:tc>
      </w:tr>
      <w:tr w:rsidR="000C0149" w:rsidRPr="000C0149" w14:paraId="6C1447B0" w14:textId="77777777" w:rsidTr="000C0149">
        <w:trPr>
          <w:trHeight w:val="540"/>
        </w:trPr>
        <w:tc>
          <w:tcPr>
            <w:tcW w:w="8640" w:type="dxa"/>
            <w:tcBorders>
              <w:top w:val="nil"/>
              <w:left w:val="nil"/>
              <w:bottom w:val="nil"/>
              <w:right w:val="nil"/>
            </w:tcBorders>
            <w:shd w:val="clear" w:color="auto" w:fill="auto"/>
            <w:noWrap/>
            <w:vAlign w:val="center"/>
            <w:hideMark/>
          </w:tcPr>
          <w:p w14:paraId="583B0AA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（1）信息不对称：公益机构的活动可能不透明，外部监督者难以获取完整、准确的信息。</w:t>
            </w:r>
          </w:p>
        </w:tc>
      </w:tr>
      <w:tr w:rsidR="000C0149" w:rsidRPr="000C0149" w14:paraId="195C4ADA" w14:textId="77777777" w:rsidTr="000C0149">
        <w:trPr>
          <w:trHeight w:val="540"/>
        </w:trPr>
        <w:tc>
          <w:tcPr>
            <w:tcW w:w="8640" w:type="dxa"/>
            <w:tcBorders>
              <w:top w:val="nil"/>
              <w:left w:val="nil"/>
              <w:bottom w:val="nil"/>
              <w:right w:val="nil"/>
            </w:tcBorders>
            <w:shd w:val="clear" w:color="auto" w:fill="auto"/>
            <w:noWrap/>
            <w:vAlign w:val="center"/>
            <w:hideMark/>
          </w:tcPr>
          <w:p w14:paraId="610F0C6B"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（2）资源限制：监督机构和公众可能缺乏足够资源（如资金、专业知识）来有效监督公益机构的运作。</w:t>
            </w:r>
          </w:p>
        </w:tc>
      </w:tr>
      <w:tr w:rsidR="000C0149" w:rsidRPr="000C0149" w14:paraId="79E72A0E" w14:textId="77777777" w:rsidTr="000C0149">
        <w:trPr>
          <w:trHeight w:val="540"/>
        </w:trPr>
        <w:tc>
          <w:tcPr>
            <w:tcW w:w="8640" w:type="dxa"/>
            <w:tcBorders>
              <w:top w:val="nil"/>
              <w:left w:val="nil"/>
              <w:bottom w:val="nil"/>
              <w:right w:val="nil"/>
            </w:tcBorders>
            <w:shd w:val="clear" w:color="auto" w:fill="auto"/>
            <w:noWrap/>
            <w:vAlign w:val="center"/>
            <w:hideMark/>
          </w:tcPr>
          <w:p w14:paraId="04B048D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（3）信任依赖：公益机构常依赖公众的信任运营，过度质疑可能损害其筹款能力，导致监督动力不足。</w:t>
            </w:r>
          </w:p>
        </w:tc>
      </w:tr>
      <w:tr w:rsidR="000C0149" w:rsidRPr="000C0149" w14:paraId="65670535" w14:textId="77777777" w:rsidTr="000C0149">
        <w:trPr>
          <w:trHeight w:val="540"/>
        </w:trPr>
        <w:tc>
          <w:tcPr>
            <w:tcW w:w="8640" w:type="dxa"/>
            <w:tcBorders>
              <w:top w:val="nil"/>
              <w:left w:val="nil"/>
              <w:bottom w:val="nil"/>
              <w:right w:val="nil"/>
            </w:tcBorders>
            <w:shd w:val="clear" w:color="auto" w:fill="auto"/>
            <w:noWrap/>
            <w:vAlign w:val="center"/>
            <w:hideMark/>
          </w:tcPr>
          <w:p w14:paraId="3445660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（4）法律与制度不健全：缺乏完善的法律法规和监管机制，使监督缺乏法律依据或执行力度。</w:t>
            </w:r>
          </w:p>
        </w:tc>
      </w:tr>
      <w:tr w:rsidR="000C0149" w:rsidRPr="000C0149" w14:paraId="750574D2" w14:textId="77777777" w:rsidTr="000C0149">
        <w:trPr>
          <w:trHeight w:val="540"/>
        </w:trPr>
        <w:tc>
          <w:tcPr>
            <w:tcW w:w="8640" w:type="dxa"/>
            <w:tcBorders>
              <w:top w:val="nil"/>
              <w:left w:val="nil"/>
              <w:bottom w:val="nil"/>
              <w:right w:val="nil"/>
            </w:tcBorders>
            <w:shd w:val="clear" w:color="auto" w:fill="auto"/>
            <w:noWrap/>
            <w:vAlign w:val="center"/>
            <w:hideMark/>
          </w:tcPr>
          <w:p w14:paraId="3C3FC21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（5）内部治理结构问题：一些公益机构内部管理不善，如董事会功能弱化、利益冲突等，影响监督有效性。</w:t>
            </w:r>
          </w:p>
        </w:tc>
      </w:tr>
      <w:tr w:rsidR="000C0149" w:rsidRPr="000C0149" w14:paraId="0548DEE0" w14:textId="77777777" w:rsidTr="000C0149">
        <w:trPr>
          <w:trHeight w:val="540"/>
        </w:trPr>
        <w:tc>
          <w:tcPr>
            <w:tcW w:w="8640" w:type="dxa"/>
            <w:tcBorders>
              <w:top w:val="nil"/>
              <w:left w:val="nil"/>
              <w:bottom w:val="nil"/>
              <w:right w:val="nil"/>
            </w:tcBorders>
            <w:shd w:val="clear" w:color="auto" w:fill="auto"/>
            <w:noWrap/>
            <w:vAlign w:val="center"/>
            <w:hideMark/>
          </w:tcPr>
          <w:p w14:paraId="6D5F8A4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（6）社会认知差异：公众对公益事业的认知差异可能导致对监督标准和重要性的理解不一。</w:t>
            </w:r>
          </w:p>
        </w:tc>
      </w:tr>
      <w:tr w:rsidR="000C0149" w:rsidRPr="000C0149" w14:paraId="6DBA78A8" w14:textId="77777777" w:rsidTr="000C0149">
        <w:trPr>
          <w:trHeight w:val="285"/>
        </w:trPr>
        <w:tc>
          <w:tcPr>
            <w:tcW w:w="8640" w:type="dxa"/>
            <w:tcBorders>
              <w:top w:val="nil"/>
              <w:left w:val="nil"/>
              <w:bottom w:val="nil"/>
              <w:right w:val="nil"/>
            </w:tcBorders>
            <w:shd w:val="clear" w:color="auto" w:fill="auto"/>
            <w:noWrap/>
            <w:vAlign w:val="center"/>
            <w:hideMark/>
          </w:tcPr>
          <w:p w14:paraId="579AEE7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lastRenderedPageBreak/>
              <w:t>17.公共政策问题的基本内涵。</w:t>
            </w:r>
          </w:p>
        </w:tc>
      </w:tr>
      <w:tr w:rsidR="000C0149" w:rsidRPr="000C0149" w14:paraId="7BAB2BAA" w14:textId="77777777" w:rsidTr="000C0149">
        <w:trPr>
          <w:trHeight w:val="285"/>
        </w:trPr>
        <w:tc>
          <w:tcPr>
            <w:tcW w:w="8640" w:type="dxa"/>
            <w:tcBorders>
              <w:top w:val="nil"/>
              <w:left w:val="nil"/>
              <w:bottom w:val="nil"/>
              <w:right w:val="nil"/>
            </w:tcBorders>
            <w:shd w:val="clear" w:color="auto" w:fill="auto"/>
            <w:noWrap/>
            <w:vAlign w:val="center"/>
            <w:hideMark/>
          </w:tcPr>
          <w:p w14:paraId="25B3BECB"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参考作答：</w:t>
            </w:r>
          </w:p>
        </w:tc>
      </w:tr>
      <w:tr w:rsidR="000C0149" w:rsidRPr="000C0149" w14:paraId="37DE6E3A" w14:textId="77777777" w:rsidTr="000C0149">
        <w:trPr>
          <w:trHeight w:val="285"/>
        </w:trPr>
        <w:tc>
          <w:tcPr>
            <w:tcW w:w="8640" w:type="dxa"/>
            <w:tcBorders>
              <w:top w:val="nil"/>
              <w:left w:val="nil"/>
              <w:bottom w:val="nil"/>
              <w:right w:val="nil"/>
            </w:tcBorders>
            <w:shd w:val="clear" w:color="auto" w:fill="auto"/>
            <w:noWrap/>
            <w:vAlign w:val="center"/>
            <w:hideMark/>
          </w:tcPr>
          <w:p w14:paraId="70B7024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(1)客观的事实或问题情境。</w:t>
            </w:r>
          </w:p>
        </w:tc>
      </w:tr>
      <w:tr w:rsidR="000C0149" w:rsidRPr="000C0149" w14:paraId="48B2DAD6" w14:textId="77777777" w:rsidTr="000C0149">
        <w:trPr>
          <w:trHeight w:val="285"/>
        </w:trPr>
        <w:tc>
          <w:tcPr>
            <w:tcW w:w="8640" w:type="dxa"/>
            <w:tcBorders>
              <w:top w:val="nil"/>
              <w:left w:val="nil"/>
              <w:bottom w:val="nil"/>
              <w:right w:val="nil"/>
            </w:tcBorders>
            <w:shd w:val="clear" w:color="auto" w:fill="auto"/>
            <w:noWrap/>
            <w:vAlign w:val="center"/>
            <w:hideMark/>
          </w:tcPr>
          <w:p w14:paraId="6B376F39"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(2)问题的察觉。</w:t>
            </w:r>
          </w:p>
        </w:tc>
      </w:tr>
      <w:tr w:rsidR="000C0149" w:rsidRPr="000C0149" w14:paraId="6CAF9809" w14:textId="77777777" w:rsidTr="000C0149">
        <w:trPr>
          <w:trHeight w:val="285"/>
        </w:trPr>
        <w:tc>
          <w:tcPr>
            <w:tcW w:w="8640" w:type="dxa"/>
            <w:tcBorders>
              <w:top w:val="nil"/>
              <w:left w:val="nil"/>
              <w:bottom w:val="nil"/>
              <w:right w:val="nil"/>
            </w:tcBorders>
            <w:shd w:val="clear" w:color="auto" w:fill="auto"/>
            <w:noWrap/>
            <w:vAlign w:val="center"/>
            <w:hideMark/>
          </w:tcPr>
          <w:p w14:paraId="10822AC6"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(3)现实与利益期望等的冲突性。</w:t>
            </w:r>
          </w:p>
        </w:tc>
      </w:tr>
      <w:tr w:rsidR="000C0149" w:rsidRPr="000C0149" w14:paraId="721A5B45" w14:textId="77777777" w:rsidTr="000C0149">
        <w:trPr>
          <w:trHeight w:val="285"/>
        </w:trPr>
        <w:tc>
          <w:tcPr>
            <w:tcW w:w="8640" w:type="dxa"/>
            <w:tcBorders>
              <w:top w:val="nil"/>
              <w:left w:val="nil"/>
              <w:bottom w:val="nil"/>
              <w:right w:val="nil"/>
            </w:tcBorders>
            <w:shd w:val="clear" w:color="auto" w:fill="auto"/>
            <w:noWrap/>
            <w:vAlign w:val="center"/>
            <w:hideMark/>
          </w:tcPr>
          <w:p w14:paraId="2768949F"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(4)团体或组织活动。</w:t>
            </w:r>
          </w:p>
        </w:tc>
      </w:tr>
      <w:tr w:rsidR="000C0149" w:rsidRPr="000C0149" w14:paraId="58652D5E" w14:textId="77777777" w:rsidTr="000C0149">
        <w:trPr>
          <w:trHeight w:val="285"/>
        </w:trPr>
        <w:tc>
          <w:tcPr>
            <w:tcW w:w="8640" w:type="dxa"/>
            <w:tcBorders>
              <w:top w:val="nil"/>
              <w:left w:val="nil"/>
              <w:bottom w:val="nil"/>
              <w:right w:val="nil"/>
            </w:tcBorders>
            <w:shd w:val="clear" w:color="auto" w:fill="auto"/>
            <w:noWrap/>
            <w:vAlign w:val="center"/>
            <w:hideMark/>
          </w:tcPr>
          <w:p w14:paraId="782C5927"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(5)政府或社会公共组织的必要政策行动。</w:t>
            </w:r>
          </w:p>
        </w:tc>
      </w:tr>
      <w:tr w:rsidR="000C0149" w:rsidRPr="000C0149" w14:paraId="24A82F56" w14:textId="77777777" w:rsidTr="000C0149">
        <w:trPr>
          <w:trHeight w:val="285"/>
        </w:trPr>
        <w:tc>
          <w:tcPr>
            <w:tcW w:w="8640" w:type="dxa"/>
            <w:tcBorders>
              <w:top w:val="nil"/>
              <w:left w:val="nil"/>
              <w:bottom w:val="nil"/>
              <w:right w:val="nil"/>
            </w:tcBorders>
            <w:shd w:val="clear" w:color="auto" w:fill="auto"/>
            <w:noWrap/>
            <w:vAlign w:val="center"/>
            <w:hideMark/>
          </w:tcPr>
          <w:p w14:paraId="3C8A674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五、论述题</w:t>
            </w:r>
          </w:p>
        </w:tc>
      </w:tr>
      <w:tr w:rsidR="000C0149" w:rsidRPr="000C0149" w14:paraId="46DBE276" w14:textId="77777777" w:rsidTr="000C0149">
        <w:trPr>
          <w:trHeight w:val="285"/>
        </w:trPr>
        <w:tc>
          <w:tcPr>
            <w:tcW w:w="8640" w:type="dxa"/>
            <w:tcBorders>
              <w:top w:val="nil"/>
              <w:left w:val="nil"/>
              <w:bottom w:val="nil"/>
              <w:right w:val="nil"/>
            </w:tcBorders>
            <w:shd w:val="clear" w:color="auto" w:fill="auto"/>
            <w:noWrap/>
            <w:vAlign w:val="center"/>
            <w:hideMark/>
          </w:tcPr>
          <w:p w14:paraId="632CC05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18.影响社会问题进入政策议程的因素。</w:t>
            </w:r>
          </w:p>
        </w:tc>
      </w:tr>
      <w:tr w:rsidR="000C0149" w:rsidRPr="000C0149" w14:paraId="1152E96F" w14:textId="77777777" w:rsidTr="000C0149">
        <w:trPr>
          <w:trHeight w:val="285"/>
        </w:trPr>
        <w:tc>
          <w:tcPr>
            <w:tcW w:w="8640" w:type="dxa"/>
            <w:tcBorders>
              <w:top w:val="nil"/>
              <w:left w:val="nil"/>
              <w:bottom w:val="nil"/>
              <w:right w:val="nil"/>
            </w:tcBorders>
            <w:shd w:val="clear" w:color="auto" w:fill="auto"/>
            <w:noWrap/>
            <w:vAlign w:val="center"/>
            <w:hideMark/>
          </w:tcPr>
          <w:p w14:paraId="7C8B9152"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参考作答：</w:t>
            </w:r>
          </w:p>
        </w:tc>
      </w:tr>
      <w:tr w:rsidR="000C0149" w:rsidRPr="000C0149" w14:paraId="7610E1D5" w14:textId="77777777" w:rsidTr="000C0149">
        <w:trPr>
          <w:trHeight w:val="285"/>
        </w:trPr>
        <w:tc>
          <w:tcPr>
            <w:tcW w:w="8640" w:type="dxa"/>
            <w:tcBorders>
              <w:top w:val="nil"/>
              <w:left w:val="nil"/>
              <w:bottom w:val="nil"/>
              <w:right w:val="nil"/>
            </w:tcBorders>
            <w:shd w:val="clear" w:color="auto" w:fill="auto"/>
            <w:noWrap/>
            <w:vAlign w:val="center"/>
            <w:hideMark/>
          </w:tcPr>
          <w:p w14:paraId="34D1F78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1、政治原则的偏离：</w:t>
            </w:r>
          </w:p>
        </w:tc>
      </w:tr>
      <w:tr w:rsidR="000C0149" w:rsidRPr="000C0149" w14:paraId="2C1080C2" w14:textId="77777777" w:rsidTr="000C0149">
        <w:trPr>
          <w:trHeight w:val="285"/>
        </w:trPr>
        <w:tc>
          <w:tcPr>
            <w:tcW w:w="8640" w:type="dxa"/>
            <w:tcBorders>
              <w:top w:val="nil"/>
              <w:left w:val="nil"/>
              <w:bottom w:val="nil"/>
              <w:right w:val="nil"/>
            </w:tcBorders>
            <w:shd w:val="clear" w:color="auto" w:fill="auto"/>
            <w:noWrap/>
            <w:vAlign w:val="center"/>
            <w:hideMark/>
          </w:tcPr>
          <w:p w14:paraId="00B49DA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（1）任何国家都有立国之本的基本政治原则</w:t>
            </w:r>
          </w:p>
        </w:tc>
      </w:tr>
      <w:tr w:rsidR="000C0149" w:rsidRPr="000C0149" w14:paraId="78F8A64C" w14:textId="77777777" w:rsidTr="000C0149">
        <w:trPr>
          <w:trHeight w:val="540"/>
        </w:trPr>
        <w:tc>
          <w:tcPr>
            <w:tcW w:w="8640" w:type="dxa"/>
            <w:tcBorders>
              <w:top w:val="nil"/>
              <w:left w:val="nil"/>
              <w:bottom w:val="nil"/>
              <w:right w:val="nil"/>
            </w:tcBorders>
            <w:shd w:val="clear" w:color="auto" w:fill="auto"/>
            <w:noWrap/>
            <w:vAlign w:val="center"/>
            <w:hideMark/>
          </w:tcPr>
          <w:p w14:paraId="102866B3"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（2）政策诉求一旦偏离原则，政府就会通过各种方法将其排斥在政策制定系统或制度化程序之外</w:t>
            </w:r>
          </w:p>
        </w:tc>
      </w:tr>
      <w:tr w:rsidR="000C0149" w:rsidRPr="000C0149" w14:paraId="7636A03A" w14:textId="77777777" w:rsidTr="000C0149">
        <w:trPr>
          <w:trHeight w:val="285"/>
        </w:trPr>
        <w:tc>
          <w:tcPr>
            <w:tcW w:w="8640" w:type="dxa"/>
            <w:tcBorders>
              <w:top w:val="nil"/>
              <w:left w:val="nil"/>
              <w:bottom w:val="nil"/>
              <w:right w:val="nil"/>
            </w:tcBorders>
            <w:shd w:val="clear" w:color="auto" w:fill="auto"/>
            <w:noWrap/>
            <w:vAlign w:val="center"/>
            <w:hideMark/>
          </w:tcPr>
          <w:p w14:paraId="76109BD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2、价值体系的排斥：</w:t>
            </w:r>
          </w:p>
        </w:tc>
      </w:tr>
      <w:tr w:rsidR="000C0149" w:rsidRPr="000C0149" w14:paraId="2D03560B" w14:textId="77777777" w:rsidTr="000C0149">
        <w:trPr>
          <w:trHeight w:val="540"/>
        </w:trPr>
        <w:tc>
          <w:tcPr>
            <w:tcW w:w="8640" w:type="dxa"/>
            <w:tcBorders>
              <w:top w:val="nil"/>
              <w:left w:val="nil"/>
              <w:bottom w:val="nil"/>
              <w:right w:val="nil"/>
            </w:tcBorders>
            <w:shd w:val="clear" w:color="auto" w:fill="auto"/>
            <w:noWrap/>
            <w:vAlign w:val="center"/>
            <w:hideMark/>
          </w:tcPr>
          <w:p w14:paraId="28ADC24A"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（1）价值体系涉及社会的基本观念及其信仰倾向，是人们思考的依据和行为的准则。</w:t>
            </w:r>
          </w:p>
        </w:tc>
      </w:tr>
      <w:tr w:rsidR="000C0149" w:rsidRPr="000C0149" w14:paraId="0C6AC34F" w14:textId="77777777" w:rsidTr="000C0149">
        <w:trPr>
          <w:trHeight w:val="810"/>
        </w:trPr>
        <w:tc>
          <w:tcPr>
            <w:tcW w:w="8640" w:type="dxa"/>
            <w:tcBorders>
              <w:top w:val="nil"/>
              <w:left w:val="nil"/>
              <w:bottom w:val="nil"/>
              <w:right w:val="nil"/>
            </w:tcBorders>
            <w:shd w:val="clear" w:color="auto" w:fill="auto"/>
            <w:noWrap/>
            <w:vAlign w:val="center"/>
            <w:hideMark/>
          </w:tcPr>
          <w:p w14:paraId="7408B09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（2）提出的政策诉求与社会价值体系不符，就难以形成公众议程，更不可能转化为正式议程，即政府议程。3、政府体系的封闭：</w:t>
            </w:r>
          </w:p>
        </w:tc>
      </w:tr>
      <w:tr w:rsidR="000C0149" w:rsidRPr="000C0149" w14:paraId="26498CC3" w14:textId="77777777" w:rsidTr="000C0149">
        <w:trPr>
          <w:trHeight w:val="540"/>
        </w:trPr>
        <w:tc>
          <w:tcPr>
            <w:tcW w:w="8640" w:type="dxa"/>
            <w:tcBorders>
              <w:top w:val="nil"/>
              <w:left w:val="nil"/>
              <w:bottom w:val="nil"/>
              <w:right w:val="nil"/>
            </w:tcBorders>
            <w:shd w:val="clear" w:color="auto" w:fill="auto"/>
            <w:noWrap/>
            <w:vAlign w:val="center"/>
            <w:hideMark/>
          </w:tcPr>
          <w:p w14:paraId="76D3615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（1）如果政府体系保守，决策过程封闭，人们无法与决策者进行必要的沟通，不能通过问题讨论等形式参与政策的制定过程。</w:t>
            </w:r>
          </w:p>
        </w:tc>
      </w:tr>
      <w:tr w:rsidR="000C0149" w:rsidRPr="000C0149" w14:paraId="06E8E9E3" w14:textId="77777777" w:rsidTr="000C0149">
        <w:trPr>
          <w:trHeight w:val="285"/>
        </w:trPr>
        <w:tc>
          <w:tcPr>
            <w:tcW w:w="8640" w:type="dxa"/>
            <w:tcBorders>
              <w:top w:val="nil"/>
              <w:left w:val="nil"/>
              <w:bottom w:val="nil"/>
              <w:right w:val="nil"/>
            </w:tcBorders>
            <w:shd w:val="clear" w:color="auto" w:fill="auto"/>
            <w:noWrap/>
            <w:vAlign w:val="center"/>
            <w:hideMark/>
          </w:tcPr>
          <w:p w14:paraId="6EA9E5FC"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（2）公众认定的社会问题很难进入政策议程。</w:t>
            </w:r>
          </w:p>
        </w:tc>
      </w:tr>
      <w:tr w:rsidR="000C0149" w:rsidRPr="000C0149" w14:paraId="24D23D39" w14:textId="77777777" w:rsidTr="000C0149">
        <w:trPr>
          <w:trHeight w:val="285"/>
        </w:trPr>
        <w:tc>
          <w:tcPr>
            <w:tcW w:w="8640" w:type="dxa"/>
            <w:tcBorders>
              <w:top w:val="nil"/>
              <w:left w:val="nil"/>
              <w:bottom w:val="nil"/>
              <w:right w:val="nil"/>
            </w:tcBorders>
            <w:shd w:val="clear" w:color="auto" w:fill="auto"/>
            <w:noWrap/>
            <w:vAlign w:val="center"/>
            <w:hideMark/>
          </w:tcPr>
          <w:p w14:paraId="30616E53"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lastRenderedPageBreak/>
              <w:t>4、承受能力的超重：</w:t>
            </w:r>
          </w:p>
        </w:tc>
      </w:tr>
      <w:tr w:rsidR="000C0149" w:rsidRPr="000C0149" w14:paraId="3C7C0359" w14:textId="77777777" w:rsidTr="000C0149">
        <w:trPr>
          <w:trHeight w:val="285"/>
        </w:trPr>
        <w:tc>
          <w:tcPr>
            <w:tcW w:w="8640" w:type="dxa"/>
            <w:tcBorders>
              <w:top w:val="nil"/>
              <w:left w:val="nil"/>
              <w:bottom w:val="nil"/>
              <w:right w:val="nil"/>
            </w:tcBorders>
            <w:shd w:val="clear" w:color="auto" w:fill="auto"/>
            <w:noWrap/>
            <w:vAlign w:val="center"/>
            <w:hideMark/>
          </w:tcPr>
          <w:p w14:paraId="308369BB"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（1）超出了决策者的承受能力，就会受到他们的排斥或回避。</w:t>
            </w:r>
          </w:p>
        </w:tc>
      </w:tr>
      <w:tr w:rsidR="000C0149" w:rsidRPr="000C0149" w14:paraId="213A9E6A" w14:textId="77777777" w:rsidTr="000C0149">
        <w:trPr>
          <w:trHeight w:val="540"/>
        </w:trPr>
        <w:tc>
          <w:tcPr>
            <w:tcW w:w="8640" w:type="dxa"/>
            <w:tcBorders>
              <w:top w:val="nil"/>
              <w:left w:val="nil"/>
              <w:bottom w:val="nil"/>
              <w:right w:val="nil"/>
            </w:tcBorders>
            <w:shd w:val="clear" w:color="auto" w:fill="auto"/>
            <w:noWrap/>
            <w:vAlign w:val="center"/>
            <w:hideMark/>
          </w:tcPr>
          <w:p w14:paraId="7C99540E"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（2）即使这种问题的提出对社会有利，符合时代潮流，也难以进入政策议程。</w:t>
            </w:r>
          </w:p>
        </w:tc>
      </w:tr>
      <w:tr w:rsidR="000C0149" w:rsidRPr="000C0149" w14:paraId="7555A213" w14:textId="77777777" w:rsidTr="000C0149">
        <w:trPr>
          <w:trHeight w:val="540"/>
        </w:trPr>
        <w:tc>
          <w:tcPr>
            <w:tcW w:w="8640" w:type="dxa"/>
            <w:tcBorders>
              <w:top w:val="nil"/>
              <w:left w:val="nil"/>
              <w:bottom w:val="nil"/>
              <w:right w:val="nil"/>
            </w:tcBorders>
            <w:shd w:val="clear" w:color="auto" w:fill="auto"/>
            <w:noWrap/>
            <w:vAlign w:val="center"/>
            <w:hideMark/>
          </w:tcPr>
          <w:p w14:paraId="60DC0FC3"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5、表达方式失当：</w:t>
            </w:r>
            <w:r w:rsidRPr="000C0149">
              <w:rPr>
                <w:rFonts w:ascii="等线" w:eastAsia="等线" w:hAnsi="等线" w:cs="宋体" w:hint="eastAsia"/>
                <w:color w:val="000000"/>
                <w:kern w:val="0"/>
                <w:sz w:val="24"/>
                <w:szCs w:val="24"/>
                <w14:ligatures w14:val="none"/>
              </w:rPr>
              <w:t> </w:t>
            </w:r>
            <w:r w:rsidRPr="000C0149">
              <w:rPr>
                <w:rFonts w:ascii="等线" w:eastAsia="等线" w:hAnsi="等线" w:cs="宋体" w:hint="eastAsia"/>
                <w:color w:val="000000"/>
                <w:kern w:val="0"/>
                <w:sz w:val="24"/>
                <w:szCs w:val="24"/>
                <w14:ligatures w14:val="none"/>
              </w:rPr>
              <w:t>有些问题本可以通过法定的正常渠道提出，却偏偏要选择非正常渠道；明明可以在正</w:t>
            </w:r>
          </w:p>
        </w:tc>
      </w:tr>
      <w:tr w:rsidR="000C0149" w:rsidRPr="000C0149" w14:paraId="7EBCBD20" w14:textId="77777777" w:rsidTr="000C0149">
        <w:trPr>
          <w:trHeight w:val="540"/>
        </w:trPr>
        <w:tc>
          <w:tcPr>
            <w:tcW w:w="8640" w:type="dxa"/>
            <w:tcBorders>
              <w:top w:val="nil"/>
              <w:left w:val="nil"/>
              <w:bottom w:val="nil"/>
              <w:right w:val="nil"/>
            </w:tcBorders>
            <w:shd w:val="clear" w:color="auto" w:fill="auto"/>
            <w:noWrap/>
            <w:vAlign w:val="center"/>
            <w:hideMark/>
          </w:tcPr>
          <w:p w14:paraId="7137A4DE"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式场合上讲，却偏偏要进行地下活动；明明可以采用平和形式提出政策诉求，却偏偏要采取过激的形式。</w:t>
            </w:r>
          </w:p>
        </w:tc>
      </w:tr>
      <w:tr w:rsidR="000C0149" w:rsidRPr="000C0149" w14:paraId="6F179670" w14:textId="77777777" w:rsidTr="000C0149">
        <w:trPr>
          <w:trHeight w:val="285"/>
        </w:trPr>
        <w:tc>
          <w:tcPr>
            <w:tcW w:w="8640" w:type="dxa"/>
            <w:tcBorders>
              <w:top w:val="nil"/>
              <w:left w:val="nil"/>
              <w:bottom w:val="nil"/>
              <w:right w:val="nil"/>
            </w:tcBorders>
            <w:shd w:val="clear" w:color="auto" w:fill="auto"/>
            <w:noWrap/>
            <w:vAlign w:val="center"/>
            <w:hideMark/>
          </w:tcPr>
          <w:p w14:paraId="29B064CB"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形考任务三</w:t>
            </w:r>
          </w:p>
        </w:tc>
      </w:tr>
      <w:tr w:rsidR="000C0149" w:rsidRPr="000C0149" w14:paraId="691C823D" w14:textId="77777777" w:rsidTr="000C0149">
        <w:trPr>
          <w:trHeight w:val="285"/>
        </w:trPr>
        <w:tc>
          <w:tcPr>
            <w:tcW w:w="8640" w:type="dxa"/>
            <w:tcBorders>
              <w:top w:val="nil"/>
              <w:left w:val="nil"/>
              <w:bottom w:val="nil"/>
              <w:right w:val="nil"/>
            </w:tcBorders>
            <w:shd w:val="clear" w:color="auto" w:fill="auto"/>
            <w:noWrap/>
            <w:vAlign w:val="center"/>
            <w:hideMark/>
          </w:tcPr>
          <w:p w14:paraId="76F32698"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参考作答：</w:t>
            </w:r>
          </w:p>
        </w:tc>
      </w:tr>
      <w:tr w:rsidR="000C0149" w:rsidRPr="000C0149" w14:paraId="48C39688" w14:textId="77777777" w:rsidTr="000C0149">
        <w:trPr>
          <w:trHeight w:val="285"/>
        </w:trPr>
        <w:tc>
          <w:tcPr>
            <w:tcW w:w="8640" w:type="dxa"/>
            <w:tcBorders>
              <w:top w:val="nil"/>
              <w:left w:val="nil"/>
              <w:bottom w:val="nil"/>
              <w:right w:val="nil"/>
            </w:tcBorders>
            <w:shd w:val="clear" w:color="auto" w:fill="auto"/>
            <w:noWrap/>
            <w:vAlign w:val="center"/>
            <w:hideMark/>
          </w:tcPr>
          <w:p w14:paraId="05BD431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调查报告</w:t>
            </w:r>
          </w:p>
        </w:tc>
      </w:tr>
      <w:tr w:rsidR="000C0149" w:rsidRPr="000C0149" w14:paraId="56BDB19C" w14:textId="77777777" w:rsidTr="000C0149">
        <w:trPr>
          <w:trHeight w:val="285"/>
        </w:trPr>
        <w:tc>
          <w:tcPr>
            <w:tcW w:w="8640" w:type="dxa"/>
            <w:tcBorders>
              <w:top w:val="nil"/>
              <w:left w:val="nil"/>
              <w:bottom w:val="nil"/>
              <w:right w:val="nil"/>
            </w:tcBorders>
            <w:shd w:val="clear" w:color="auto" w:fill="auto"/>
            <w:noWrap/>
            <w:vAlign w:val="center"/>
            <w:hideMark/>
          </w:tcPr>
          <w:p w14:paraId="1272BCB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共享单车政策实施效果与公众满意度调研</w:t>
            </w:r>
          </w:p>
        </w:tc>
      </w:tr>
      <w:tr w:rsidR="000C0149" w:rsidRPr="000C0149" w14:paraId="0DC77B29" w14:textId="77777777" w:rsidTr="000C0149">
        <w:trPr>
          <w:trHeight w:val="1620"/>
        </w:trPr>
        <w:tc>
          <w:tcPr>
            <w:tcW w:w="8640" w:type="dxa"/>
            <w:tcBorders>
              <w:top w:val="nil"/>
              <w:left w:val="nil"/>
              <w:bottom w:val="nil"/>
              <w:right w:val="nil"/>
            </w:tcBorders>
            <w:shd w:val="clear" w:color="auto" w:fill="auto"/>
            <w:noWrap/>
            <w:vAlign w:val="center"/>
            <w:hideMark/>
          </w:tcPr>
          <w:p w14:paraId="4653894F"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随着城市化进程加速，交通拥堵与环境污染成为亟待解决的城市问题。共享单车作为一种新兴的绿色出行方式，自2015年起在中国各大城市迅速普及，成为缓解“最后一公里”难题的有效手段。本调查报告旨在运用公共政策基本原理，结合《公共政策概论》第七章至第十章的内容，分析共享单车政策的实施效果，并评估公众对此的满意度，以期为未来城市交通政策制定提供参考。</w:t>
            </w:r>
          </w:p>
        </w:tc>
      </w:tr>
      <w:tr w:rsidR="000C0149" w:rsidRPr="000C0149" w14:paraId="1BCDBE07" w14:textId="77777777" w:rsidTr="000C0149">
        <w:trPr>
          <w:trHeight w:val="285"/>
        </w:trPr>
        <w:tc>
          <w:tcPr>
            <w:tcW w:w="8640" w:type="dxa"/>
            <w:tcBorders>
              <w:top w:val="nil"/>
              <w:left w:val="nil"/>
              <w:bottom w:val="nil"/>
              <w:right w:val="nil"/>
            </w:tcBorders>
            <w:shd w:val="clear" w:color="auto" w:fill="auto"/>
            <w:noWrap/>
            <w:vAlign w:val="center"/>
            <w:hideMark/>
          </w:tcPr>
          <w:p w14:paraId="38CC971B"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一、政策背景与理论依据</w:t>
            </w:r>
          </w:p>
        </w:tc>
      </w:tr>
      <w:tr w:rsidR="000C0149" w:rsidRPr="000C0149" w14:paraId="77D4E309" w14:textId="77777777" w:rsidTr="000C0149">
        <w:trPr>
          <w:trHeight w:val="1080"/>
        </w:trPr>
        <w:tc>
          <w:tcPr>
            <w:tcW w:w="8640" w:type="dxa"/>
            <w:tcBorders>
              <w:top w:val="nil"/>
              <w:left w:val="nil"/>
              <w:bottom w:val="nil"/>
              <w:right w:val="nil"/>
            </w:tcBorders>
            <w:shd w:val="clear" w:color="auto" w:fill="auto"/>
            <w:noWrap/>
            <w:vAlign w:val="center"/>
            <w:hideMark/>
          </w:tcPr>
          <w:p w14:paraId="3EFFD68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根据《公共政策概论》中的政策制定理论，共享单车政策属于社会管理与服务创新政策范畴，旨在通过鼓励绿色出行，减少碳排放，缓解城市交通压力。该政策的制定基于需求响应原则与可持续发展原则，符合公共利益最大化的目标。</w:t>
            </w:r>
          </w:p>
        </w:tc>
      </w:tr>
      <w:tr w:rsidR="000C0149" w:rsidRPr="000C0149" w14:paraId="2B93EE62" w14:textId="77777777" w:rsidTr="000C0149">
        <w:trPr>
          <w:trHeight w:val="285"/>
        </w:trPr>
        <w:tc>
          <w:tcPr>
            <w:tcW w:w="8640" w:type="dxa"/>
            <w:tcBorders>
              <w:top w:val="nil"/>
              <w:left w:val="nil"/>
              <w:bottom w:val="nil"/>
              <w:right w:val="nil"/>
            </w:tcBorders>
            <w:shd w:val="clear" w:color="auto" w:fill="auto"/>
            <w:noWrap/>
            <w:vAlign w:val="center"/>
            <w:hideMark/>
          </w:tcPr>
          <w:p w14:paraId="3D16B7BF"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二、研究方法</w:t>
            </w:r>
          </w:p>
        </w:tc>
      </w:tr>
      <w:tr w:rsidR="000C0149" w:rsidRPr="000C0149" w14:paraId="081FDCF2" w14:textId="77777777" w:rsidTr="000C0149">
        <w:trPr>
          <w:trHeight w:val="1080"/>
        </w:trPr>
        <w:tc>
          <w:tcPr>
            <w:tcW w:w="8640" w:type="dxa"/>
            <w:tcBorders>
              <w:top w:val="nil"/>
              <w:left w:val="nil"/>
              <w:bottom w:val="nil"/>
              <w:right w:val="nil"/>
            </w:tcBorders>
            <w:shd w:val="clear" w:color="auto" w:fill="auto"/>
            <w:noWrap/>
            <w:vAlign w:val="center"/>
            <w:hideMark/>
          </w:tcPr>
          <w:p w14:paraId="652CF0D4"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lastRenderedPageBreak/>
              <w:t>本调查采用问卷调查与深度访谈相结合的方式，设计了包含使用频率、满意度评价、存在问题及改进建议等维度的问卷。共发放问卷500份，回收有效问卷450份，回收率90%。同时，对政府管理部门、共享单车企业代表及交通领域专家进行了深度访谈。</w:t>
            </w:r>
          </w:p>
        </w:tc>
      </w:tr>
      <w:tr w:rsidR="000C0149" w:rsidRPr="000C0149" w14:paraId="4AA06944" w14:textId="77777777" w:rsidTr="000C0149">
        <w:trPr>
          <w:trHeight w:val="285"/>
        </w:trPr>
        <w:tc>
          <w:tcPr>
            <w:tcW w:w="8640" w:type="dxa"/>
            <w:tcBorders>
              <w:top w:val="nil"/>
              <w:left w:val="nil"/>
              <w:bottom w:val="nil"/>
              <w:right w:val="nil"/>
            </w:tcBorders>
            <w:shd w:val="clear" w:color="auto" w:fill="auto"/>
            <w:noWrap/>
            <w:vAlign w:val="center"/>
            <w:hideMark/>
          </w:tcPr>
          <w:p w14:paraId="496BE0EB"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三、调查结果</w:t>
            </w:r>
          </w:p>
        </w:tc>
      </w:tr>
      <w:tr w:rsidR="000C0149" w:rsidRPr="000C0149" w14:paraId="3D8475DD" w14:textId="77777777" w:rsidTr="000C0149">
        <w:trPr>
          <w:trHeight w:val="810"/>
        </w:trPr>
        <w:tc>
          <w:tcPr>
            <w:tcW w:w="8640" w:type="dxa"/>
            <w:tcBorders>
              <w:top w:val="nil"/>
              <w:left w:val="nil"/>
              <w:bottom w:val="nil"/>
              <w:right w:val="nil"/>
            </w:tcBorders>
            <w:shd w:val="clear" w:color="auto" w:fill="auto"/>
            <w:noWrap/>
            <w:vAlign w:val="center"/>
            <w:hideMark/>
          </w:tcPr>
          <w:p w14:paraId="06F34400"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 使用情况：调查显示，76%的受访者每周至少使用一次共享单车，其中32%的用户每日使用。便利性（89%）、环保性（71%）是选择共享单车的主要原因。</w:t>
            </w:r>
          </w:p>
        </w:tc>
      </w:tr>
      <w:tr w:rsidR="000C0149" w:rsidRPr="000C0149" w14:paraId="2E0448AC" w14:textId="77777777" w:rsidTr="000C0149">
        <w:trPr>
          <w:trHeight w:val="540"/>
        </w:trPr>
        <w:tc>
          <w:tcPr>
            <w:tcW w:w="8640" w:type="dxa"/>
            <w:tcBorders>
              <w:top w:val="nil"/>
              <w:left w:val="nil"/>
              <w:bottom w:val="nil"/>
              <w:right w:val="nil"/>
            </w:tcBorders>
            <w:shd w:val="clear" w:color="auto" w:fill="auto"/>
            <w:noWrap/>
            <w:vAlign w:val="center"/>
            <w:hideMark/>
          </w:tcPr>
          <w:p w14:paraId="1DAA6C2A"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 满意度评价：整体满意度达到78%，但在车辆分布不均（46%）、维护不及时（38%）、骑行安全（31%）等方面存在明显不满。</w:t>
            </w:r>
          </w:p>
        </w:tc>
      </w:tr>
      <w:tr w:rsidR="000C0149" w:rsidRPr="000C0149" w14:paraId="33F06626" w14:textId="77777777" w:rsidTr="000C0149">
        <w:trPr>
          <w:trHeight w:val="810"/>
        </w:trPr>
        <w:tc>
          <w:tcPr>
            <w:tcW w:w="8640" w:type="dxa"/>
            <w:tcBorders>
              <w:top w:val="nil"/>
              <w:left w:val="nil"/>
              <w:bottom w:val="nil"/>
              <w:right w:val="nil"/>
            </w:tcBorders>
            <w:shd w:val="clear" w:color="auto" w:fill="auto"/>
            <w:noWrap/>
            <w:vAlign w:val="center"/>
            <w:hideMark/>
          </w:tcPr>
          <w:p w14:paraId="7564B7E9"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 政策执行问题：政策执行中遇到的主要挑战包括监管机制不健全（62%的受访者认为）、公共空间占用（55%）、用户行为规范不足（48%）。</w:t>
            </w:r>
          </w:p>
        </w:tc>
      </w:tr>
      <w:tr w:rsidR="000C0149" w:rsidRPr="000C0149" w14:paraId="0BC940B1" w14:textId="77777777" w:rsidTr="000C0149">
        <w:trPr>
          <w:trHeight w:val="285"/>
        </w:trPr>
        <w:tc>
          <w:tcPr>
            <w:tcW w:w="8640" w:type="dxa"/>
            <w:tcBorders>
              <w:top w:val="nil"/>
              <w:left w:val="nil"/>
              <w:bottom w:val="nil"/>
              <w:right w:val="nil"/>
            </w:tcBorders>
            <w:shd w:val="clear" w:color="auto" w:fill="auto"/>
            <w:noWrap/>
            <w:vAlign w:val="center"/>
            <w:hideMark/>
          </w:tcPr>
          <w:p w14:paraId="288B8710"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四、政策效果评估</w:t>
            </w:r>
          </w:p>
        </w:tc>
      </w:tr>
      <w:tr w:rsidR="000C0149" w:rsidRPr="000C0149" w14:paraId="5E017189" w14:textId="77777777" w:rsidTr="000C0149">
        <w:trPr>
          <w:trHeight w:val="1080"/>
        </w:trPr>
        <w:tc>
          <w:tcPr>
            <w:tcW w:w="8640" w:type="dxa"/>
            <w:tcBorders>
              <w:top w:val="nil"/>
              <w:left w:val="nil"/>
              <w:bottom w:val="nil"/>
              <w:right w:val="nil"/>
            </w:tcBorders>
            <w:shd w:val="clear" w:color="auto" w:fill="auto"/>
            <w:noWrap/>
            <w:vAlign w:val="center"/>
            <w:hideMark/>
          </w:tcPr>
          <w:p w14:paraId="42C36B8A"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根据《公共政策概论》中政策评估理论，共享单车政策在促进绿色出行、缓解交通拥堵方面取得了一定成效，但同时也暴露出政策执行与监管方面的不足。公众对政策目标的认可度高，但对执行细节满意度较低，显示出“最后一公里”的政策执行力差距。</w:t>
            </w:r>
          </w:p>
        </w:tc>
      </w:tr>
      <w:tr w:rsidR="000C0149" w:rsidRPr="000C0149" w14:paraId="1B838DF7" w14:textId="77777777" w:rsidTr="000C0149">
        <w:trPr>
          <w:trHeight w:val="285"/>
        </w:trPr>
        <w:tc>
          <w:tcPr>
            <w:tcW w:w="8640" w:type="dxa"/>
            <w:tcBorders>
              <w:top w:val="nil"/>
              <w:left w:val="nil"/>
              <w:bottom w:val="nil"/>
              <w:right w:val="nil"/>
            </w:tcBorders>
            <w:shd w:val="clear" w:color="auto" w:fill="auto"/>
            <w:noWrap/>
            <w:vAlign w:val="center"/>
            <w:hideMark/>
          </w:tcPr>
          <w:p w14:paraId="786D7DE4"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五、建议</w:t>
            </w:r>
          </w:p>
        </w:tc>
      </w:tr>
      <w:tr w:rsidR="000C0149" w:rsidRPr="000C0149" w14:paraId="4A23EDC1" w14:textId="77777777" w:rsidTr="000C0149">
        <w:trPr>
          <w:trHeight w:val="540"/>
        </w:trPr>
        <w:tc>
          <w:tcPr>
            <w:tcW w:w="8640" w:type="dxa"/>
            <w:tcBorders>
              <w:top w:val="nil"/>
              <w:left w:val="nil"/>
              <w:bottom w:val="nil"/>
              <w:right w:val="nil"/>
            </w:tcBorders>
            <w:shd w:val="clear" w:color="auto" w:fill="auto"/>
            <w:noWrap/>
            <w:vAlign w:val="center"/>
            <w:hideMark/>
          </w:tcPr>
          <w:p w14:paraId="20E9F33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 完善监管机制：建立多部门联合监管体系，利用大数据技术优化车辆分布，及时响应维护需求。</w:t>
            </w:r>
          </w:p>
        </w:tc>
      </w:tr>
      <w:tr w:rsidR="000C0149" w:rsidRPr="000C0149" w14:paraId="3A03DCBF" w14:textId="77777777" w:rsidTr="000C0149">
        <w:trPr>
          <w:trHeight w:val="540"/>
        </w:trPr>
        <w:tc>
          <w:tcPr>
            <w:tcW w:w="8640" w:type="dxa"/>
            <w:tcBorders>
              <w:top w:val="nil"/>
              <w:left w:val="nil"/>
              <w:bottom w:val="nil"/>
              <w:right w:val="nil"/>
            </w:tcBorders>
            <w:shd w:val="clear" w:color="auto" w:fill="auto"/>
            <w:noWrap/>
            <w:vAlign w:val="center"/>
            <w:hideMark/>
          </w:tcPr>
          <w:p w14:paraId="5F64D31D"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 强化公共教育：加大对用户文明骑行的宣传力度，提升公众对共享经济的责任感。</w:t>
            </w:r>
          </w:p>
        </w:tc>
      </w:tr>
      <w:tr w:rsidR="000C0149" w:rsidRPr="000C0149" w14:paraId="2B56B655" w14:textId="77777777" w:rsidTr="000C0149">
        <w:trPr>
          <w:trHeight w:val="540"/>
        </w:trPr>
        <w:tc>
          <w:tcPr>
            <w:tcW w:w="8640" w:type="dxa"/>
            <w:tcBorders>
              <w:top w:val="nil"/>
              <w:left w:val="nil"/>
              <w:bottom w:val="nil"/>
              <w:right w:val="nil"/>
            </w:tcBorders>
            <w:shd w:val="clear" w:color="auto" w:fill="auto"/>
            <w:noWrap/>
            <w:vAlign w:val="center"/>
            <w:hideMark/>
          </w:tcPr>
          <w:p w14:paraId="413863BA"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lastRenderedPageBreak/>
              <w:t>3. 优化停放管理：划定更多规范停车区域，引入智能停车技术，减少对公共空间的无序占用。</w:t>
            </w:r>
          </w:p>
        </w:tc>
      </w:tr>
      <w:tr w:rsidR="000C0149" w:rsidRPr="000C0149" w14:paraId="103441AE" w14:textId="77777777" w:rsidTr="000C0149">
        <w:trPr>
          <w:trHeight w:val="540"/>
        </w:trPr>
        <w:tc>
          <w:tcPr>
            <w:tcW w:w="8640" w:type="dxa"/>
            <w:tcBorders>
              <w:top w:val="nil"/>
              <w:left w:val="nil"/>
              <w:bottom w:val="nil"/>
              <w:right w:val="nil"/>
            </w:tcBorders>
            <w:shd w:val="clear" w:color="auto" w:fill="auto"/>
            <w:noWrap/>
            <w:vAlign w:val="center"/>
            <w:hideMark/>
          </w:tcPr>
          <w:p w14:paraId="389D939A"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4. 激励与约束并重：通过积分奖励、信用体系建设等手段，激励良好行为，约束违规停放和破坏行为。</w:t>
            </w:r>
          </w:p>
        </w:tc>
      </w:tr>
      <w:tr w:rsidR="000C0149" w:rsidRPr="000C0149" w14:paraId="08570993" w14:textId="77777777" w:rsidTr="000C0149">
        <w:trPr>
          <w:trHeight w:val="285"/>
        </w:trPr>
        <w:tc>
          <w:tcPr>
            <w:tcW w:w="8640" w:type="dxa"/>
            <w:tcBorders>
              <w:top w:val="nil"/>
              <w:left w:val="nil"/>
              <w:bottom w:val="nil"/>
              <w:right w:val="nil"/>
            </w:tcBorders>
            <w:shd w:val="clear" w:color="auto" w:fill="auto"/>
            <w:noWrap/>
            <w:vAlign w:val="center"/>
            <w:hideMark/>
          </w:tcPr>
          <w:p w14:paraId="3FC875AB"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六、结论</w:t>
            </w:r>
          </w:p>
        </w:tc>
      </w:tr>
      <w:tr w:rsidR="000C0149" w:rsidRPr="000C0149" w14:paraId="2493DEB4" w14:textId="77777777" w:rsidTr="000C0149">
        <w:trPr>
          <w:trHeight w:val="1350"/>
        </w:trPr>
        <w:tc>
          <w:tcPr>
            <w:tcW w:w="8640" w:type="dxa"/>
            <w:tcBorders>
              <w:top w:val="nil"/>
              <w:left w:val="nil"/>
              <w:bottom w:val="nil"/>
              <w:right w:val="nil"/>
            </w:tcBorders>
            <w:shd w:val="clear" w:color="auto" w:fill="auto"/>
            <w:noWrap/>
            <w:vAlign w:val="center"/>
            <w:hideMark/>
          </w:tcPr>
          <w:p w14:paraId="0E1707D3"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共享单车政策作为一项积极的公共政策创新，其初衷与成效值得肯定，但也需正视执行过程中出现的问题。通过加强政策设计的科学性与执行的有效性，以及强化公众参与和社会协同治理，可进一步提升政策的整体效益，推动城市交通向更加绿色、高效、和谐的方向发展。</w:t>
            </w:r>
          </w:p>
        </w:tc>
      </w:tr>
      <w:tr w:rsidR="000C0149" w:rsidRPr="000C0149" w14:paraId="6494387C" w14:textId="77777777" w:rsidTr="000C0149">
        <w:trPr>
          <w:trHeight w:val="285"/>
        </w:trPr>
        <w:tc>
          <w:tcPr>
            <w:tcW w:w="8640" w:type="dxa"/>
            <w:tcBorders>
              <w:top w:val="nil"/>
              <w:left w:val="nil"/>
              <w:bottom w:val="nil"/>
              <w:right w:val="nil"/>
            </w:tcBorders>
            <w:shd w:val="clear" w:color="auto" w:fill="auto"/>
            <w:noWrap/>
            <w:vAlign w:val="center"/>
            <w:hideMark/>
          </w:tcPr>
          <w:p w14:paraId="57D369F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形考任务四</w:t>
            </w:r>
          </w:p>
        </w:tc>
      </w:tr>
      <w:tr w:rsidR="000C0149" w:rsidRPr="000C0149" w14:paraId="52D5C863" w14:textId="77777777" w:rsidTr="000C0149">
        <w:trPr>
          <w:trHeight w:val="285"/>
        </w:trPr>
        <w:tc>
          <w:tcPr>
            <w:tcW w:w="8640" w:type="dxa"/>
            <w:tcBorders>
              <w:top w:val="nil"/>
              <w:left w:val="nil"/>
              <w:bottom w:val="nil"/>
              <w:right w:val="nil"/>
            </w:tcBorders>
            <w:shd w:val="clear" w:color="auto" w:fill="auto"/>
            <w:noWrap/>
            <w:vAlign w:val="center"/>
            <w:hideMark/>
          </w:tcPr>
          <w:p w14:paraId="2547E98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一、单项选择题</w:t>
            </w:r>
          </w:p>
        </w:tc>
      </w:tr>
      <w:tr w:rsidR="000C0149" w:rsidRPr="000C0149" w14:paraId="28C733B7" w14:textId="77777777" w:rsidTr="000C0149">
        <w:trPr>
          <w:trHeight w:val="810"/>
        </w:trPr>
        <w:tc>
          <w:tcPr>
            <w:tcW w:w="8640" w:type="dxa"/>
            <w:tcBorders>
              <w:top w:val="nil"/>
              <w:left w:val="nil"/>
              <w:bottom w:val="nil"/>
              <w:right w:val="nil"/>
            </w:tcBorders>
            <w:shd w:val="clear" w:color="auto" w:fill="auto"/>
            <w:noWrap/>
            <w:vAlign w:val="center"/>
            <w:hideMark/>
          </w:tcPr>
          <w:p w14:paraId="6E756597"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1.公共政策是（ ）依据特定时期的目标，通过对社会中各种利益进行选择与整合，在追求有效增进与公平分配社会利益中所制定的行为准则。</w:t>
            </w:r>
          </w:p>
        </w:tc>
      </w:tr>
      <w:tr w:rsidR="000C0149" w:rsidRPr="000C0149" w14:paraId="10BA47AD" w14:textId="77777777" w:rsidTr="000C0149">
        <w:trPr>
          <w:trHeight w:val="285"/>
        </w:trPr>
        <w:tc>
          <w:tcPr>
            <w:tcW w:w="8640" w:type="dxa"/>
            <w:tcBorders>
              <w:top w:val="nil"/>
              <w:left w:val="nil"/>
              <w:bottom w:val="nil"/>
              <w:right w:val="nil"/>
            </w:tcBorders>
            <w:shd w:val="clear" w:color="auto" w:fill="auto"/>
            <w:noWrap/>
            <w:vAlign w:val="center"/>
            <w:hideMark/>
          </w:tcPr>
          <w:p w14:paraId="7D17AFA5"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选项：A.政府</w:t>
            </w:r>
          </w:p>
        </w:tc>
      </w:tr>
      <w:tr w:rsidR="000C0149" w:rsidRPr="000C0149" w14:paraId="589BFDA5" w14:textId="77777777" w:rsidTr="000C0149">
        <w:trPr>
          <w:trHeight w:val="285"/>
        </w:trPr>
        <w:tc>
          <w:tcPr>
            <w:tcW w:w="8640" w:type="dxa"/>
            <w:tcBorders>
              <w:top w:val="nil"/>
              <w:left w:val="nil"/>
              <w:bottom w:val="nil"/>
              <w:right w:val="nil"/>
            </w:tcBorders>
            <w:shd w:val="clear" w:color="auto" w:fill="auto"/>
            <w:noWrap/>
            <w:vAlign w:val="center"/>
            <w:hideMark/>
          </w:tcPr>
          <w:p w14:paraId="555C7FB4"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2.公共政策的核心要素是（ ）</w:t>
            </w:r>
          </w:p>
        </w:tc>
      </w:tr>
      <w:tr w:rsidR="000C0149" w:rsidRPr="000C0149" w14:paraId="0F526361" w14:textId="77777777" w:rsidTr="000C0149">
        <w:trPr>
          <w:trHeight w:val="285"/>
        </w:trPr>
        <w:tc>
          <w:tcPr>
            <w:tcW w:w="8640" w:type="dxa"/>
            <w:tcBorders>
              <w:top w:val="nil"/>
              <w:left w:val="nil"/>
              <w:bottom w:val="nil"/>
              <w:right w:val="nil"/>
            </w:tcBorders>
            <w:shd w:val="clear" w:color="auto" w:fill="auto"/>
            <w:noWrap/>
            <w:vAlign w:val="center"/>
            <w:hideMark/>
          </w:tcPr>
          <w:p w14:paraId="735E9A4D"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选项：A.利益</w:t>
            </w:r>
          </w:p>
        </w:tc>
      </w:tr>
      <w:tr w:rsidR="000C0149" w:rsidRPr="000C0149" w14:paraId="34CD5B66" w14:textId="77777777" w:rsidTr="000C0149">
        <w:trPr>
          <w:trHeight w:val="810"/>
        </w:trPr>
        <w:tc>
          <w:tcPr>
            <w:tcW w:w="8640" w:type="dxa"/>
            <w:tcBorders>
              <w:top w:val="nil"/>
              <w:left w:val="nil"/>
              <w:bottom w:val="nil"/>
              <w:right w:val="nil"/>
            </w:tcBorders>
            <w:shd w:val="clear" w:color="auto" w:fill="auto"/>
            <w:noWrap/>
            <w:vAlign w:val="center"/>
            <w:hideMark/>
          </w:tcPr>
          <w:p w14:paraId="66BB26D3"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3.直接或间接地参与公共政策过程的各个环节，对公共政策制定、执行、评估和监控等活动有影响或试图施加影响的个人、团体或组织是指（ ）</w:t>
            </w:r>
          </w:p>
        </w:tc>
      </w:tr>
      <w:tr w:rsidR="000C0149" w:rsidRPr="000C0149" w14:paraId="14CB534D" w14:textId="77777777" w:rsidTr="000C0149">
        <w:trPr>
          <w:trHeight w:val="285"/>
        </w:trPr>
        <w:tc>
          <w:tcPr>
            <w:tcW w:w="8640" w:type="dxa"/>
            <w:tcBorders>
              <w:top w:val="nil"/>
              <w:left w:val="nil"/>
              <w:bottom w:val="nil"/>
              <w:right w:val="nil"/>
            </w:tcBorders>
            <w:shd w:val="clear" w:color="auto" w:fill="auto"/>
            <w:noWrap/>
            <w:vAlign w:val="center"/>
            <w:hideMark/>
          </w:tcPr>
          <w:p w14:paraId="45381D5D"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选项：A.公共政策主体</w:t>
            </w:r>
          </w:p>
        </w:tc>
      </w:tr>
      <w:tr w:rsidR="000C0149" w:rsidRPr="000C0149" w14:paraId="6B524583" w14:textId="77777777" w:rsidTr="000C0149">
        <w:trPr>
          <w:trHeight w:val="540"/>
        </w:trPr>
        <w:tc>
          <w:tcPr>
            <w:tcW w:w="8640" w:type="dxa"/>
            <w:tcBorders>
              <w:top w:val="nil"/>
              <w:left w:val="nil"/>
              <w:bottom w:val="nil"/>
              <w:right w:val="nil"/>
            </w:tcBorders>
            <w:shd w:val="clear" w:color="auto" w:fill="auto"/>
            <w:noWrap/>
            <w:vAlign w:val="center"/>
            <w:hideMark/>
          </w:tcPr>
          <w:p w14:paraId="574774A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4.在西方，与立法权、行政权和司法权并列的“第四种权力”是指（ ）</w:t>
            </w:r>
          </w:p>
        </w:tc>
      </w:tr>
      <w:tr w:rsidR="000C0149" w:rsidRPr="000C0149" w14:paraId="4838B5B8" w14:textId="77777777" w:rsidTr="000C0149">
        <w:trPr>
          <w:trHeight w:val="285"/>
        </w:trPr>
        <w:tc>
          <w:tcPr>
            <w:tcW w:w="8640" w:type="dxa"/>
            <w:tcBorders>
              <w:top w:val="nil"/>
              <w:left w:val="nil"/>
              <w:bottom w:val="nil"/>
              <w:right w:val="nil"/>
            </w:tcBorders>
            <w:shd w:val="clear" w:color="auto" w:fill="auto"/>
            <w:noWrap/>
            <w:vAlign w:val="center"/>
            <w:hideMark/>
          </w:tcPr>
          <w:p w14:paraId="4E41AA8D"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选项：D.大众传媒</w:t>
            </w:r>
          </w:p>
        </w:tc>
      </w:tr>
      <w:tr w:rsidR="000C0149" w:rsidRPr="000C0149" w14:paraId="15F14527" w14:textId="77777777" w:rsidTr="000C0149">
        <w:trPr>
          <w:trHeight w:val="540"/>
        </w:trPr>
        <w:tc>
          <w:tcPr>
            <w:tcW w:w="8640" w:type="dxa"/>
            <w:tcBorders>
              <w:top w:val="nil"/>
              <w:left w:val="nil"/>
              <w:bottom w:val="nil"/>
              <w:right w:val="nil"/>
            </w:tcBorders>
            <w:shd w:val="clear" w:color="auto" w:fill="auto"/>
            <w:noWrap/>
            <w:vAlign w:val="center"/>
            <w:hideMark/>
          </w:tcPr>
          <w:p w14:paraId="42A02D29"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5.那些受公共政策规范、管制、调节和制约的社会成员被称为（ ）</w:t>
            </w:r>
          </w:p>
        </w:tc>
      </w:tr>
      <w:tr w:rsidR="000C0149" w:rsidRPr="000C0149" w14:paraId="0B25A69A" w14:textId="77777777" w:rsidTr="000C0149">
        <w:trPr>
          <w:trHeight w:val="285"/>
        </w:trPr>
        <w:tc>
          <w:tcPr>
            <w:tcW w:w="8640" w:type="dxa"/>
            <w:tcBorders>
              <w:top w:val="nil"/>
              <w:left w:val="nil"/>
              <w:bottom w:val="nil"/>
              <w:right w:val="nil"/>
            </w:tcBorders>
            <w:shd w:val="clear" w:color="auto" w:fill="auto"/>
            <w:noWrap/>
            <w:vAlign w:val="center"/>
            <w:hideMark/>
          </w:tcPr>
          <w:p w14:paraId="63F6B90A"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lastRenderedPageBreak/>
              <w:t>选项：B.目标群体</w:t>
            </w:r>
          </w:p>
        </w:tc>
      </w:tr>
      <w:tr w:rsidR="000C0149" w:rsidRPr="000C0149" w14:paraId="2E58EFAC" w14:textId="77777777" w:rsidTr="000C0149">
        <w:trPr>
          <w:trHeight w:val="540"/>
        </w:trPr>
        <w:tc>
          <w:tcPr>
            <w:tcW w:w="8640" w:type="dxa"/>
            <w:tcBorders>
              <w:top w:val="nil"/>
              <w:left w:val="nil"/>
              <w:bottom w:val="nil"/>
              <w:right w:val="nil"/>
            </w:tcBorders>
            <w:shd w:val="clear" w:color="auto" w:fill="auto"/>
            <w:noWrap/>
            <w:vAlign w:val="center"/>
            <w:hideMark/>
          </w:tcPr>
          <w:p w14:paraId="3E751FFD"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6.（ ）构成政策系统运行的外部条件，影响和制约着公共政策过程。</w:t>
            </w:r>
          </w:p>
        </w:tc>
      </w:tr>
      <w:tr w:rsidR="000C0149" w:rsidRPr="000C0149" w14:paraId="103F334E" w14:textId="77777777" w:rsidTr="000C0149">
        <w:trPr>
          <w:trHeight w:val="285"/>
        </w:trPr>
        <w:tc>
          <w:tcPr>
            <w:tcW w:w="8640" w:type="dxa"/>
            <w:tcBorders>
              <w:top w:val="nil"/>
              <w:left w:val="nil"/>
              <w:bottom w:val="nil"/>
              <w:right w:val="nil"/>
            </w:tcBorders>
            <w:shd w:val="clear" w:color="auto" w:fill="auto"/>
            <w:noWrap/>
            <w:vAlign w:val="center"/>
            <w:hideMark/>
          </w:tcPr>
          <w:p w14:paraId="24EF6D42"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选项：A.公共政策环境</w:t>
            </w:r>
          </w:p>
        </w:tc>
      </w:tr>
      <w:tr w:rsidR="000C0149" w:rsidRPr="000C0149" w14:paraId="0736F3CD" w14:textId="77777777" w:rsidTr="000C0149">
        <w:trPr>
          <w:trHeight w:val="285"/>
        </w:trPr>
        <w:tc>
          <w:tcPr>
            <w:tcW w:w="8640" w:type="dxa"/>
            <w:tcBorders>
              <w:top w:val="nil"/>
              <w:left w:val="nil"/>
              <w:bottom w:val="nil"/>
              <w:right w:val="nil"/>
            </w:tcBorders>
            <w:shd w:val="clear" w:color="auto" w:fill="auto"/>
            <w:noWrap/>
            <w:vAlign w:val="center"/>
            <w:hideMark/>
          </w:tcPr>
          <w:p w14:paraId="639FDEE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7.国内政策环境中的文化环境不包括（ ）</w:t>
            </w:r>
          </w:p>
        </w:tc>
      </w:tr>
      <w:tr w:rsidR="000C0149" w:rsidRPr="000C0149" w14:paraId="74C9816B" w14:textId="77777777" w:rsidTr="000C0149">
        <w:trPr>
          <w:trHeight w:val="285"/>
        </w:trPr>
        <w:tc>
          <w:tcPr>
            <w:tcW w:w="8640" w:type="dxa"/>
            <w:tcBorders>
              <w:top w:val="nil"/>
              <w:left w:val="nil"/>
              <w:bottom w:val="nil"/>
              <w:right w:val="nil"/>
            </w:tcBorders>
            <w:shd w:val="clear" w:color="auto" w:fill="auto"/>
            <w:noWrap/>
            <w:vAlign w:val="center"/>
            <w:hideMark/>
          </w:tcPr>
          <w:p w14:paraId="6233B592"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选项：C.精英文化</w:t>
            </w:r>
          </w:p>
        </w:tc>
      </w:tr>
      <w:tr w:rsidR="000C0149" w:rsidRPr="000C0149" w14:paraId="7AB58971" w14:textId="77777777" w:rsidTr="000C0149">
        <w:trPr>
          <w:trHeight w:val="285"/>
        </w:trPr>
        <w:tc>
          <w:tcPr>
            <w:tcW w:w="8640" w:type="dxa"/>
            <w:tcBorders>
              <w:top w:val="nil"/>
              <w:left w:val="nil"/>
              <w:bottom w:val="nil"/>
              <w:right w:val="nil"/>
            </w:tcBorders>
            <w:shd w:val="clear" w:color="auto" w:fill="auto"/>
            <w:noWrap/>
            <w:vAlign w:val="center"/>
            <w:hideMark/>
          </w:tcPr>
          <w:p w14:paraId="7176EED6"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8.荷兰经济学家（ ）是最早试图对政策工具加以分类的学者。</w:t>
            </w:r>
          </w:p>
        </w:tc>
      </w:tr>
      <w:tr w:rsidR="000C0149" w:rsidRPr="000C0149" w14:paraId="78CB19A3" w14:textId="77777777" w:rsidTr="000C0149">
        <w:trPr>
          <w:trHeight w:val="285"/>
        </w:trPr>
        <w:tc>
          <w:tcPr>
            <w:tcW w:w="8640" w:type="dxa"/>
            <w:tcBorders>
              <w:top w:val="nil"/>
              <w:left w:val="nil"/>
              <w:bottom w:val="nil"/>
              <w:right w:val="nil"/>
            </w:tcBorders>
            <w:shd w:val="clear" w:color="auto" w:fill="auto"/>
            <w:noWrap/>
            <w:vAlign w:val="center"/>
            <w:hideMark/>
          </w:tcPr>
          <w:p w14:paraId="21669E14"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选项：D.科臣</w:t>
            </w:r>
          </w:p>
        </w:tc>
      </w:tr>
      <w:tr w:rsidR="000C0149" w:rsidRPr="000C0149" w14:paraId="759E36E3" w14:textId="77777777" w:rsidTr="000C0149">
        <w:trPr>
          <w:trHeight w:val="810"/>
        </w:trPr>
        <w:tc>
          <w:tcPr>
            <w:tcW w:w="8640" w:type="dxa"/>
            <w:tcBorders>
              <w:top w:val="nil"/>
              <w:left w:val="nil"/>
              <w:bottom w:val="nil"/>
              <w:right w:val="nil"/>
            </w:tcBorders>
            <w:shd w:val="clear" w:color="auto" w:fill="auto"/>
            <w:noWrap/>
            <w:vAlign w:val="center"/>
            <w:hideMark/>
          </w:tcPr>
          <w:p w14:paraId="22A3812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9.（ ）是指政府通过一系列行政管理过程（通常由特别指定的管制机构来执行），要求或者禁止个人和机构的大部分私人活动与行为的一个过程（或一种活动）。</w:t>
            </w:r>
          </w:p>
        </w:tc>
      </w:tr>
      <w:tr w:rsidR="000C0149" w:rsidRPr="000C0149" w14:paraId="67EEE02C" w14:textId="77777777" w:rsidTr="000C0149">
        <w:trPr>
          <w:trHeight w:val="285"/>
        </w:trPr>
        <w:tc>
          <w:tcPr>
            <w:tcW w:w="8640" w:type="dxa"/>
            <w:tcBorders>
              <w:top w:val="nil"/>
              <w:left w:val="nil"/>
              <w:bottom w:val="nil"/>
              <w:right w:val="nil"/>
            </w:tcBorders>
            <w:shd w:val="clear" w:color="auto" w:fill="auto"/>
            <w:noWrap/>
            <w:vAlign w:val="center"/>
            <w:hideMark/>
          </w:tcPr>
          <w:p w14:paraId="51ACA97C"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选项：C.管制</w:t>
            </w:r>
          </w:p>
        </w:tc>
      </w:tr>
      <w:tr w:rsidR="000C0149" w:rsidRPr="000C0149" w14:paraId="6D40572C" w14:textId="77777777" w:rsidTr="000C0149">
        <w:trPr>
          <w:trHeight w:val="540"/>
        </w:trPr>
        <w:tc>
          <w:tcPr>
            <w:tcW w:w="8640" w:type="dxa"/>
            <w:tcBorders>
              <w:top w:val="nil"/>
              <w:left w:val="nil"/>
              <w:bottom w:val="nil"/>
              <w:right w:val="nil"/>
            </w:tcBorders>
            <w:shd w:val="clear" w:color="auto" w:fill="auto"/>
            <w:noWrap/>
            <w:vAlign w:val="center"/>
            <w:hideMark/>
          </w:tcPr>
          <w:p w14:paraId="521AE7ED"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10.卡尔．帕顿和大卫．沙维奇在（ ）一书中提出了确定问题边界的便捷计算方法。</w:t>
            </w:r>
          </w:p>
        </w:tc>
      </w:tr>
      <w:tr w:rsidR="000C0149" w:rsidRPr="000C0149" w14:paraId="0679988B" w14:textId="77777777" w:rsidTr="000C0149">
        <w:trPr>
          <w:trHeight w:val="285"/>
        </w:trPr>
        <w:tc>
          <w:tcPr>
            <w:tcW w:w="8640" w:type="dxa"/>
            <w:tcBorders>
              <w:top w:val="nil"/>
              <w:left w:val="nil"/>
              <w:bottom w:val="nil"/>
              <w:right w:val="nil"/>
            </w:tcBorders>
            <w:shd w:val="clear" w:color="auto" w:fill="auto"/>
            <w:noWrap/>
            <w:vAlign w:val="center"/>
            <w:hideMark/>
          </w:tcPr>
          <w:p w14:paraId="585D1849"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选项：A.《公共政策分析和规划的初步方法》</w:t>
            </w:r>
          </w:p>
        </w:tc>
      </w:tr>
      <w:tr w:rsidR="000C0149" w:rsidRPr="000C0149" w14:paraId="308842BF" w14:textId="77777777" w:rsidTr="000C0149">
        <w:trPr>
          <w:trHeight w:val="285"/>
        </w:trPr>
        <w:tc>
          <w:tcPr>
            <w:tcW w:w="8640" w:type="dxa"/>
            <w:tcBorders>
              <w:top w:val="nil"/>
              <w:left w:val="nil"/>
              <w:bottom w:val="nil"/>
              <w:right w:val="nil"/>
            </w:tcBorders>
            <w:shd w:val="clear" w:color="auto" w:fill="auto"/>
            <w:noWrap/>
            <w:vAlign w:val="center"/>
            <w:hideMark/>
          </w:tcPr>
          <w:p w14:paraId="01DDAED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11.（ ）的建立是社会问题转化为政策问题的关键一步。</w:t>
            </w:r>
          </w:p>
        </w:tc>
      </w:tr>
      <w:tr w:rsidR="000C0149" w:rsidRPr="000C0149" w14:paraId="1073DC09" w14:textId="77777777" w:rsidTr="000C0149">
        <w:trPr>
          <w:trHeight w:val="285"/>
        </w:trPr>
        <w:tc>
          <w:tcPr>
            <w:tcW w:w="8640" w:type="dxa"/>
            <w:tcBorders>
              <w:top w:val="nil"/>
              <w:left w:val="nil"/>
              <w:bottom w:val="nil"/>
              <w:right w:val="nil"/>
            </w:tcBorders>
            <w:shd w:val="clear" w:color="auto" w:fill="auto"/>
            <w:noWrap/>
            <w:vAlign w:val="center"/>
            <w:hideMark/>
          </w:tcPr>
          <w:p w14:paraId="7675636A"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选项：B.政策议程</w:t>
            </w:r>
          </w:p>
        </w:tc>
      </w:tr>
      <w:tr w:rsidR="000C0149" w:rsidRPr="000C0149" w14:paraId="1FDC6D20" w14:textId="77777777" w:rsidTr="000C0149">
        <w:trPr>
          <w:trHeight w:val="285"/>
        </w:trPr>
        <w:tc>
          <w:tcPr>
            <w:tcW w:w="8640" w:type="dxa"/>
            <w:tcBorders>
              <w:top w:val="nil"/>
              <w:left w:val="nil"/>
              <w:bottom w:val="nil"/>
              <w:right w:val="nil"/>
            </w:tcBorders>
            <w:shd w:val="clear" w:color="auto" w:fill="auto"/>
            <w:noWrap/>
            <w:vAlign w:val="center"/>
            <w:hideMark/>
          </w:tcPr>
          <w:p w14:paraId="47CD08EE"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12.政策方案制定在整个政策过程中居于（ ）地位。</w:t>
            </w:r>
          </w:p>
        </w:tc>
      </w:tr>
      <w:tr w:rsidR="000C0149" w:rsidRPr="000C0149" w14:paraId="2153FB21" w14:textId="77777777" w:rsidTr="000C0149">
        <w:trPr>
          <w:trHeight w:val="285"/>
        </w:trPr>
        <w:tc>
          <w:tcPr>
            <w:tcW w:w="8640" w:type="dxa"/>
            <w:tcBorders>
              <w:top w:val="nil"/>
              <w:left w:val="nil"/>
              <w:bottom w:val="nil"/>
              <w:right w:val="nil"/>
            </w:tcBorders>
            <w:shd w:val="clear" w:color="auto" w:fill="auto"/>
            <w:noWrap/>
            <w:vAlign w:val="center"/>
            <w:hideMark/>
          </w:tcPr>
          <w:p w14:paraId="66533638"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选项：D.枢纽</w:t>
            </w:r>
          </w:p>
        </w:tc>
      </w:tr>
      <w:tr w:rsidR="000C0149" w:rsidRPr="000C0149" w14:paraId="03E4F5A0" w14:textId="77777777" w:rsidTr="000C0149">
        <w:trPr>
          <w:trHeight w:val="285"/>
        </w:trPr>
        <w:tc>
          <w:tcPr>
            <w:tcW w:w="8640" w:type="dxa"/>
            <w:tcBorders>
              <w:top w:val="nil"/>
              <w:left w:val="nil"/>
              <w:bottom w:val="nil"/>
              <w:right w:val="nil"/>
            </w:tcBorders>
            <w:shd w:val="clear" w:color="auto" w:fill="auto"/>
            <w:noWrap/>
            <w:vAlign w:val="center"/>
            <w:hideMark/>
          </w:tcPr>
          <w:p w14:paraId="2DD5F356"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13.政策方案评估的重点内容是（ ）。</w:t>
            </w:r>
          </w:p>
        </w:tc>
      </w:tr>
      <w:tr w:rsidR="000C0149" w:rsidRPr="000C0149" w14:paraId="4A3D6D77" w14:textId="77777777" w:rsidTr="000C0149">
        <w:trPr>
          <w:trHeight w:val="285"/>
        </w:trPr>
        <w:tc>
          <w:tcPr>
            <w:tcW w:w="8640" w:type="dxa"/>
            <w:tcBorders>
              <w:top w:val="nil"/>
              <w:left w:val="nil"/>
              <w:bottom w:val="nil"/>
              <w:right w:val="nil"/>
            </w:tcBorders>
            <w:shd w:val="clear" w:color="auto" w:fill="auto"/>
            <w:noWrap/>
            <w:vAlign w:val="center"/>
            <w:hideMark/>
          </w:tcPr>
          <w:p w14:paraId="01AFA444"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选项：B.可行性评估</w:t>
            </w:r>
          </w:p>
        </w:tc>
      </w:tr>
      <w:tr w:rsidR="000C0149" w:rsidRPr="000C0149" w14:paraId="78CECFA0" w14:textId="77777777" w:rsidTr="000C0149">
        <w:trPr>
          <w:trHeight w:val="285"/>
        </w:trPr>
        <w:tc>
          <w:tcPr>
            <w:tcW w:w="8640" w:type="dxa"/>
            <w:tcBorders>
              <w:top w:val="nil"/>
              <w:left w:val="nil"/>
              <w:bottom w:val="nil"/>
              <w:right w:val="nil"/>
            </w:tcBorders>
            <w:shd w:val="clear" w:color="auto" w:fill="auto"/>
            <w:noWrap/>
            <w:vAlign w:val="center"/>
            <w:hideMark/>
          </w:tcPr>
          <w:p w14:paraId="319D40E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14.完全理性决策模型的理论前提是决策者是（ ）。</w:t>
            </w:r>
          </w:p>
        </w:tc>
      </w:tr>
      <w:tr w:rsidR="000C0149" w:rsidRPr="000C0149" w14:paraId="6F369CEB" w14:textId="77777777" w:rsidTr="000C0149">
        <w:trPr>
          <w:trHeight w:val="285"/>
        </w:trPr>
        <w:tc>
          <w:tcPr>
            <w:tcW w:w="8640" w:type="dxa"/>
            <w:tcBorders>
              <w:top w:val="nil"/>
              <w:left w:val="nil"/>
              <w:bottom w:val="nil"/>
              <w:right w:val="nil"/>
            </w:tcBorders>
            <w:shd w:val="clear" w:color="auto" w:fill="auto"/>
            <w:noWrap/>
            <w:vAlign w:val="center"/>
            <w:hideMark/>
          </w:tcPr>
          <w:p w14:paraId="31002FCD"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选项：C.经济人</w:t>
            </w:r>
          </w:p>
        </w:tc>
      </w:tr>
      <w:tr w:rsidR="000C0149" w:rsidRPr="000C0149" w14:paraId="27AA1515" w14:textId="77777777" w:rsidTr="000C0149">
        <w:trPr>
          <w:trHeight w:val="540"/>
        </w:trPr>
        <w:tc>
          <w:tcPr>
            <w:tcW w:w="8640" w:type="dxa"/>
            <w:tcBorders>
              <w:top w:val="nil"/>
              <w:left w:val="nil"/>
              <w:bottom w:val="nil"/>
              <w:right w:val="nil"/>
            </w:tcBorders>
            <w:shd w:val="clear" w:color="auto" w:fill="auto"/>
            <w:noWrap/>
            <w:vAlign w:val="center"/>
            <w:hideMark/>
          </w:tcPr>
          <w:p w14:paraId="1D2ECE39"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lastRenderedPageBreak/>
              <w:t>15.政策执行研究作为一种新的现象兴起是以1973年的普雷斯曼和韦达夫斯基写的（ ）出版作为标志。</w:t>
            </w:r>
          </w:p>
        </w:tc>
      </w:tr>
      <w:tr w:rsidR="000C0149" w:rsidRPr="000C0149" w14:paraId="30A30F77" w14:textId="77777777" w:rsidTr="000C0149">
        <w:trPr>
          <w:trHeight w:val="285"/>
        </w:trPr>
        <w:tc>
          <w:tcPr>
            <w:tcW w:w="8640" w:type="dxa"/>
            <w:tcBorders>
              <w:top w:val="nil"/>
              <w:left w:val="nil"/>
              <w:bottom w:val="nil"/>
              <w:right w:val="nil"/>
            </w:tcBorders>
            <w:shd w:val="clear" w:color="auto" w:fill="auto"/>
            <w:noWrap/>
            <w:vAlign w:val="center"/>
            <w:hideMark/>
          </w:tcPr>
          <w:p w14:paraId="42F79F32"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选项：A.《执行》</w:t>
            </w:r>
          </w:p>
        </w:tc>
      </w:tr>
      <w:tr w:rsidR="000C0149" w:rsidRPr="000C0149" w14:paraId="4537CA7F" w14:textId="77777777" w:rsidTr="000C0149">
        <w:trPr>
          <w:trHeight w:val="285"/>
        </w:trPr>
        <w:tc>
          <w:tcPr>
            <w:tcW w:w="8640" w:type="dxa"/>
            <w:tcBorders>
              <w:top w:val="nil"/>
              <w:left w:val="nil"/>
              <w:bottom w:val="nil"/>
              <w:right w:val="nil"/>
            </w:tcBorders>
            <w:shd w:val="clear" w:color="auto" w:fill="auto"/>
            <w:noWrap/>
            <w:vAlign w:val="center"/>
            <w:hideMark/>
          </w:tcPr>
          <w:p w14:paraId="7A951AF3"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16.公共政策评估过程包括评估准备、( )和评估总结三个阶段。</w:t>
            </w:r>
          </w:p>
        </w:tc>
      </w:tr>
      <w:tr w:rsidR="000C0149" w:rsidRPr="000C0149" w14:paraId="713C128F" w14:textId="77777777" w:rsidTr="000C0149">
        <w:trPr>
          <w:trHeight w:val="285"/>
        </w:trPr>
        <w:tc>
          <w:tcPr>
            <w:tcW w:w="8640" w:type="dxa"/>
            <w:tcBorders>
              <w:top w:val="nil"/>
              <w:left w:val="nil"/>
              <w:bottom w:val="nil"/>
              <w:right w:val="nil"/>
            </w:tcBorders>
            <w:shd w:val="clear" w:color="auto" w:fill="auto"/>
            <w:noWrap/>
            <w:vAlign w:val="center"/>
            <w:hideMark/>
          </w:tcPr>
          <w:p w14:paraId="08604B79"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选项：B.评估实施</w:t>
            </w:r>
          </w:p>
        </w:tc>
      </w:tr>
      <w:tr w:rsidR="000C0149" w:rsidRPr="000C0149" w14:paraId="3E0733D6" w14:textId="77777777" w:rsidTr="000C0149">
        <w:trPr>
          <w:trHeight w:val="540"/>
        </w:trPr>
        <w:tc>
          <w:tcPr>
            <w:tcW w:w="8640" w:type="dxa"/>
            <w:tcBorders>
              <w:top w:val="nil"/>
              <w:left w:val="nil"/>
              <w:bottom w:val="nil"/>
              <w:right w:val="nil"/>
            </w:tcBorders>
            <w:shd w:val="clear" w:color="auto" w:fill="auto"/>
            <w:noWrap/>
            <w:vAlign w:val="center"/>
            <w:hideMark/>
          </w:tcPr>
          <w:p w14:paraId="28A0DB3B"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17.政府机构为了满足自身生存与发展的需要，为了完成行政管理任务，实现行政目标所需要的各类资源和条件的总称为（ ）</w:t>
            </w:r>
          </w:p>
        </w:tc>
      </w:tr>
      <w:tr w:rsidR="000C0149" w:rsidRPr="000C0149" w14:paraId="348B07FC" w14:textId="77777777" w:rsidTr="000C0149">
        <w:trPr>
          <w:trHeight w:val="285"/>
        </w:trPr>
        <w:tc>
          <w:tcPr>
            <w:tcW w:w="8640" w:type="dxa"/>
            <w:tcBorders>
              <w:top w:val="nil"/>
              <w:left w:val="nil"/>
              <w:bottom w:val="nil"/>
              <w:right w:val="nil"/>
            </w:tcBorders>
            <w:shd w:val="clear" w:color="auto" w:fill="auto"/>
            <w:noWrap/>
            <w:vAlign w:val="center"/>
            <w:hideMark/>
          </w:tcPr>
          <w:p w14:paraId="355C6492"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选项：A.正常利益</w:t>
            </w:r>
          </w:p>
        </w:tc>
      </w:tr>
      <w:tr w:rsidR="000C0149" w:rsidRPr="000C0149" w14:paraId="1E904A98" w14:textId="77777777" w:rsidTr="000C0149">
        <w:trPr>
          <w:trHeight w:val="285"/>
        </w:trPr>
        <w:tc>
          <w:tcPr>
            <w:tcW w:w="8640" w:type="dxa"/>
            <w:tcBorders>
              <w:top w:val="nil"/>
              <w:left w:val="nil"/>
              <w:bottom w:val="nil"/>
              <w:right w:val="nil"/>
            </w:tcBorders>
            <w:shd w:val="clear" w:color="auto" w:fill="auto"/>
            <w:noWrap/>
            <w:vAlign w:val="center"/>
            <w:hideMark/>
          </w:tcPr>
          <w:p w14:paraId="54BE2B4F"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18.维护和实现( )是国家和公共权力产生的主要原因。</w:t>
            </w:r>
          </w:p>
        </w:tc>
      </w:tr>
      <w:tr w:rsidR="000C0149" w:rsidRPr="000C0149" w14:paraId="7BAA9570" w14:textId="77777777" w:rsidTr="000C0149">
        <w:trPr>
          <w:trHeight w:val="285"/>
        </w:trPr>
        <w:tc>
          <w:tcPr>
            <w:tcW w:w="8640" w:type="dxa"/>
            <w:tcBorders>
              <w:top w:val="nil"/>
              <w:left w:val="nil"/>
              <w:bottom w:val="nil"/>
              <w:right w:val="nil"/>
            </w:tcBorders>
            <w:shd w:val="clear" w:color="auto" w:fill="auto"/>
            <w:noWrap/>
            <w:vAlign w:val="center"/>
            <w:hideMark/>
          </w:tcPr>
          <w:p w14:paraId="208A7B58"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选项：B.公共利益</w:t>
            </w:r>
          </w:p>
        </w:tc>
      </w:tr>
      <w:tr w:rsidR="000C0149" w:rsidRPr="000C0149" w14:paraId="14EE3E29" w14:textId="77777777" w:rsidTr="000C0149">
        <w:trPr>
          <w:trHeight w:val="285"/>
        </w:trPr>
        <w:tc>
          <w:tcPr>
            <w:tcW w:w="8640" w:type="dxa"/>
            <w:tcBorders>
              <w:top w:val="nil"/>
              <w:left w:val="nil"/>
              <w:bottom w:val="nil"/>
              <w:right w:val="nil"/>
            </w:tcBorders>
            <w:shd w:val="clear" w:color="auto" w:fill="auto"/>
            <w:noWrap/>
            <w:vAlign w:val="center"/>
            <w:hideMark/>
          </w:tcPr>
          <w:p w14:paraId="5A33EBE9"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19.公共政策政治学分析模型主要包括（ ）和集团分析模型。</w:t>
            </w:r>
          </w:p>
        </w:tc>
      </w:tr>
      <w:tr w:rsidR="000C0149" w:rsidRPr="000C0149" w14:paraId="5470364F" w14:textId="77777777" w:rsidTr="000C0149">
        <w:trPr>
          <w:trHeight w:val="285"/>
        </w:trPr>
        <w:tc>
          <w:tcPr>
            <w:tcW w:w="8640" w:type="dxa"/>
            <w:tcBorders>
              <w:top w:val="nil"/>
              <w:left w:val="nil"/>
              <w:bottom w:val="nil"/>
              <w:right w:val="nil"/>
            </w:tcBorders>
            <w:shd w:val="clear" w:color="auto" w:fill="auto"/>
            <w:noWrap/>
            <w:vAlign w:val="center"/>
            <w:hideMark/>
          </w:tcPr>
          <w:p w14:paraId="12D36FAF"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选项：C.精英分析模型</w:t>
            </w:r>
          </w:p>
        </w:tc>
      </w:tr>
      <w:tr w:rsidR="000C0149" w:rsidRPr="000C0149" w14:paraId="0C31AA4C" w14:textId="77777777" w:rsidTr="000C0149">
        <w:trPr>
          <w:trHeight w:val="285"/>
        </w:trPr>
        <w:tc>
          <w:tcPr>
            <w:tcW w:w="8640" w:type="dxa"/>
            <w:tcBorders>
              <w:top w:val="nil"/>
              <w:left w:val="nil"/>
              <w:bottom w:val="nil"/>
              <w:right w:val="nil"/>
            </w:tcBorders>
            <w:shd w:val="clear" w:color="auto" w:fill="auto"/>
            <w:noWrap/>
            <w:vAlign w:val="center"/>
            <w:hideMark/>
          </w:tcPr>
          <w:p w14:paraId="6FE05534"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20.公认的福利经济学之父是（ ）。</w:t>
            </w:r>
          </w:p>
        </w:tc>
      </w:tr>
      <w:tr w:rsidR="000C0149" w:rsidRPr="000C0149" w14:paraId="1C335637" w14:textId="77777777" w:rsidTr="000C0149">
        <w:trPr>
          <w:trHeight w:val="285"/>
        </w:trPr>
        <w:tc>
          <w:tcPr>
            <w:tcW w:w="8640" w:type="dxa"/>
            <w:tcBorders>
              <w:top w:val="nil"/>
              <w:left w:val="nil"/>
              <w:bottom w:val="nil"/>
              <w:right w:val="nil"/>
            </w:tcBorders>
            <w:shd w:val="clear" w:color="auto" w:fill="auto"/>
            <w:noWrap/>
            <w:vAlign w:val="center"/>
            <w:hideMark/>
          </w:tcPr>
          <w:p w14:paraId="685EE991"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选项：B.庇古</w:t>
            </w:r>
          </w:p>
        </w:tc>
      </w:tr>
      <w:tr w:rsidR="000C0149" w:rsidRPr="000C0149" w14:paraId="445795A3" w14:textId="77777777" w:rsidTr="000C0149">
        <w:trPr>
          <w:trHeight w:val="285"/>
        </w:trPr>
        <w:tc>
          <w:tcPr>
            <w:tcW w:w="8640" w:type="dxa"/>
            <w:tcBorders>
              <w:top w:val="nil"/>
              <w:left w:val="nil"/>
              <w:bottom w:val="nil"/>
              <w:right w:val="nil"/>
            </w:tcBorders>
            <w:shd w:val="clear" w:color="auto" w:fill="auto"/>
            <w:noWrap/>
            <w:vAlign w:val="center"/>
            <w:hideMark/>
          </w:tcPr>
          <w:p w14:paraId="787F3D17"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二、多项选择题</w:t>
            </w:r>
          </w:p>
        </w:tc>
      </w:tr>
      <w:tr w:rsidR="000C0149" w:rsidRPr="000C0149" w14:paraId="7F6C95C9" w14:textId="77777777" w:rsidTr="000C0149">
        <w:trPr>
          <w:trHeight w:val="285"/>
        </w:trPr>
        <w:tc>
          <w:tcPr>
            <w:tcW w:w="8640" w:type="dxa"/>
            <w:tcBorders>
              <w:top w:val="nil"/>
              <w:left w:val="nil"/>
              <w:bottom w:val="nil"/>
              <w:right w:val="nil"/>
            </w:tcBorders>
            <w:shd w:val="clear" w:color="auto" w:fill="auto"/>
            <w:noWrap/>
            <w:vAlign w:val="center"/>
            <w:hideMark/>
          </w:tcPr>
          <w:p w14:paraId="6F1478D6"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21.社会利益的内容包括（ ）</w:t>
            </w:r>
          </w:p>
        </w:tc>
      </w:tr>
      <w:tr w:rsidR="000C0149" w:rsidRPr="000C0149" w14:paraId="4134211C" w14:textId="77777777" w:rsidTr="000C0149">
        <w:trPr>
          <w:trHeight w:val="285"/>
        </w:trPr>
        <w:tc>
          <w:tcPr>
            <w:tcW w:w="8640" w:type="dxa"/>
            <w:tcBorders>
              <w:top w:val="nil"/>
              <w:left w:val="nil"/>
              <w:bottom w:val="nil"/>
              <w:right w:val="nil"/>
            </w:tcBorders>
            <w:shd w:val="clear" w:color="auto" w:fill="auto"/>
            <w:noWrap/>
            <w:vAlign w:val="center"/>
            <w:hideMark/>
          </w:tcPr>
          <w:p w14:paraId="03BB3D87"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选项：A.社会分享性的公共利益</w:t>
            </w:r>
          </w:p>
        </w:tc>
      </w:tr>
      <w:tr w:rsidR="000C0149" w:rsidRPr="000C0149" w14:paraId="4588274E" w14:textId="77777777" w:rsidTr="000C0149">
        <w:trPr>
          <w:trHeight w:val="285"/>
        </w:trPr>
        <w:tc>
          <w:tcPr>
            <w:tcW w:w="8640" w:type="dxa"/>
            <w:tcBorders>
              <w:top w:val="nil"/>
              <w:left w:val="nil"/>
              <w:bottom w:val="nil"/>
              <w:right w:val="nil"/>
            </w:tcBorders>
            <w:shd w:val="clear" w:color="auto" w:fill="auto"/>
            <w:noWrap/>
            <w:vAlign w:val="center"/>
            <w:hideMark/>
          </w:tcPr>
          <w:p w14:paraId="07E70A70"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选项：B.组织分享性的共同利益</w:t>
            </w:r>
          </w:p>
        </w:tc>
      </w:tr>
      <w:tr w:rsidR="000C0149" w:rsidRPr="000C0149" w14:paraId="4CDDB483" w14:textId="77777777" w:rsidTr="000C0149">
        <w:trPr>
          <w:trHeight w:val="285"/>
        </w:trPr>
        <w:tc>
          <w:tcPr>
            <w:tcW w:w="8640" w:type="dxa"/>
            <w:tcBorders>
              <w:top w:val="nil"/>
              <w:left w:val="nil"/>
              <w:bottom w:val="nil"/>
              <w:right w:val="nil"/>
            </w:tcBorders>
            <w:shd w:val="clear" w:color="auto" w:fill="auto"/>
            <w:noWrap/>
            <w:vAlign w:val="center"/>
            <w:hideMark/>
          </w:tcPr>
          <w:p w14:paraId="1358B328"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选项：C.私人独享性的个人利益</w:t>
            </w:r>
          </w:p>
        </w:tc>
      </w:tr>
      <w:tr w:rsidR="000C0149" w:rsidRPr="000C0149" w14:paraId="1B7E7802" w14:textId="77777777" w:rsidTr="000C0149">
        <w:trPr>
          <w:trHeight w:val="285"/>
        </w:trPr>
        <w:tc>
          <w:tcPr>
            <w:tcW w:w="8640" w:type="dxa"/>
            <w:tcBorders>
              <w:top w:val="nil"/>
              <w:left w:val="nil"/>
              <w:bottom w:val="nil"/>
              <w:right w:val="nil"/>
            </w:tcBorders>
            <w:shd w:val="clear" w:color="auto" w:fill="auto"/>
            <w:noWrap/>
            <w:vAlign w:val="center"/>
            <w:hideMark/>
          </w:tcPr>
          <w:p w14:paraId="7062DB2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22.在我国，官方决策主体主要包括（ ）</w:t>
            </w:r>
          </w:p>
        </w:tc>
      </w:tr>
      <w:tr w:rsidR="000C0149" w:rsidRPr="000C0149" w14:paraId="5A588D0F" w14:textId="77777777" w:rsidTr="000C0149">
        <w:trPr>
          <w:trHeight w:val="285"/>
        </w:trPr>
        <w:tc>
          <w:tcPr>
            <w:tcW w:w="8640" w:type="dxa"/>
            <w:tcBorders>
              <w:top w:val="nil"/>
              <w:left w:val="nil"/>
              <w:bottom w:val="nil"/>
              <w:right w:val="nil"/>
            </w:tcBorders>
            <w:shd w:val="clear" w:color="auto" w:fill="auto"/>
            <w:noWrap/>
            <w:vAlign w:val="center"/>
            <w:hideMark/>
          </w:tcPr>
          <w:p w14:paraId="5DCE9C8C"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选项：A.立法机关</w:t>
            </w:r>
          </w:p>
        </w:tc>
      </w:tr>
      <w:tr w:rsidR="000C0149" w:rsidRPr="000C0149" w14:paraId="34450061" w14:textId="77777777" w:rsidTr="000C0149">
        <w:trPr>
          <w:trHeight w:val="285"/>
        </w:trPr>
        <w:tc>
          <w:tcPr>
            <w:tcW w:w="8640" w:type="dxa"/>
            <w:tcBorders>
              <w:top w:val="nil"/>
              <w:left w:val="nil"/>
              <w:bottom w:val="nil"/>
              <w:right w:val="nil"/>
            </w:tcBorders>
            <w:shd w:val="clear" w:color="auto" w:fill="auto"/>
            <w:noWrap/>
            <w:vAlign w:val="center"/>
            <w:hideMark/>
          </w:tcPr>
          <w:p w14:paraId="12286F5D"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选项：B.行政机关</w:t>
            </w:r>
          </w:p>
        </w:tc>
      </w:tr>
      <w:tr w:rsidR="000C0149" w:rsidRPr="000C0149" w14:paraId="7BE835B7" w14:textId="77777777" w:rsidTr="000C0149">
        <w:trPr>
          <w:trHeight w:val="285"/>
        </w:trPr>
        <w:tc>
          <w:tcPr>
            <w:tcW w:w="8640" w:type="dxa"/>
            <w:tcBorders>
              <w:top w:val="nil"/>
              <w:left w:val="nil"/>
              <w:bottom w:val="nil"/>
              <w:right w:val="nil"/>
            </w:tcBorders>
            <w:shd w:val="clear" w:color="auto" w:fill="auto"/>
            <w:noWrap/>
            <w:vAlign w:val="center"/>
            <w:hideMark/>
          </w:tcPr>
          <w:p w14:paraId="562C488D"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lastRenderedPageBreak/>
              <w:t>选项：C.司法机关</w:t>
            </w:r>
          </w:p>
        </w:tc>
      </w:tr>
      <w:tr w:rsidR="000C0149" w:rsidRPr="000C0149" w14:paraId="3C67E349" w14:textId="77777777" w:rsidTr="000C0149">
        <w:trPr>
          <w:trHeight w:val="285"/>
        </w:trPr>
        <w:tc>
          <w:tcPr>
            <w:tcW w:w="8640" w:type="dxa"/>
            <w:tcBorders>
              <w:top w:val="nil"/>
              <w:left w:val="nil"/>
              <w:bottom w:val="nil"/>
              <w:right w:val="nil"/>
            </w:tcBorders>
            <w:shd w:val="clear" w:color="auto" w:fill="auto"/>
            <w:noWrap/>
            <w:vAlign w:val="center"/>
            <w:hideMark/>
          </w:tcPr>
          <w:p w14:paraId="1661AE49"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选项：D.执政党</w:t>
            </w:r>
          </w:p>
        </w:tc>
      </w:tr>
      <w:tr w:rsidR="000C0149" w:rsidRPr="000C0149" w14:paraId="79AC4387" w14:textId="77777777" w:rsidTr="000C0149">
        <w:trPr>
          <w:trHeight w:val="540"/>
        </w:trPr>
        <w:tc>
          <w:tcPr>
            <w:tcW w:w="8640" w:type="dxa"/>
            <w:tcBorders>
              <w:top w:val="nil"/>
              <w:left w:val="nil"/>
              <w:bottom w:val="nil"/>
              <w:right w:val="nil"/>
            </w:tcBorders>
            <w:shd w:val="clear" w:color="auto" w:fill="auto"/>
            <w:noWrap/>
            <w:vAlign w:val="center"/>
            <w:hideMark/>
          </w:tcPr>
          <w:p w14:paraId="78874D45"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23.麦克唐奈和艾莫尔根据政策工具所欲求的目标，将政策工具分为（ ）。</w:t>
            </w:r>
          </w:p>
        </w:tc>
      </w:tr>
      <w:tr w:rsidR="000C0149" w:rsidRPr="000C0149" w14:paraId="171E1296" w14:textId="77777777" w:rsidTr="000C0149">
        <w:trPr>
          <w:trHeight w:val="285"/>
        </w:trPr>
        <w:tc>
          <w:tcPr>
            <w:tcW w:w="8640" w:type="dxa"/>
            <w:tcBorders>
              <w:top w:val="nil"/>
              <w:left w:val="nil"/>
              <w:bottom w:val="nil"/>
              <w:right w:val="nil"/>
            </w:tcBorders>
            <w:shd w:val="clear" w:color="auto" w:fill="auto"/>
            <w:noWrap/>
            <w:vAlign w:val="center"/>
            <w:hideMark/>
          </w:tcPr>
          <w:p w14:paraId="60A78ECC"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选项：A.命令型工具</w:t>
            </w:r>
          </w:p>
        </w:tc>
      </w:tr>
      <w:tr w:rsidR="000C0149" w:rsidRPr="000C0149" w14:paraId="78314F64" w14:textId="77777777" w:rsidTr="000C0149">
        <w:trPr>
          <w:trHeight w:val="285"/>
        </w:trPr>
        <w:tc>
          <w:tcPr>
            <w:tcW w:w="8640" w:type="dxa"/>
            <w:tcBorders>
              <w:top w:val="nil"/>
              <w:left w:val="nil"/>
              <w:bottom w:val="nil"/>
              <w:right w:val="nil"/>
            </w:tcBorders>
            <w:shd w:val="clear" w:color="auto" w:fill="auto"/>
            <w:noWrap/>
            <w:vAlign w:val="center"/>
            <w:hideMark/>
          </w:tcPr>
          <w:p w14:paraId="77BBBC3C"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选项：B.激励型工具</w:t>
            </w:r>
          </w:p>
        </w:tc>
      </w:tr>
      <w:tr w:rsidR="000C0149" w:rsidRPr="000C0149" w14:paraId="51FA4EF2" w14:textId="77777777" w:rsidTr="000C0149">
        <w:trPr>
          <w:trHeight w:val="285"/>
        </w:trPr>
        <w:tc>
          <w:tcPr>
            <w:tcW w:w="8640" w:type="dxa"/>
            <w:tcBorders>
              <w:top w:val="nil"/>
              <w:left w:val="nil"/>
              <w:bottom w:val="nil"/>
              <w:right w:val="nil"/>
            </w:tcBorders>
            <w:shd w:val="clear" w:color="auto" w:fill="auto"/>
            <w:noWrap/>
            <w:vAlign w:val="center"/>
            <w:hideMark/>
          </w:tcPr>
          <w:p w14:paraId="16BFAA70"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选项：C.能力建设型工具</w:t>
            </w:r>
          </w:p>
        </w:tc>
      </w:tr>
      <w:tr w:rsidR="000C0149" w:rsidRPr="000C0149" w14:paraId="2427055C" w14:textId="77777777" w:rsidTr="000C0149">
        <w:trPr>
          <w:trHeight w:val="285"/>
        </w:trPr>
        <w:tc>
          <w:tcPr>
            <w:tcW w:w="8640" w:type="dxa"/>
            <w:tcBorders>
              <w:top w:val="nil"/>
              <w:left w:val="nil"/>
              <w:bottom w:val="nil"/>
              <w:right w:val="nil"/>
            </w:tcBorders>
            <w:shd w:val="clear" w:color="auto" w:fill="auto"/>
            <w:noWrap/>
            <w:vAlign w:val="center"/>
            <w:hideMark/>
          </w:tcPr>
          <w:p w14:paraId="0AB385F7"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选项：D.系统变迁型工具</w:t>
            </w:r>
          </w:p>
        </w:tc>
      </w:tr>
      <w:tr w:rsidR="000C0149" w:rsidRPr="000C0149" w14:paraId="53A067A4" w14:textId="77777777" w:rsidTr="000C0149">
        <w:trPr>
          <w:trHeight w:val="285"/>
        </w:trPr>
        <w:tc>
          <w:tcPr>
            <w:tcW w:w="8640" w:type="dxa"/>
            <w:tcBorders>
              <w:top w:val="nil"/>
              <w:left w:val="nil"/>
              <w:bottom w:val="nil"/>
              <w:right w:val="nil"/>
            </w:tcBorders>
            <w:shd w:val="clear" w:color="auto" w:fill="auto"/>
            <w:noWrap/>
            <w:vAlign w:val="center"/>
            <w:hideMark/>
          </w:tcPr>
          <w:p w14:paraId="08056FD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24.公共政策问题构建的步骤包括（ ）</w:t>
            </w:r>
          </w:p>
        </w:tc>
      </w:tr>
      <w:tr w:rsidR="000C0149" w:rsidRPr="000C0149" w14:paraId="75BF5CF1" w14:textId="77777777" w:rsidTr="000C0149">
        <w:trPr>
          <w:trHeight w:val="285"/>
        </w:trPr>
        <w:tc>
          <w:tcPr>
            <w:tcW w:w="8640" w:type="dxa"/>
            <w:tcBorders>
              <w:top w:val="nil"/>
              <w:left w:val="nil"/>
              <w:bottom w:val="nil"/>
              <w:right w:val="nil"/>
            </w:tcBorders>
            <w:shd w:val="clear" w:color="auto" w:fill="auto"/>
            <w:noWrap/>
            <w:vAlign w:val="center"/>
            <w:hideMark/>
          </w:tcPr>
          <w:p w14:paraId="4BB4E4EE"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选项：A.以“问题感知”体悟“问题情境”</w:t>
            </w:r>
          </w:p>
        </w:tc>
      </w:tr>
      <w:tr w:rsidR="000C0149" w:rsidRPr="000C0149" w14:paraId="24C25F8E" w14:textId="77777777" w:rsidTr="000C0149">
        <w:trPr>
          <w:trHeight w:val="285"/>
        </w:trPr>
        <w:tc>
          <w:tcPr>
            <w:tcW w:w="8640" w:type="dxa"/>
            <w:tcBorders>
              <w:top w:val="nil"/>
              <w:left w:val="nil"/>
              <w:bottom w:val="nil"/>
              <w:right w:val="nil"/>
            </w:tcBorders>
            <w:shd w:val="clear" w:color="auto" w:fill="auto"/>
            <w:noWrap/>
            <w:vAlign w:val="center"/>
            <w:hideMark/>
          </w:tcPr>
          <w:p w14:paraId="495D8BA0"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选项：B.以“问题搜索”认定“元问题”</w:t>
            </w:r>
          </w:p>
        </w:tc>
      </w:tr>
      <w:tr w:rsidR="000C0149" w:rsidRPr="000C0149" w14:paraId="41268970" w14:textId="77777777" w:rsidTr="000C0149">
        <w:trPr>
          <w:trHeight w:val="285"/>
        </w:trPr>
        <w:tc>
          <w:tcPr>
            <w:tcW w:w="8640" w:type="dxa"/>
            <w:tcBorders>
              <w:top w:val="nil"/>
              <w:left w:val="nil"/>
              <w:bottom w:val="nil"/>
              <w:right w:val="nil"/>
            </w:tcBorders>
            <w:shd w:val="clear" w:color="auto" w:fill="auto"/>
            <w:noWrap/>
            <w:vAlign w:val="center"/>
            <w:hideMark/>
          </w:tcPr>
          <w:p w14:paraId="4FD889AD"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选项：C.以“问题界定”发现“实质问题”</w:t>
            </w:r>
          </w:p>
        </w:tc>
      </w:tr>
      <w:tr w:rsidR="000C0149" w:rsidRPr="000C0149" w14:paraId="2E48C158" w14:textId="77777777" w:rsidTr="000C0149">
        <w:trPr>
          <w:trHeight w:val="285"/>
        </w:trPr>
        <w:tc>
          <w:tcPr>
            <w:tcW w:w="8640" w:type="dxa"/>
            <w:tcBorders>
              <w:top w:val="nil"/>
              <w:left w:val="nil"/>
              <w:bottom w:val="nil"/>
              <w:right w:val="nil"/>
            </w:tcBorders>
            <w:shd w:val="clear" w:color="auto" w:fill="auto"/>
            <w:noWrap/>
            <w:vAlign w:val="center"/>
            <w:hideMark/>
          </w:tcPr>
          <w:p w14:paraId="7E73747C"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选项：D.以“问题陈述”建立“正式问题”</w:t>
            </w:r>
          </w:p>
        </w:tc>
      </w:tr>
      <w:tr w:rsidR="000C0149" w:rsidRPr="000C0149" w14:paraId="5A29CC2F" w14:textId="77777777" w:rsidTr="000C0149">
        <w:trPr>
          <w:trHeight w:val="285"/>
        </w:trPr>
        <w:tc>
          <w:tcPr>
            <w:tcW w:w="8640" w:type="dxa"/>
            <w:tcBorders>
              <w:top w:val="nil"/>
              <w:left w:val="nil"/>
              <w:bottom w:val="nil"/>
              <w:right w:val="nil"/>
            </w:tcBorders>
            <w:shd w:val="clear" w:color="auto" w:fill="auto"/>
            <w:noWrap/>
            <w:vAlign w:val="center"/>
            <w:hideMark/>
          </w:tcPr>
          <w:p w14:paraId="382E100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25.政策方案优选中共识的形成途径有（ ）</w:t>
            </w:r>
          </w:p>
        </w:tc>
      </w:tr>
      <w:tr w:rsidR="000C0149" w:rsidRPr="000C0149" w14:paraId="43637801" w14:textId="77777777" w:rsidTr="000C0149">
        <w:trPr>
          <w:trHeight w:val="285"/>
        </w:trPr>
        <w:tc>
          <w:tcPr>
            <w:tcW w:w="8640" w:type="dxa"/>
            <w:tcBorders>
              <w:top w:val="nil"/>
              <w:left w:val="nil"/>
              <w:bottom w:val="nil"/>
              <w:right w:val="nil"/>
            </w:tcBorders>
            <w:shd w:val="clear" w:color="auto" w:fill="auto"/>
            <w:noWrap/>
            <w:vAlign w:val="center"/>
            <w:hideMark/>
          </w:tcPr>
          <w:p w14:paraId="108B19A5"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选项：B.交换</w:t>
            </w:r>
          </w:p>
        </w:tc>
      </w:tr>
      <w:tr w:rsidR="000C0149" w:rsidRPr="000C0149" w14:paraId="3AD87316" w14:textId="77777777" w:rsidTr="000C0149">
        <w:trPr>
          <w:trHeight w:val="285"/>
        </w:trPr>
        <w:tc>
          <w:tcPr>
            <w:tcW w:w="8640" w:type="dxa"/>
            <w:tcBorders>
              <w:top w:val="nil"/>
              <w:left w:val="nil"/>
              <w:bottom w:val="nil"/>
              <w:right w:val="nil"/>
            </w:tcBorders>
            <w:shd w:val="clear" w:color="auto" w:fill="auto"/>
            <w:noWrap/>
            <w:vAlign w:val="center"/>
            <w:hideMark/>
          </w:tcPr>
          <w:p w14:paraId="59FF8685"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选项：C.说服</w:t>
            </w:r>
          </w:p>
        </w:tc>
      </w:tr>
      <w:tr w:rsidR="000C0149" w:rsidRPr="000C0149" w14:paraId="1F95E4C4" w14:textId="77777777" w:rsidTr="000C0149">
        <w:trPr>
          <w:trHeight w:val="285"/>
        </w:trPr>
        <w:tc>
          <w:tcPr>
            <w:tcW w:w="8640" w:type="dxa"/>
            <w:tcBorders>
              <w:top w:val="nil"/>
              <w:left w:val="nil"/>
              <w:bottom w:val="nil"/>
              <w:right w:val="nil"/>
            </w:tcBorders>
            <w:shd w:val="clear" w:color="auto" w:fill="auto"/>
            <w:noWrap/>
            <w:vAlign w:val="center"/>
            <w:hideMark/>
          </w:tcPr>
          <w:p w14:paraId="1CC3D382"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选项：D.强制</w:t>
            </w:r>
          </w:p>
        </w:tc>
      </w:tr>
      <w:tr w:rsidR="000C0149" w:rsidRPr="000C0149" w14:paraId="4BD45F3A" w14:textId="77777777" w:rsidTr="000C0149">
        <w:trPr>
          <w:trHeight w:val="285"/>
        </w:trPr>
        <w:tc>
          <w:tcPr>
            <w:tcW w:w="8640" w:type="dxa"/>
            <w:tcBorders>
              <w:top w:val="nil"/>
              <w:left w:val="nil"/>
              <w:bottom w:val="nil"/>
              <w:right w:val="nil"/>
            </w:tcBorders>
            <w:shd w:val="clear" w:color="auto" w:fill="auto"/>
            <w:noWrap/>
            <w:vAlign w:val="center"/>
            <w:hideMark/>
          </w:tcPr>
          <w:p w14:paraId="5475F21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三、判断题</w:t>
            </w:r>
          </w:p>
        </w:tc>
      </w:tr>
      <w:tr w:rsidR="000C0149" w:rsidRPr="000C0149" w14:paraId="576C4BD1" w14:textId="77777777" w:rsidTr="000C0149">
        <w:trPr>
          <w:trHeight w:val="540"/>
        </w:trPr>
        <w:tc>
          <w:tcPr>
            <w:tcW w:w="8640" w:type="dxa"/>
            <w:tcBorders>
              <w:top w:val="nil"/>
              <w:left w:val="nil"/>
              <w:bottom w:val="nil"/>
              <w:right w:val="nil"/>
            </w:tcBorders>
            <w:shd w:val="clear" w:color="auto" w:fill="auto"/>
            <w:noWrap/>
            <w:vAlign w:val="center"/>
            <w:hideMark/>
          </w:tcPr>
          <w:p w14:paraId="2D5600E0"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26.学者罗伯特·达尔指出“公共政策”的意思与其字面意思相同，即为“公共”而制定的政策。（ ）</w:t>
            </w:r>
          </w:p>
        </w:tc>
      </w:tr>
      <w:tr w:rsidR="000C0149" w:rsidRPr="000C0149" w14:paraId="18E605DF" w14:textId="77777777" w:rsidTr="000C0149">
        <w:trPr>
          <w:trHeight w:val="285"/>
        </w:trPr>
        <w:tc>
          <w:tcPr>
            <w:tcW w:w="8640" w:type="dxa"/>
            <w:tcBorders>
              <w:top w:val="nil"/>
              <w:left w:val="nil"/>
              <w:bottom w:val="nil"/>
              <w:right w:val="nil"/>
            </w:tcBorders>
            <w:shd w:val="clear" w:color="auto" w:fill="auto"/>
            <w:noWrap/>
            <w:vAlign w:val="center"/>
            <w:hideMark/>
          </w:tcPr>
          <w:p w14:paraId="70A584D6"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 错</w:t>
            </w:r>
          </w:p>
        </w:tc>
      </w:tr>
      <w:tr w:rsidR="000C0149" w:rsidRPr="000C0149" w14:paraId="702037BB" w14:textId="77777777" w:rsidTr="000C0149">
        <w:trPr>
          <w:trHeight w:val="540"/>
        </w:trPr>
        <w:tc>
          <w:tcPr>
            <w:tcW w:w="8640" w:type="dxa"/>
            <w:tcBorders>
              <w:top w:val="nil"/>
              <w:left w:val="nil"/>
              <w:bottom w:val="nil"/>
              <w:right w:val="nil"/>
            </w:tcBorders>
            <w:shd w:val="clear" w:color="auto" w:fill="auto"/>
            <w:noWrap/>
            <w:vAlign w:val="center"/>
            <w:hideMark/>
          </w:tcPr>
          <w:p w14:paraId="4B7C06DD"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27.公共政策的主要功能包括导向功能、调控功能与分配功能。（ ）</w:t>
            </w:r>
          </w:p>
        </w:tc>
      </w:tr>
      <w:tr w:rsidR="000C0149" w:rsidRPr="000C0149" w14:paraId="67BB5061" w14:textId="77777777" w:rsidTr="000C0149">
        <w:trPr>
          <w:trHeight w:val="285"/>
        </w:trPr>
        <w:tc>
          <w:tcPr>
            <w:tcW w:w="8640" w:type="dxa"/>
            <w:tcBorders>
              <w:top w:val="nil"/>
              <w:left w:val="nil"/>
              <w:bottom w:val="nil"/>
              <w:right w:val="nil"/>
            </w:tcBorders>
            <w:shd w:val="clear" w:color="auto" w:fill="auto"/>
            <w:noWrap/>
            <w:vAlign w:val="center"/>
            <w:hideMark/>
          </w:tcPr>
          <w:p w14:paraId="1F06ECE8"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r w:rsidR="000C0149" w:rsidRPr="000C0149" w14:paraId="71D66C6D" w14:textId="77777777" w:rsidTr="000C0149">
        <w:trPr>
          <w:trHeight w:val="540"/>
        </w:trPr>
        <w:tc>
          <w:tcPr>
            <w:tcW w:w="8640" w:type="dxa"/>
            <w:tcBorders>
              <w:top w:val="nil"/>
              <w:left w:val="nil"/>
              <w:bottom w:val="nil"/>
              <w:right w:val="nil"/>
            </w:tcBorders>
            <w:shd w:val="clear" w:color="auto" w:fill="auto"/>
            <w:noWrap/>
            <w:vAlign w:val="center"/>
            <w:hideMark/>
          </w:tcPr>
          <w:p w14:paraId="180779C0"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lastRenderedPageBreak/>
              <w:t>28.利益集团具有两大特征：一是具有共同的利益和主张；二是影响而非主导公共政策的制定。（ ）</w:t>
            </w:r>
          </w:p>
        </w:tc>
      </w:tr>
      <w:tr w:rsidR="000C0149" w:rsidRPr="000C0149" w14:paraId="0F3DFD31" w14:textId="77777777" w:rsidTr="000C0149">
        <w:trPr>
          <w:trHeight w:val="285"/>
        </w:trPr>
        <w:tc>
          <w:tcPr>
            <w:tcW w:w="8640" w:type="dxa"/>
            <w:tcBorders>
              <w:top w:val="nil"/>
              <w:left w:val="nil"/>
              <w:bottom w:val="nil"/>
              <w:right w:val="nil"/>
            </w:tcBorders>
            <w:shd w:val="clear" w:color="auto" w:fill="auto"/>
            <w:noWrap/>
            <w:vAlign w:val="center"/>
            <w:hideMark/>
          </w:tcPr>
          <w:p w14:paraId="4A0A7BD8"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r w:rsidR="000C0149" w:rsidRPr="000C0149" w14:paraId="687644F9" w14:textId="77777777" w:rsidTr="000C0149">
        <w:trPr>
          <w:trHeight w:val="540"/>
        </w:trPr>
        <w:tc>
          <w:tcPr>
            <w:tcW w:w="8640" w:type="dxa"/>
            <w:tcBorders>
              <w:top w:val="nil"/>
              <w:left w:val="nil"/>
              <w:bottom w:val="nil"/>
              <w:right w:val="nil"/>
            </w:tcBorders>
            <w:shd w:val="clear" w:color="auto" w:fill="auto"/>
            <w:noWrap/>
            <w:vAlign w:val="center"/>
            <w:hideMark/>
          </w:tcPr>
          <w:p w14:paraId="5826ED9B"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29.按照地域原则划分，一个国家的政策环境可简单划分为国内政策环境和国内政治法律环境。（ ）</w:t>
            </w:r>
          </w:p>
        </w:tc>
      </w:tr>
      <w:tr w:rsidR="000C0149" w:rsidRPr="000C0149" w14:paraId="02C496F2" w14:textId="77777777" w:rsidTr="000C0149">
        <w:trPr>
          <w:trHeight w:val="285"/>
        </w:trPr>
        <w:tc>
          <w:tcPr>
            <w:tcW w:w="8640" w:type="dxa"/>
            <w:tcBorders>
              <w:top w:val="nil"/>
              <w:left w:val="nil"/>
              <w:bottom w:val="nil"/>
              <w:right w:val="nil"/>
            </w:tcBorders>
            <w:shd w:val="clear" w:color="auto" w:fill="auto"/>
            <w:noWrap/>
            <w:vAlign w:val="center"/>
            <w:hideMark/>
          </w:tcPr>
          <w:p w14:paraId="1C40F35A"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 错</w:t>
            </w:r>
          </w:p>
        </w:tc>
      </w:tr>
      <w:tr w:rsidR="000C0149" w:rsidRPr="000C0149" w14:paraId="7884FC10" w14:textId="77777777" w:rsidTr="000C0149">
        <w:trPr>
          <w:trHeight w:val="540"/>
        </w:trPr>
        <w:tc>
          <w:tcPr>
            <w:tcW w:w="8640" w:type="dxa"/>
            <w:tcBorders>
              <w:top w:val="nil"/>
              <w:left w:val="nil"/>
              <w:bottom w:val="nil"/>
              <w:right w:val="nil"/>
            </w:tcBorders>
            <w:shd w:val="clear" w:color="auto" w:fill="auto"/>
            <w:noWrap/>
            <w:vAlign w:val="center"/>
            <w:hideMark/>
          </w:tcPr>
          <w:p w14:paraId="4ADF6DD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30.政策环境是政策赖以产生和发展的先决条件，决定和制约着政策的特性和功能，居主导地位。（ ）</w:t>
            </w:r>
          </w:p>
        </w:tc>
      </w:tr>
      <w:tr w:rsidR="000C0149" w:rsidRPr="000C0149" w14:paraId="08037A73" w14:textId="77777777" w:rsidTr="000C0149">
        <w:trPr>
          <w:trHeight w:val="285"/>
        </w:trPr>
        <w:tc>
          <w:tcPr>
            <w:tcW w:w="8640" w:type="dxa"/>
            <w:tcBorders>
              <w:top w:val="nil"/>
              <w:left w:val="nil"/>
              <w:bottom w:val="nil"/>
              <w:right w:val="nil"/>
            </w:tcBorders>
            <w:shd w:val="clear" w:color="auto" w:fill="auto"/>
            <w:noWrap/>
            <w:vAlign w:val="center"/>
            <w:hideMark/>
          </w:tcPr>
          <w:p w14:paraId="20C6DC70"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r w:rsidR="000C0149" w:rsidRPr="000C0149" w14:paraId="48DB452C" w14:textId="77777777" w:rsidTr="000C0149">
        <w:trPr>
          <w:trHeight w:val="540"/>
        </w:trPr>
        <w:tc>
          <w:tcPr>
            <w:tcW w:w="8640" w:type="dxa"/>
            <w:tcBorders>
              <w:top w:val="nil"/>
              <w:left w:val="nil"/>
              <w:bottom w:val="nil"/>
              <w:right w:val="nil"/>
            </w:tcBorders>
            <w:shd w:val="clear" w:color="auto" w:fill="auto"/>
            <w:noWrap/>
            <w:vAlign w:val="center"/>
            <w:hideMark/>
          </w:tcPr>
          <w:p w14:paraId="087D456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31.公共政策工具是在特定的政策环境下，政策主体选择的、用以影响政策客体、实现政策目标的手段和途径。（ ）</w:t>
            </w:r>
          </w:p>
        </w:tc>
      </w:tr>
      <w:tr w:rsidR="000C0149" w:rsidRPr="000C0149" w14:paraId="65928505" w14:textId="77777777" w:rsidTr="000C0149">
        <w:trPr>
          <w:trHeight w:val="285"/>
        </w:trPr>
        <w:tc>
          <w:tcPr>
            <w:tcW w:w="8640" w:type="dxa"/>
            <w:tcBorders>
              <w:top w:val="nil"/>
              <w:left w:val="nil"/>
              <w:bottom w:val="nil"/>
              <w:right w:val="nil"/>
            </w:tcBorders>
            <w:shd w:val="clear" w:color="auto" w:fill="auto"/>
            <w:noWrap/>
            <w:vAlign w:val="center"/>
            <w:hideMark/>
          </w:tcPr>
          <w:p w14:paraId="1EF985E6"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r w:rsidR="000C0149" w:rsidRPr="000C0149" w14:paraId="1E637A09" w14:textId="77777777" w:rsidTr="000C0149">
        <w:trPr>
          <w:trHeight w:val="285"/>
        </w:trPr>
        <w:tc>
          <w:tcPr>
            <w:tcW w:w="8640" w:type="dxa"/>
            <w:tcBorders>
              <w:top w:val="nil"/>
              <w:left w:val="nil"/>
              <w:bottom w:val="nil"/>
              <w:right w:val="nil"/>
            </w:tcBorders>
            <w:shd w:val="clear" w:color="auto" w:fill="auto"/>
            <w:noWrap/>
            <w:vAlign w:val="center"/>
            <w:hideMark/>
          </w:tcPr>
          <w:p w14:paraId="4106010F"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32.公共责任是第三部门研究中的一个核心课题。( )</w:t>
            </w:r>
          </w:p>
        </w:tc>
      </w:tr>
      <w:tr w:rsidR="000C0149" w:rsidRPr="000C0149" w14:paraId="5D37BD82" w14:textId="77777777" w:rsidTr="000C0149">
        <w:trPr>
          <w:trHeight w:val="285"/>
        </w:trPr>
        <w:tc>
          <w:tcPr>
            <w:tcW w:w="8640" w:type="dxa"/>
            <w:tcBorders>
              <w:top w:val="nil"/>
              <w:left w:val="nil"/>
              <w:bottom w:val="nil"/>
              <w:right w:val="nil"/>
            </w:tcBorders>
            <w:shd w:val="clear" w:color="auto" w:fill="auto"/>
            <w:noWrap/>
            <w:vAlign w:val="center"/>
            <w:hideMark/>
          </w:tcPr>
          <w:p w14:paraId="694D8016"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r w:rsidR="000C0149" w:rsidRPr="000C0149" w14:paraId="1DC9B790" w14:textId="77777777" w:rsidTr="000C0149">
        <w:trPr>
          <w:trHeight w:val="540"/>
        </w:trPr>
        <w:tc>
          <w:tcPr>
            <w:tcW w:w="8640" w:type="dxa"/>
            <w:tcBorders>
              <w:top w:val="nil"/>
              <w:left w:val="nil"/>
              <w:bottom w:val="nil"/>
              <w:right w:val="nil"/>
            </w:tcBorders>
            <w:shd w:val="clear" w:color="auto" w:fill="auto"/>
            <w:noWrap/>
            <w:vAlign w:val="center"/>
            <w:hideMark/>
          </w:tcPr>
          <w:p w14:paraId="3E6E052F"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33.政策问题的论证可以分为一级论证、二级论证、多级论证和小论证。( )</w:t>
            </w:r>
          </w:p>
        </w:tc>
      </w:tr>
      <w:tr w:rsidR="000C0149" w:rsidRPr="000C0149" w14:paraId="6A253D31" w14:textId="77777777" w:rsidTr="000C0149">
        <w:trPr>
          <w:trHeight w:val="285"/>
        </w:trPr>
        <w:tc>
          <w:tcPr>
            <w:tcW w:w="8640" w:type="dxa"/>
            <w:tcBorders>
              <w:top w:val="nil"/>
              <w:left w:val="nil"/>
              <w:bottom w:val="nil"/>
              <w:right w:val="nil"/>
            </w:tcBorders>
            <w:shd w:val="clear" w:color="auto" w:fill="auto"/>
            <w:noWrap/>
            <w:vAlign w:val="center"/>
            <w:hideMark/>
          </w:tcPr>
          <w:p w14:paraId="5E93E0D5"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 错</w:t>
            </w:r>
          </w:p>
        </w:tc>
      </w:tr>
      <w:tr w:rsidR="000C0149" w:rsidRPr="000C0149" w14:paraId="4E457ADB" w14:textId="77777777" w:rsidTr="000C0149">
        <w:trPr>
          <w:trHeight w:val="810"/>
        </w:trPr>
        <w:tc>
          <w:tcPr>
            <w:tcW w:w="8640" w:type="dxa"/>
            <w:tcBorders>
              <w:top w:val="nil"/>
              <w:left w:val="nil"/>
              <w:bottom w:val="nil"/>
              <w:right w:val="nil"/>
            </w:tcBorders>
            <w:shd w:val="clear" w:color="auto" w:fill="auto"/>
            <w:noWrap/>
            <w:vAlign w:val="center"/>
            <w:hideMark/>
          </w:tcPr>
          <w:p w14:paraId="31A97DA2"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34.头脑风暴法是指基于一定数目的人员，尤其是相关的专家学者或利益当事者，从不同角度讨论相关的政策问题，在短时间内激发大量新构想的方法。（ ）</w:t>
            </w:r>
          </w:p>
        </w:tc>
      </w:tr>
      <w:tr w:rsidR="000C0149" w:rsidRPr="000C0149" w14:paraId="06AE6F80" w14:textId="77777777" w:rsidTr="000C0149">
        <w:trPr>
          <w:trHeight w:val="285"/>
        </w:trPr>
        <w:tc>
          <w:tcPr>
            <w:tcW w:w="8640" w:type="dxa"/>
            <w:tcBorders>
              <w:top w:val="nil"/>
              <w:left w:val="nil"/>
              <w:bottom w:val="nil"/>
              <w:right w:val="nil"/>
            </w:tcBorders>
            <w:shd w:val="clear" w:color="auto" w:fill="auto"/>
            <w:noWrap/>
            <w:vAlign w:val="center"/>
            <w:hideMark/>
          </w:tcPr>
          <w:p w14:paraId="5A86F694"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r w:rsidR="000C0149" w:rsidRPr="000C0149" w14:paraId="07B95C25" w14:textId="77777777" w:rsidTr="000C0149">
        <w:trPr>
          <w:trHeight w:val="540"/>
        </w:trPr>
        <w:tc>
          <w:tcPr>
            <w:tcW w:w="8640" w:type="dxa"/>
            <w:tcBorders>
              <w:top w:val="nil"/>
              <w:left w:val="nil"/>
              <w:bottom w:val="nil"/>
              <w:right w:val="nil"/>
            </w:tcBorders>
            <w:shd w:val="clear" w:color="auto" w:fill="auto"/>
            <w:noWrap/>
            <w:vAlign w:val="center"/>
            <w:hideMark/>
          </w:tcPr>
          <w:p w14:paraId="6CF82BE8"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35.影响政策目标确定的主要因素有价值因素、法律因素和目标的多重性及其冲突。（ ）</w:t>
            </w:r>
          </w:p>
        </w:tc>
      </w:tr>
      <w:tr w:rsidR="000C0149" w:rsidRPr="000C0149" w14:paraId="33688BD2" w14:textId="77777777" w:rsidTr="000C0149">
        <w:trPr>
          <w:trHeight w:val="285"/>
        </w:trPr>
        <w:tc>
          <w:tcPr>
            <w:tcW w:w="8640" w:type="dxa"/>
            <w:tcBorders>
              <w:top w:val="nil"/>
              <w:left w:val="nil"/>
              <w:bottom w:val="nil"/>
              <w:right w:val="nil"/>
            </w:tcBorders>
            <w:shd w:val="clear" w:color="auto" w:fill="auto"/>
            <w:noWrap/>
            <w:vAlign w:val="center"/>
            <w:hideMark/>
          </w:tcPr>
          <w:p w14:paraId="6D10AA77"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 错</w:t>
            </w:r>
          </w:p>
        </w:tc>
      </w:tr>
      <w:tr w:rsidR="000C0149" w:rsidRPr="000C0149" w14:paraId="4CEF48F9" w14:textId="77777777" w:rsidTr="000C0149">
        <w:trPr>
          <w:trHeight w:val="540"/>
        </w:trPr>
        <w:tc>
          <w:tcPr>
            <w:tcW w:w="8640" w:type="dxa"/>
            <w:tcBorders>
              <w:top w:val="nil"/>
              <w:left w:val="nil"/>
              <w:bottom w:val="nil"/>
              <w:right w:val="nil"/>
            </w:tcBorders>
            <w:shd w:val="clear" w:color="auto" w:fill="auto"/>
            <w:noWrap/>
            <w:vAlign w:val="center"/>
            <w:hideMark/>
          </w:tcPr>
          <w:p w14:paraId="4CC8C30B"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lastRenderedPageBreak/>
              <w:t>36.成本效益分析以货币价值作为测量标准，目的在于分析方案的经济价值。（ ）</w:t>
            </w:r>
          </w:p>
        </w:tc>
      </w:tr>
      <w:tr w:rsidR="000C0149" w:rsidRPr="000C0149" w14:paraId="37A33320" w14:textId="77777777" w:rsidTr="000C0149">
        <w:trPr>
          <w:trHeight w:val="285"/>
        </w:trPr>
        <w:tc>
          <w:tcPr>
            <w:tcW w:w="8640" w:type="dxa"/>
            <w:tcBorders>
              <w:top w:val="nil"/>
              <w:left w:val="nil"/>
              <w:bottom w:val="nil"/>
              <w:right w:val="nil"/>
            </w:tcBorders>
            <w:shd w:val="clear" w:color="auto" w:fill="auto"/>
            <w:noWrap/>
            <w:vAlign w:val="center"/>
            <w:hideMark/>
          </w:tcPr>
          <w:p w14:paraId="12CF5958"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r w:rsidR="000C0149" w:rsidRPr="000C0149" w14:paraId="472EAA25" w14:textId="77777777" w:rsidTr="000C0149">
        <w:trPr>
          <w:trHeight w:val="540"/>
        </w:trPr>
        <w:tc>
          <w:tcPr>
            <w:tcW w:w="8640" w:type="dxa"/>
            <w:tcBorders>
              <w:top w:val="nil"/>
              <w:left w:val="nil"/>
              <w:bottom w:val="nil"/>
              <w:right w:val="nil"/>
            </w:tcBorders>
            <w:shd w:val="clear" w:color="auto" w:fill="auto"/>
            <w:noWrap/>
            <w:vAlign w:val="center"/>
            <w:hideMark/>
          </w:tcPr>
          <w:p w14:paraId="0AED2846"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37.美国公共政策专家保罗·A·萨巴蒂尔指出政策执行研究有自上而下与自下而上的研究途径。（ ）</w:t>
            </w:r>
          </w:p>
        </w:tc>
      </w:tr>
      <w:tr w:rsidR="000C0149" w:rsidRPr="000C0149" w14:paraId="58EF8691" w14:textId="77777777" w:rsidTr="000C0149">
        <w:trPr>
          <w:trHeight w:val="285"/>
        </w:trPr>
        <w:tc>
          <w:tcPr>
            <w:tcW w:w="8640" w:type="dxa"/>
            <w:tcBorders>
              <w:top w:val="nil"/>
              <w:left w:val="nil"/>
              <w:bottom w:val="nil"/>
              <w:right w:val="nil"/>
            </w:tcBorders>
            <w:shd w:val="clear" w:color="auto" w:fill="auto"/>
            <w:noWrap/>
            <w:vAlign w:val="center"/>
            <w:hideMark/>
          </w:tcPr>
          <w:p w14:paraId="6442276E"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r w:rsidR="000C0149" w:rsidRPr="000C0149" w14:paraId="4118E06A" w14:textId="77777777" w:rsidTr="000C0149">
        <w:trPr>
          <w:trHeight w:val="810"/>
        </w:trPr>
        <w:tc>
          <w:tcPr>
            <w:tcW w:w="8640" w:type="dxa"/>
            <w:tcBorders>
              <w:top w:val="nil"/>
              <w:left w:val="nil"/>
              <w:bottom w:val="nil"/>
              <w:right w:val="nil"/>
            </w:tcBorders>
            <w:shd w:val="clear" w:color="auto" w:fill="auto"/>
            <w:noWrap/>
            <w:vAlign w:val="center"/>
            <w:hideMark/>
          </w:tcPr>
          <w:p w14:paraId="780A602F"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38.美国政治学家P·狄辛将人类社会追求的五种理性作为政策评估的标准：技术理性、经济理性、政治理性、法律理性和社会理性。（ ）</w:t>
            </w:r>
          </w:p>
        </w:tc>
      </w:tr>
      <w:tr w:rsidR="000C0149" w:rsidRPr="000C0149" w14:paraId="4F357837" w14:textId="77777777" w:rsidTr="000C0149">
        <w:trPr>
          <w:trHeight w:val="285"/>
        </w:trPr>
        <w:tc>
          <w:tcPr>
            <w:tcW w:w="8640" w:type="dxa"/>
            <w:tcBorders>
              <w:top w:val="nil"/>
              <w:left w:val="nil"/>
              <w:bottom w:val="nil"/>
              <w:right w:val="nil"/>
            </w:tcBorders>
            <w:shd w:val="clear" w:color="auto" w:fill="auto"/>
            <w:noWrap/>
            <w:vAlign w:val="center"/>
            <w:hideMark/>
          </w:tcPr>
          <w:p w14:paraId="7266075D"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 错</w:t>
            </w:r>
          </w:p>
        </w:tc>
      </w:tr>
      <w:tr w:rsidR="000C0149" w:rsidRPr="000C0149" w14:paraId="463A584E" w14:textId="77777777" w:rsidTr="000C0149">
        <w:trPr>
          <w:trHeight w:val="540"/>
        </w:trPr>
        <w:tc>
          <w:tcPr>
            <w:tcW w:w="8640" w:type="dxa"/>
            <w:tcBorders>
              <w:top w:val="nil"/>
              <w:left w:val="nil"/>
              <w:bottom w:val="nil"/>
              <w:right w:val="nil"/>
            </w:tcBorders>
            <w:shd w:val="clear" w:color="auto" w:fill="auto"/>
            <w:noWrap/>
            <w:vAlign w:val="center"/>
            <w:hideMark/>
          </w:tcPr>
          <w:p w14:paraId="5151B284"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39.政策终止既是公共政策过程的结束，也是公共政策过程的开始。（ ）</w:t>
            </w:r>
          </w:p>
        </w:tc>
      </w:tr>
      <w:tr w:rsidR="000C0149" w:rsidRPr="000C0149" w14:paraId="76F30200" w14:textId="77777777" w:rsidTr="000C0149">
        <w:trPr>
          <w:trHeight w:val="285"/>
        </w:trPr>
        <w:tc>
          <w:tcPr>
            <w:tcW w:w="8640" w:type="dxa"/>
            <w:tcBorders>
              <w:top w:val="nil"/>
              <w:left w:val="nil"/>
              <w:bottom w:val="nil"/>
              <w:right w:val="nil"/>
            </w:tcBorders>
            <w:shd w:val="clear" w:color="auto" w:fill="auto"/>
            <w:noWrap/>
            <w:vAlign w:val="center"/>
            <w:hideMark/>
          </w:tcPr>
          <w:p w14:paraId="475A86D2"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r w:rsidR="000C0149" w:rsidRPr="000C0149" w14:paraId="24375B21" w14:textId="77777777" w:rsidTr="000C0149">
        <w:trPr>
          <w:trHeight w:val="540"/>
        </w:trPr>
        <w:tc>
          <w:tcPr>
            <w:tcW w:w="8640" w:type="dxa"/>
            <w:tcBorders>
              <w:top w:val="nil"/>
              <w:left w:val="nil"/>
              <w:bottom w:val="nil"/>
              <w:right w:val="nil"/>
            </w:tcBorders>
            <w:shd w:val="clear" w:color="auto" w:fill="auto"/>
            <w:noWrap/>
            <w:vAlign w:val="center"/>
            <w:hideMark/>
          </w:tcPr>
          <w:p w14:paraId="63A0A06D"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40.公共政策终止可能遇到的障碍有心理上的抵触、组织的持久性、反对势力的联盟、法律上的障碍和高昂的成本。（ ）</w:t>
            </w:r>
          </w:p>
        </w:tc>
      </w:tr>
      <w:tr w:rsidR="000C0149" w:rsidRPr="000C0149" w14:paraId="426022C1" w14:textId="77777777" w:rsidTr="000C0149">
        <w:trPr>
          <w:trHeight w:val="285"/>
        </w:trPr>
        <w:tc>
          <w:tcPr>
            <w:tcW w:w="8640" w:type="dxa"/>
            <w:tcBorders>
              <w:top w:val="nil"/>
              <w:left w:val="nil"/>
              <w:bottom w:val="nil"/>
              <w:right w:val="nil"/>
            </w:tcBorders>
            <w:shd w:val="clear" w:color="auto" w:fill="auto"/>
            <w:noWrap/>
            <w:vAlign w:val="center"/>
            <w:hideMark/>
          </w:tcPr>
          <w:p w14:paraId="7AAFB92E"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r w:rsidR="000C0149" w:rsidRPr="000C0149" w14:paraId="22785692" w14:textId="77777777" w:rsidTr="000C0149">
        <w:trPr>
          <w:trHeight w:val="540"/>
        </w:trPr>
        <w:tc>
          <w:tcPr>
            <w:tcW w:w="8640" w:type="dxa"/>
            <w:tcBorders>
              <w:top w:val="nil"/>
              <w:left w:val="nil"/>
              <w:bottom w:val="nil"/>
              <w:right w:val="nil"/>
            </w:tcBorders>
            <w:shd w:val="clear" w:color="auto" w:fill="auto"/>
            <w:noWrap/>
            <w:vAlign w:val="center"/>
            <w:hideMark/>
          </w:tcPr>
          <w:p w14:paraId="7D22287E"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41.确定地方政府利益的合理范围的三大原则性标准：目的上的公益性；实现途径上公开化、制度化；内容上的合理性。（ ）</w:t>
            </w:r>
          </w:p>
        </w:tc>
      </w:tr>
      <w:tr w:rsidR="000C0149" w:rsidRPr="000C0149" w14:paraId="2EE6327C" w14:textId="77777777" w:rsidTr="000C0149">
        <w:trPr>
          <w:trHeight w:val="285"/>
        </w:trPr>
        <w:tc>
          <w:tcPr>
            <w:tcW w:w="8640" w:type="dxa"/>
            <w:tcBorders>
              <w:top w:val="nil"/>
              <w:left w:val="nil"/>
              <w:bottom w:val="nil"/>
              <w:right w:val="nil"/>
            </w:tcBorders>
            <w:shd w:val="clear" w:color="auto" w:fill="auto"/>
            <w:noWrap/>
            <w:vAlign w:val="center"/>
            <w:hideMark/>
          </w:tcPr>
          <w:p w14:paraId="7D9DEEFC"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r w:rsidR="000C0149" w:rsidRPr="000C0149" w14:paraId="2ED244F9" w14:textId="77777777" w:rsidTr="000C0149">
        <w:trPr>
          <w:trHeight w:val="540"/>
        </w:trPr>
        <w:tc>
          <w:tcPr>
            <w:tcW w:w="8640" w:type="dxa"/>
            <w:tcBorders>
              <w:top w:val="nil"/>
              <w:left w:val="nil"/>
              <w:bottom w:val="nil"/>
              <w:right w:val="nil"/>
            </w:tcBorders>
            <w:shd w:val="clear" w:color="auto" w:fill="auto"/>
            <w:noWrap/>
            <w:vAlign w:val="center"/>
            <w:hideMark/>
          </w:tcPr>
          <w:p w14:paraId="502B791E"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42.公共利益具有主观性、客观性、独立性、稳定性、相对性和群体性等特点。（ ）</w:t>
            </w:r>
          </w:p>
        </w:tc>
      </w:tr>
      <w:tr w:rsidR="000C0149" w:rsidRPr="000C0149" w14:paraId="272CBA10" w14:textId="77777777" w:rsidTr="000C0149">
        <w:trPr>
          <w:trHeight w:val="285"/>
        </w:trPr>
        <w:tc>
          <w:tcPr>
            <w:tcW w:w="8640" w:type="dxa"/>
            <w:tcBorders>
              <w:top w:val="nil"/>
              <w:left w:val="nil"/>
              <w:bottom w:val="nil"/>
              <w:right w:val="nil"/>
            </w:tcBorders>
            <w:shd w:val="clear" w:color="auto" w:fill="auto"/>
            <w:noWrap/>
            <w:vAlign w:val="center"/>
            <w:hideMark/>
          </w:tcPr>
          <w:p w14:paraId="53ACCC76"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 错</w:t>
            </w:r>
          </w:p>
        </w:tc>
      </w:tr>
      <w:tr w:rsidR="000C0149" w:rsidRPr="000C0149" w14:paraId="3DEA62D4" w14:textId="77777777" w:rsidTr="000C0149">
        <w:trPr>
          <w:trHeight w:val="540"/>
        </w:trPr>
        <w:tc>
          <w:tcPr>
            <w:tcW w:w="8640" w:type="dxa"/>
            <w:tcBorders>
              <w:top w:val="nil"/>
              <w:left w:val="nil"/>
              <w:bottom w:val="nil"/>
              <w:right w:val="nil"/>
            </w:tcBorders>
            <w:shd w:val="clear" w:color="auto" w:fill="auto"/>
            <w:noWrap/>
            <w:vAlign w:val="center"/>
            <w:hideMark/>
          </w:tcPr>
          <w:p w14:paraId="79EAC091"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43.集团分析模型的理论代表人物是本特利、杜鲁门和哈罗德·拉斯韦尔。（ ）</w:t>
            </w:r>
          </w:p>
        </w:tc>
      </w:tr>
      <w:tr w:rsidR="000C0149" w:rsidRPr="000C0149" w14:paraId="5C411D5F" w14:textId="77777777" w:rsidTr="000C0149">
        <w:trPr>
          <w:trHeight w:val="285"/>
        </w:trPr>
        <w:tc>
          <w:tcPr>
            <w:tcW w:w="8640" w:type="dxa"/>
            <w:tcBorders>
              <w:top w:val="nil"/>
              <w:left w:val="nil"/>
              <w:bottom w:val="nil"/>
              <w:right w:val="nil"/>
            </w:tcBorders>
            <w:shd w:val="clear" w:color="auto" w:fill="auto"/>
            <w:noWrap/>
            <w:vAlign w:val="center"/>
            <w:hideMark/>
          </w:tcPr>
          <w:p w14:paraId="63DE2512"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选项：B. 错</w:t>
            </w:r>
          </w:p>
        </w:tc>
      </w:tr>
      <w:tr w:rsidR="000C0149" w:rsidRPr="000C0149" w14:paraId="1FBDBA59" w14:textId="77777777" w:rsidTr="000C0149">
        <w:trPr>
          <w:trHeight w:val="540"/>
        </w:trPr>
        <w:tc>
          <w:tcPr>
            <w:tcW w:w="8640" w:type="dxa"/>
            <w:tcBorders>
              <w:top w:val="nil"/>
              <w:left w:val="nil"/>
              <w:bottom w:val="nil"/>
              <w:right w:val="nil"/>
            </w:tcBorders>
            <w:shd w:val="clear" w:color="auto" w:fill="auto"/>
            <w:noWrap/>
            <w:vAlign w:val="center"/>
            <w:hideMark/>
          </w:tcPr>
          <w:p w14:paraId="4910ACB0"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44.从政治学角度理解公共政策，可以把政策过程看作各种政治力量相互作用、相互妥协调适的博弈过程。（ ）</w:t>
            </w:r>
          </w:p>
        </w:tc>
      </w:tr>
      <w:tr w:rsidR="000C0149" w:rsidRPr="000C0149" w14:paraId="1A3C6C74" w14:textId="77777777" w:rsidTr="000C0149">
        <w:trPr>
          <w:trHeight w:val="285"/>
        </w:trPr>
        <w:tc>
          <w:tcPr>
            <w:tcW w:w="8640" w:type="dxa"/>
            <w:tcBorders>
              <w:top w:val="nil"/>
              <w:left w:val="nil"/>
              <w:bottom w:val="nil"/>
              <w:right w:val="nil"/>
            </w:tcBorders>
            <w:shd w:val="clear" w:color="auto" w:fill="auto"/>
            <w:noWrap/>
            <w:vAlign w:val="center"/>
            <w:hideMark/>
          </w:tcPr>
          <w:p w14:paraId="4CA2BD13"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lastRenderedPageBreak/>
              <w:t>选项：A. 对</w:t>
            </w:r>
          </w:p>
        </w:tc>
      </w:tr>
      <w:tr w:rsidR="000C0149" w:rsidRPr="000C0149" w14:paraId="370C18AC" w14:textId="77777777" w:rsidTr="000C0149">
        <w:trPr>
          <w:trHeight w:val="540"/>
        </w:trPr>
        <w:tc>
          <w:tcPr>
            <w:tcW w:w="8640" w:type="dxa"/>
            <w:tcBorders>
              <w:top w:val="nil"/>
              <w:left w:val="nil"/>
              <w:bottom w:val="nil"/>
              <w:right w:val="nil"/>
            </w:tcBorders>
            <w:shd w:val="clear" w:color="auto" w:fill="auto"/>
            <w:noWrap/>
            <w:vAlign w:val="center"/>
            <w:hideMark/>
          </w:tcPr>
          <w:p w14:paraId="1B195CDC" w14:textId="77777777" w:rsidR="000C0149" w:rsidRPr="000C0149" w:rsidRDefault="000C0149" w:rsidP="000C0149">
            <w:pPr>
              <w:widowControl/>
              <w:rPr>
                <w:rFonts w:ascii="等线" w:eastAsia="等线" w:hAnsi="等线" w:cs="宋体" w:hint="eastAsia"/>
                <w:color w:val="000000"/>
                <w:kern w:val="0"/>
                <w:sz w:val="24"/>
                <w:szCs w:val="24"/>
                <w14:ligatures w14:val="none"/>
              </w:rPr>
            </w:pPr>
            <w:r w:rsidRPr="000C0149">
              <w:rPr>
                <w:rFonts w:ascii="等线" w:eastAsia="等线" w:hAnsi="等线" w:cs="宋体" w:hint="eastAsia"/>
                <w:color w:val="000000"/>
                <w:kern w:val="0"/>
                <w:sz w:val="24"/>
                <w:szCs w:val="24"/>
                <w14:ligatures w14:val="none"/>
              </w:rPr>
              <w:t>45.公共选择是指非市场的集体选择，实际上就是政府选择。（ ）</w:t>
            </w:r>
          </w:p>
        </w:tc>
      </w:tr>
      <w:tr w:rsidR="000C0149" w:rsidRPr="000C0149" w14:paraId="4160421A" w14:textId="77777777" w:rsidTr="000C0149">
        <w:trPr>
          <w:trHeight w:val="285"/>
        </w:trPr>
        <w:tc>
          <w:tcPr>
            <w:tcW w:w="8640" w:type="dxa"/>
            <w:tcBorders>
              <w:top w:val="nil"/>
              <w:left w:val="nil"/>
              <w:bottom w:val="nil"/>
              <w:right w:val="nil"/>
            </w:tcBorders>
            <w:shd w:val="clear" w:color="auto" w:fill="auto"/>
            <w:noWrap/>
            <w:vAlign w:val="center"/>
            <w:hideMark/>
          </w:tcPr>
          <w:p w14:paraId="661B5387" w14:textId="77777777" w:rsidR="000C0149" w:rsidRPr="000C0149" w:rsidRDefault="000C0149" w:rsidP="000C0149">
            <w:pPr>
              <w:widowControl/>
              <w:rPr>
                <w:rFonts w:ascii="等线" w:eastAsia="等线" w:hAnsi="等线" w:cs="宋体" w:hint="eastAsia"/>
                <w:color w:val="FF0000"/>
                <w:kern w:val="0"/>
                <w:sz w:val="24"/>
                <w:szCs w:val="24"/>
                <w14:ligatures w14:val="none"/>
              </w:rPr>
            </w:pPr>
            <w:r w:rsidRPr="000C0149">
              <w:rPr>
                <w:rFonts w:ascii="等线" w:eastAsia="等线" w:hAnsi="等线" w:cs="宋体" w:hint="eastAsia"/>
                <w:color w:val="FF0000"/>
                <w:kern w:val="0"/>
                <w:sz w:val="24"/>
                <w:szCs w:val="24"/>
                <w14:ligatures w14:val="none"/>
              </w:rPr>
              <w:t>选项：A. 对</w:t>
            </w:r>
          </w:p>
        </w:tc>
      </w:tr>
    </w:tbl>
    <w:p w14:paraId="45A1A4B2" w14:textId="29E46760" w:rsidR="00820145" w:rsidRPr="000C0149" w:rsidRDefault="00820145" w:rsidP="000C0149">
      <w:pPr>
        <w:rPr>
          <w:rFonts w:hint="eastAsia"/>
          <w:sz w:val="24"/>
          <w:szCs w:val="24"/>
        </w:rPr>
      </w:pPr>
    </w:p>
    <w:sectPr w:rsidR="00820145" w:rsidRPr="000C01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5A4"/>
    <w:rsid w:val="000C0149"/>
    <w:rsid w:val="00306F1F"/>
    <w:rsid w:val="003735A4"/>
    <w:rsid w:val="00820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22AA"/>
  <w15:chartTrackingRefBased/>
  <w15:docId w15:val="{67A6B679-7FF8-47C3-BF6E-671B8D49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35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735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735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735A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735A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735A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735A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735A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735A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35A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735A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735A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735A4"/>
    <w:rPr>
      <w:rFonts w:cstheme="majorBidi"/>
      <w:color w:val="0F4761" w:themeColor="accent1" w:themeShade="BF"/>
      <w:sz w:val="28"/>
      <w:szCs w:val="28"/>
    </w:rPr>
  </w:style>
  <w:style w:type="character" w:customStyle="1" w:styleId="50">
    <w:name w:val="标题 5 字符"/>
    <w:basedOn w:val="a0"/>
    <w:link w:val="5"/>
    <w:uiPriority w:val="9"/>
    <w:semiHidden/>
    <w:rsid w:val="003735A4"/>
    <w:rPr>
      <w:rFonts w:cstheme="majorBidi"/>
      <w:color w:val="0F4761" w:themeColor="accent1" w:themeShade="BF"/>
      <w:sz w:val="24"/>
      <w:szCs w:val="24"/>
    </w:rPr>
  </w:style>
  <w:style w:type="character" w:customStyle="1" w:styleId="60">
    <w:name w:val="标题 6 字符"/>
    <w:basedOn w:val="a0"/>
    <w:link w:val="6"/>
    <w:uiPriority w:val="9"/>
    <w:semiHidden/>
    <w:rsid w:val="003735A4"/>
    <w:rPr>
      <w:rFonts w:cstheme="majorBidi"/>
      <w:b/>
      <w:bCs/>
      <w:color w:val="0F4761" w:themeColor="accent1" w:themeShade="BF"/>
    </w:rPr>
  </w:style>
  <w:style w:type="character" w:customStyle="1" w:styleId="70">
    <w:name w:val="标题 7 字符"/>
    <w:basedOn w:val="a0"/>
    <w:link w:val="7"/>
    <w:uiPriority w:val="9"/>
    <w:semiHidden/>
    <w:rsid w:val="003735A4"/>
    <w:rPr>
      <w:rFonts w:cstheme="majorBidi"/>
      <w:b/>
      <w:bCs/>
      <w:color w:val="595959" w:themeColor="text1" w:themeTint="A6"/>
    </w:rPr>
  </w:style>
  <w:style w:type="character" w:customStyle="1" w:styleId="80">
    <w:name w:val="标题 8 字符"/>
    <w:basedOn w:val="a0"/>
    <w:link w:val="8"/>
    <w:uiPriority w:val="9"/>
    <w:semiHidden/>
    <w:rsid w:val="003735A4"/>
    <w:rPr>
      <w:rFonts w:cstheme="majorBidi"/>
      <w:color w:val="595959" w:themeColor="text1" w:themeTint="A6"/>
    </w:rPr>
  </w:style>
  <w:style w:type="character" w:customStyle="1" w:styleId="90">
    <w:name w:val="标题 9 字符"/>
    <w:basedOn w:val="a0"/>
    <w:link w:val="9"/>
    <w:uiPriority w:val="9"/>
    <w:semiHidden/>
    <w:rsid w:val="003735A4"/>
    <w:rPr>
      <w:rFonts w:eastAsiaTheme="majorEastAsia" w:cstheme="majorBidi"/>
      <w:color w:val="595959" w:themeColor="text1" w:themeTint="A6"/>
    </w:rPr>
  </w:style>
  <w:style w:type="paragraph" w:styleId="a3">
    <w:name w:val="Title"/>
    <w:basedOn w:val="a"/>
    <w:next w:val="a"/>
    <w:link w:val="a4"/>
    <w:uiPriority w:val="10"/>
    <w:qFormat/>
    <w:rsid w:val="003735A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735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35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735A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735A4"/>
    <w:pPr>
      <w:spacing w:before="160" w:after="160"/>
      <w:jc w:val="center"/>
    </w:pPr>
    <w:rPr>
      <w:i/>
      <w:iCs/>
      <w:color w:val="404040" w:themeColor="text1" w:themeTint="BF"/>
    </w:rPr>
  </w:style>
  <w:style w:type="character" w:customStyle="1" w:styleId="a8">
    <w:name w:val="引用 字符"/>
    <w:basedOn w:val="a0"/>
    <w:link w:val="a7"/>
    <w:uiPriority w:val="29"/>
    <w:rsid w:val="003735A4"/>
    <w:rPr>
      <w:i/>
      <w:iCs/>
      <w:color w:val="404040" w:themeColor="text1" w:themeTint="BF"/>
    </w:rPr>
  </w:style>
  <w:style w:type="paragraph" w:styleId="a9">
    <w:name w:val="List Paragraph"/>
    <w:basedOn w:val="a"/>
    <w:uiPriority w:val="34"/>
    <w:qFormat/>
    <w:rsid w:val="003735A4"/>
    <w:pPr>
      <w:ind w:left="720"/>
      <w:contextualSpacing/>
    </w:pPr>
  </w:style>
  <w:style w:type="character" w:styleId="aa">
    <w:name w:val="Intense Emphasis"/>
    <w:basedOn w:val="a0"/>
    <w:uiPriority w:val="21"/>
    <w:qFormat/>
    <w:rsid w:val="003735A4"/>
    <w:rPr>
      <w:i/>
      <w:iCs/>
      <w:color w:val="0F4761" w:themeColor="accent1" w:themeShade="BF"/>
    </w:rPr>
  </w:style>
  <w:style w:type="paragraph" w:styleId="ab">
    <w:name w:val="Intense Quote"/>
    <w:basedOn w:val="a"/>
    <w:next w:val="a"/>
    <w:link w:val="ac"/>
    <w:uiPriority w:val="30"/>
    <w:qFormat/>
    <w:rsid w:val="00373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735A4"/>
    <w:rPr>
      <w:i/>
      <w:iCs/>
      <w:color w:val="0F4761" w:themeColor="accent1" w:themeShade="BF"/>
    </w:rPr>
  </w:style>
  <w:style w:type="character" w:styleId="ad">
    <w:name w:val="Intense Reference"/>
    <w:basedOn w:val="a0"/>
    <w:uiPriority w:val="32"/>
    <w:qFormat/>
    <w:rsid w:val="00373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543">
      <w:bodyDiv w:val="1"/>
      <w:marLeft w:val="0"/>
      <w:marRight w:val="0"/>
      <w:marTop w:val="0"/>
      <w:marBottom w:val="0"/>
      <w:divBdr>
        <w:top w:val="none" w:sz="0" w:space="0" w:color="auto"/>
        <w:left w:val="none" w:sz="0" w:space="0" w:color="auto"/>
        <w:bottom w:val="none" w:sz="0" w:space="0" w:color="auto"/>
        <w:right w:val="none" w:sz="0" w:space="0" w:color="auto"/>
      </w:divBdr>
    </w:div>
    <w:div w:id="787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2024-05-26T11:38:00Z</dcterms:created>
  <dcterms:modified xsi:type="dcterms:W3CDTF">2024-05-26T11:54:00Z</dcterms:modified>
</cp:coreProperties>
</file>