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306" w:type="dxa"/>
        <w:tblLook w:val="04A0" w:firstRow="1" w:lastRow="0" w:firstColumn="1" w:lastColumn="0" w:noHBand="0" w:noVBand="1"/>
      </w:tblPr>
      <w:tblGrid>
        <w:gridCol w:w="8306"/>
      </w:tblGrid>
      <w:tr w:rsidR="006E5E2E" w:rsidRPr="006E5E2E" w14:paraId="01D430E5" w14:textId="77777777" w:rsidTr="006E5E2E">
        <w:trPr>
          <w:trHeight w:val="315"/>
        </w:trPr>
        <w:tc>
          <w:tcPr>
            <w:tcW w:w="8306" w:type="dxa"/>
            <w:tcBorders>
              <w:top w:val="nil"/>
              <w:left w:val="nil"/>
              <w:bottom w:val="nil"/>
              <w:right w:val="nil"/>
            </w:tcBorders>
            <w:shd w:val="clear" w:color="auto" w:fill="auto"/>
            <w:noWrap/>
            <w:vAlign w:val="center"/>
            <w:hideMark/>
          </w:tcPr>
          <w:p w14:paraId="3E9C00B7" w14:textId="77777777" w:rsidR="006E5E2E" w:rsidRPr="006E5E2E" w:rsidRDefault="006E5E2E" w:rsidP="006E5E2E">
            <w:pPr>
              <w:widowControl/>
              <w:rPr>
                <w:rFonts w:ascii="等线" w:eastAsia="等线" w:hAnsi="等线" w:cs="宋体"/>
                <w:color w:val="000000"/>
                <w:kern w:val="0"/>
                <w:sz w:val="24"/>
                <w:szCs w:val="24"/>
                <w14:ligatures w14:val="none"/>
              </w:rPr>
            </w:pPr>
            <w:r w:rsidRPr="006E5E2E">
              <w:rPr>
                <w:rFonts w:ascii="等线" w:eastAsia="等线" w:hAnsi="等线" w:cs="宋体" w:hint="eastAsia"/>
                <w:color w:val="000000"/>
                <w:kern w:val="0"/>
                <w:sz w:val="24"/>
                <w:szCs w:val="24"/>
                <w14:ligatures w14:val="none"/>
              </w:rPr>
              <w:t>形考任务一</w:t>
            </w:r>
          </w:p>
        </w:tc>
      </w:tr>
      <w:tr w:rsidR="006E5E2E" w:rsidRPr="006E5E2E" w14:paraId="5BEE0087" w14:textId="77777777" w:rsidTr="006E5E2E">
        <w:trPr>
          <w:trHeight w:val="315"/>
        </w:trPr>
        <w:tc>
          <w:tcPr>
            <w:tcW w:w="8306" w:type="dxa"/>
            <w:tcBorders>
              <w:top w:val="nil"/>
              <w:left w:val="nil"/>
              <w:bottom w:val="nil"/>
              <w:right w:val="nil"/>
            </w:tcBorders>
            <w:shd w:val="clear" w:color="auto" w:fill="auto"/>
            <w:noWrap/>
            <w:vAlign w:val="center"/>
            <w:hideMark/>
          </w:tcPr>
          <w:p w14:paraId="44646E7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1.下列不属于企业范畴的是（ ）。单选题</w:t>
            </w:r>
          </w:p>
        </w:tc>
      </w:tr>
      <w:tr w:rsidR="006E5E2E" w:rsidRPr="006E5E2E" w14:paraId="45EE9268" w14:textId="77777777" w:rsidTr="006E5E2E">
        <w:trPr>
          <w:trHeight w:val="315"/>
        </w:trPr>
        <w:tc>
          <w:tcPr>
            <w:tcW w:w="8306" w:type="dxa"/>
            <w:tcBorders>
              <w:top w:val="nil"/>
              <w:left w:val="nil"/>
              <w:bottom w:val="nil"/>
              <w:right w:val="nil"/>
            </w:tcBorders>
            <w:shd w:val="clear" w:color="auto" w:fill="auto"/>
            <w:noWrap/>
            <w:vAlign w:val="center"/>
            <w:hideMark/>
          </w:tcPr>
          <w:p w14:paraId="5497283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【正确选项】村委会</w:t>
            </w:r>
          </w:p>
        </w:tc>
      </w:tr>
      <w:tr w:rsidR="006E5E2E" w:rsidRPr="006E5E2E" w14:paraId="26A00854" w14:textId="77777777" w:rsidTr="006E5E2E">
        <w:trPr>
          <w:trHeight w:val="315"/>
        </w:trPr>
        <w:tc>
          <w:tcPr>
            <w:tcW w:w="8306" w:type="dxa"/>
            <w:tcBorders>
              <w:top w:val="nil"/>
              <w:left w:val="nil"/>
              <w:bottom w:val="nil"/>
              <w:right w:val="nil"/>
            </w:tcBorders>
            <w:shd w:val="clear" w:color="auto" w:fill="auto"/>
            <w:noWrap/>
            <w:vAlign w:val="center"/>
            <w:hideMark/>
          </w:tcPr>
          <w:p w14:paraId="6C73841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2.企业法务在企业中从事的工作不包括（ ）。单选题</w:t>
            </w:r>
          </w:p>
        </w:tc>
      </w:tr>
      <w:tr w:rsidR="006E5E2E" w:rsidRPr="006E5E2E" w14:paraId="2B416FD6" w14:textId="77777777" w:rsidTr="006E5E2E">
        <w:trPr>
          <w:trHeight w:val="315"/>
        </w:trPr>
        <w:tc>
          <w:tcPr>
            <w:tcW w:w="8306" w:type="dxa"/>
            <w:tcBorders>
              <w:top w:val="nil"/>
              <w:left w:val="nil"/>
              <w:bottom w:val="nil"/>
              <w:right w:val="nil"/>
            </w:tcBorders>
            <w:shd w:val="clear" w:color="auto" w:fill="auto"/>
            <w:noWrap/>
            <w:vAlign w:val="center"/>
            <w:hideMark/>
          </w:tcPr>
          <w:p w14:paraId="646C568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【正确选项】管控生产车间</w:t>
            </w:r>
          </w:p>
        </w:tc>
      </w:tr>
      <w:tr w:rsidR="006E5E2E" w:rsidRPr="006E5E2E" w14:paraId="392B8883" w14:textId="77777777" w:rsidTr="006E5E2E">
        <w:trPr>
          <w:trHeight w:val="945"/>
        </w:trPr>
        <w:tc>
          <w:tcPr>
            <w:tcW w:w="8306" w:type="dxa"/>
            <w:tcBorders>
              <w:top w:val="nil"/>
              <w:left w:val="nil"/>
              <w:bottom w:val="nil"/>
              <w:right w:val="nil"/>
            </w:tcBorders>
            <w:shd w:val="clear" w:color="auto" w:fill="auto"/>
            <w:noWrap/>
            <w:vAlign w:val="center"/>
            <w:hideMark/>
          </w:tcPr>
          <w:p w14:paraId="086C2DF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3.不设有法务职位的小型企业，会（ ）寻求法律建议；设有法务职位的企业，则（ ）提供决策建议。（ ）单选题</w:t>
            </w:r>
          </w:p>
        </w:tc>
      </w:tr>
      <w:tr w:rsidR="006E5E2E" w:rsidRPr="006E5E2E" w14:paraId="45D04F7F" w14:textId="77777777" w:rsidTr="006E5E2E">
        <w:trPr>
          <w:trHeight w:val="315"/>
        </w:trPr>
        <w:tc>
          <w:tcPr>
            <w:tcW w:w="8306" w:type="dxa"/>
            <w:tcBorders>
              <w:top w:val="nil"/>
              <w:left w:val="nil"/>
              <w:bottom w:val="nil"/>
              <w:right w:val="nil"/>
            </w:tcBorders>
            <w:shd w:val="clear" w:color="auto" w:fill="auto"/>
            <w:noWrap/>
            <w:vAlign w:val="center"/>
            <w:hideMark/>
          </w:tcPr>
          <w:p w14:paraId="5620DD2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【正确选项】向外部，由法务部门</w:t>
            </w:r>
          </w:p>
        </w:tc>
      </w:tr>
      <w:tr w:rsidR="006E5E2E" w:rsidRPr="006E5E2E" w14:paraId="3D1F4BB7" w14:textId="77777777" w:rsidTr="006E5E2E">
        <w:trPr>
          <w:trHeight w:val="315"/>
        </w:trPr>
        <w:tc>
          <w:tcPr>
            <w:tcW w:w="8306" w:type="dxa"/>
            <w:tcBorders>
              <w:top w:val="nil"/>
              <w:left w:val="nil"/>
              <w:bottom w:val="nil"/>
              <w:right w:val="nil"/>
            </w:tcBorders>
            <w:shd w:val="clear" w:color="auto" w:fill="auto"/>
            <w:noWrap/>
            <w:vAlign w:val="center"/>
            <w:hideMark/>
          </w:tcPr>
          <w:p w14:paraId="6386956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4.司法机关工作人员是指（ ）。单选题</w:t>
            </w:r>
          </w:p>
        </w:tc>
      </w:tr>
      <w:tr w:rsidR="006E5E2E" w:rsidRPr="006E5E2E" w14:paraId="020955B4" w14:textId="77777777" w:rsidTr="006E5E2E">
        <w:trPr>
          <w:trHeight w:val="315"/>
        </w:trPr>
        <w:tc>
          <w:tcPr>
            <w:tcW w:w="8306" w:type="dxa"/>
            <w:tcBorders>
              <w:top w:val="nil"/>
              <w:left w:val="nil"/>
              <w:bottom w:val="nil"/>
              <w:right w:val="nil"/>
            </w:tcBorders>
            <w:shd w:val="clear" w:color="auto" w:fill="auto"/>
            <w:noWrap/>
            <w:vAlign w:val="center"/>
            <w:hideMark/>
          </w:tcPr>
          <w:p w14:paraId="74A8928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【正确选项】人民法院和人民检察院的工作人员</w:t>
            </w:r>
          </w:p>
        </w:tc>
      </w:tr>
      <w:tr w:rsidR="006E5E2E" w:rsidRPr="006E5E2E" w14:paraId="44B2C9A2" w14:textId="77777777" w:rsidTr="006E5E2E">
        <w:trPr>
          <w:trHeight w:val="630"/>
        </w:trPr>
        <w:tc>
          <w:tcPr>
            <w:tcW w:w="8306" w:type="dxa"/>
            <w:tcBorders>
              <w:top w:val="nil"/>
              <w:left w:val="nil"/>
              <w:bottom w:val="nil"/>
              <w:right w:val="nil"/>
            </w:tcBorders>
            <w:shd w:val="clear" w:color="auto" w:fill="auto"/>
            <w:noWrap/>
            <w:vAlign w:val="center"/>
            <w:hideMark/>
          </w:tcPr>
          <w:p w14:paraId="3B29912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5.下列关于企业内部法律顾问的表述正确的是（ ）。单选题</w:t>
            </w:r>
          </w:p>
        </w:tc>
      </w:tr>
      <w:tr w:rsidR="006E5E2E" w:rsidRPr="006E5E2E" w14:paraId="5F5CB227" w14:textId="77777777" w:rsidTr="006E5E2E">
        <w:trPr>
          <w:trHeight w:val="315"/>
        </w:trPr>
        <w:tc>
          <w:tcPr>
            <w:tcW w:w="8306" w:type="dxa"/>
            <w:tcBorders>
              <w:top w:val="nil"/>
              <w:left w:val="nil"/>
              <w:bottom w:val="nil"/>
              <w:right w:val="nil"/>
            </w:tcBorders>
            <w:shd w:val="clear" w:color="auto" w:fill="auto"/>
            <w:noWrap/>
            <w:vAlign w:val="center"/>
            <w:hideMark/>
          </w:tcPr>
          <w:p w14:paraId="19EE206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【正确选项】是指企业的法务部门及工作人员</w:t>
            </w:r>
          </w:p>
        </w:tc>
      </w:tr>
      <w:tr w:rsidR="006E5E2E" w:rsidRPr="006E5E2E" w14:paraId="57FF01A9" w14:textId="77777777" w:rsidTr="006E5E2E">
        <w:trPr>
          <w:trHeight w:val="630"/>
        </w:trPr>
        <w:tc>
          <w:tcPr>
            <w:tcW w:w="8306" w:type="dxa"/>
            <w:tcBorders>
              <w:top w:val="nil"/>
              <w:left w:val="nil"/>
              <w:bottom w:val="nil"/>
              <w:right w:val="nil"/>
            </w:tcBorders>
            <w:shd w:val="clear" w:color="auto" w:fill="auto"/>
            <w:noWrap/>
            <w:vAlign w:val="center"/>
            <w:hideMark/>
          </w:tcPr>
          <w:p w14:paraId="022B739D"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6.企业（ ）的建立和使用，有助于进行风险事先防范、加速签约进程和提升企业形象。单选题</w:t>
            </w:r>
          </w:p>
        </w:tc>
      </w:tr>
      <w:tr w:rsidR="006E5E2E" w:rsidRPr="006E5E2E" w14:paraId="3D745E84" w14:textId="77777777" w:rsidTr="006E5E2E">
        <w:trPr>
          <w:trHeight w:val="315"/>
        </w:trPr>
        <w:tc>
          <w:tcPr>
            <w:tcW w:w="8306" w:type="dxa"/>
            <w:tcBorders>
              <w:top w:val="nil"/>
              <w:left w:val="nil"/>
              <w:bottom w:val="nil"/>
              <w:right w:val="nil"/>
            </w:tcBorders>
            <w:shd w:val="clear" w:color="auto" w:fill="auto"/>
            <w:noWrap/>
            <w:vAlign w:val="center"/>
            <w:hideMark/>
          </w:tcPr>
          <w:p w14:paraId="6CEF900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【正确选项】合同模板库</w:t>
            </w:r>
          </w:p>
        </w:tc>
      </w:tr>
      <w:tr w:rsidR="006E5E2E" w:rsidRPr="006E5E2E" w14:paraId="16B8AA90" w14:textId="77777777" w:rsidTr="006E5E2E">
        <w:trPr>
          <w:trHeight w:val="1260"/>
        </w:trPr>
        <w:tc>
          <w:tcPr>
            <w:tcW w:w="8306" w:type="dxa"/>
            <w:tcBorders>
              <w:top w:val="nil"/>
              <w:left w:val="nil"/>
              <w:bottom w:val="nil"/>
              <w:right w:val="nil"/>
            </w:tcBorders>
            <w:shd w:val="clear" w:color="auto" w:fill="auto"/>
            <w:noWrap/>
            <w:vAlign w:val="center"/>
            <w:hideMark/>
          </w:tcPr>
          <w:p w14:paraId="345AB40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7.《民法典》第509条规定：“当事人应当按照约定全面履行自己的义务。当事人应当遵循诚信原则，根据合同的性质、目的和交易习惯履行通知、协助、保密等义务。当事人在履行合同过程中，（ ）。”单选题</w:t>
            </w:r>
          </w:p>
        </w:tc>
      </w:tr>
      <w:tr w:rsidR="006E5E2E" w:rsidRPr="006E5E2E" w14:paraId="11A8050A" w14:textId="77777777" w:rsidTr="006E5E2E">
        <w:trPr>
          <w:trHeight w:val="315"/>
        </w:trPr>
        <w:tc>
          <w:tcPr>
            <w:tcW w:w="8306" w:type="dxa"/>
            <w:tcBorders>
              <w:top w:val="nil"/>
              <w:left w:val="nil"/>
              <w:bottom w:val="nil"/>
              <w:right w:val="nil"/>
            </w:tcBorders>
            <w:shd w:val="clear" w:color="auto" w:fill="auto"/>
            <w:noWrap/>
            <w:vAlign w:val="center"/>
            <w:hideMark/>
          </w:tcPr>
          <w:p w14:paraId="4574172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【正确选项】应当避免浪费资源、污染环境和破坏生态</w:t>
            </w:r>
          </w:p>
        </w:tc>
      </w:tr>
      <w:tr w:rsidR="006E5E2E" w:rsidRPr="006E5E2E" w14:paraId="2DA500A4" w14:textId="77777777" w:rsidTr="006E5E2E">
        <w:trPr>
          <w:trHeight w:val="1575"/>
        </w:trPr>
        <w:tc>
          <w:tcPr>
            <w:tcW w:w="8306" w:type="dxa"/>
            <w:tcBorders>
              <w:top w:val="nil"/>
              <w:left w:val="nil"/>
              <w:bottom w:val="nil"/>
              <w:right w:val="nil"/>
            </w:tcBorders>
            <w:shd w:val="clear" w:color="auto" w:fill="auto"/>
            <w:noWrap/>
            <w:vAlign w:val="center"/>
            <w:hideMark/>
          </w:tcPr>
          <w:p w14:paraId="75D5FF0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8.应当先履行债务的当事人，有确切证据证明对方经营状况严重恶化；转移财产、抽逃资金，以逃避债务；丧失商业信誉；有（ ）的其他情形，可以中止履行。当事人没有确切证据中止履行的，应当承担违约责任。单选题</w:t>
            </w:r>
          </w:p>
        </w:tc>
      </w:tr>
      <w:tr w:rsidR="006E5E2E" w:rsidRPr="006E5E2E" w14:paraId="2965A21A" w14:textId="77777777" w:rsidTr="006E5E2E">
        <w:trPr>
          <w:trHeight w:val="315"/>
        </w:trPr>
        <w:tc>
          <w:tcPr>
            <w:tcW w:w="8306" w:type="dxa"/>
            <w:tcBorders>
              <w:top w:val="nil"/>
              <w:left w:val="nil"/>
              <w:bottom w:val="nil"/>
              <w:right w:val="nil"/>
            </w:tcBorders>
            <w:shd w:val="clear" w:color="auto" w:fill="auto"/>
            <w:noWrap/>
            <w:vAlign w:val="center"/>
            <w:hideMark/>
          </w:tcPr>
          <w:p w14:paraId="2E16527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【正确选项】丧失或者可能丧失履行债务能力</w:t>
            </w:r>
          </w:p>
        </w:tc>
      </w:tr>
      <w:tr w:rsidR="006E5E2E" w:rsidRPr="006E5E2E" w14:paraId="51F92DB1" w14:textId="77777777" w:rsidTr="006E5E2E">
        <w:trPr>
          <w:trHeight w:val="1260"/>
        </w:trPr>
        <w:tc>
          <w:tcPr>
            <w:tcW w:w="8306" w:type="dxa"/>
            <w:tcBorders>
              <w:top w:val="nil"/>
              <w:left w:val="nil"/>
              <w:bottom w:val="nil"/>
              <w:right w:val="nil"/>
            </w:tcBorders>
            <w:shd w:val="clear" w:color="auto" w:fill="auto"/>
            <w:noWrap/>
            <w:vAlign w:val="center"/>
            <w:hideMark/>
          </w:tcPr>
          <w:p w14:paraId="3B088C3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9.在实践中，“依性质不得转让的债权”主要包括以特定身份为基础之债权；与劳务密切联系而产生的债权；基于债权人与债务人间的信任关系而发生的债权；（ ）。单选题</w:t>
            </w:r>
          </w:p>
        </w:tc>
      </w:tr>
      <w:tr w:rsidR="006E5E2E" w:rsidRPr="006E5E2E" w14:paraId="3A65BEBF" w14:textId="77777777" w:rsidTr="006E5E2E">
        <w:trPr>
          <w:trHeight w:val="315"/>
        </w:trPr>
        <w:tc>
          <w:tcPr>
            <w:tcW w:w="8306" w:type="dxa"/>
            <w:tcBorders>
              <w:top w:val="nil"/>
              <w:left w:val="nil"/>
              <w:bottom w:val="nil"/>
              <w:right w:val="nil"/>
            </w:tcBorders>
            <w:shd w:val="clear" w:color="auto" w:fill="auto"/>
            <w:noWrap/>
            <w:vAlign w:val="center"/>
            <w:hideMark/>
          </w:tcPr>
          <w:p w14:paraId="5F5AD33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【正确选项】不作为的债权</w:t>
            </w:r>
          </w:p>
        </w:tc>
      </w:tr>
      <w:tr w:rsidR="006E5E2E" w:rsidRPr="006E5E2E" w14:paraId="57FFFFDD" w14:textId="77777777" w:rsidTr="006E5E2E">
        <w:trPr>
          <w:trHeight w:val="1260"/>
        </w:trPr>
        <w:tc>
          <w:tcPr>
            <w:tcW w:w="8306" w:type="dxa"/>
            <w:tcBorders>
              <w:top w:val="nil"/>
              <w:left w:val="nil"/>
              <w:bottom w:val="nil"/>
              <w:right w:val="nil"/>
            </w:tcBorders>
            <w:shd w:val="clear" w:color="auto" w:fill="auto"/>
            <w:noWrap/>
            <w:vAlign w:val="center"/>
            <w:hideMark/>
          </w:tcPr>
          <w:p w14:paraId="6C53701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10.《民法典》第577条规定：“当事人一方不履行合同义务或者履行合同义务不符合约定的，应当承担继续履行、采取补救措施或者赔偿损失等违约责任。”意味着违约责任一般应采取（ ）。单选题</w:t>
            </w:r>
          </w:p>
        </w:tc>
      </w:tr>
      <w:tr w:rsidR="006E5E2E" w:rsidRPr="006E5E2E" w14:paraId="29CABEC7" w14:textId="77777777" w:rsidTr="006E5E2E">
        <w:trPr>
          <w:trHeight w:val="315"/>
        </w:trPr>
        <w:tc>
          <w:tcPr>
            <w:tcW w:w="8306" w:type="dxa"/>
            <w:tcBorders>
              <w:top w:val="nil"/>
              <w:left w:val="nil"/>
              <w:bottom w:val="nil"/>
              <w:right w:val="nil"/>
            </w:tcBorders>
            <w:shd w:val="clear" w:color="auto" w:fill="auto"/>
            <w:noWrap/>
            <w:vAlign w:val="center"/>
            <w:hideMark/>
          </w:tcPr>
          <w:p w14:paraId="1307B58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【正确选项】无过错归责原则</w:t>
            </w:r>
          </w:p>
        </w:tc>
      </w:tr>
      <w:tr w:rsidR="006E5E2E" w:rsidRPr="006E5E2E" w14:paraId="0AD28A9A" w14:textId="77777777" w:rsidTr="006E5E2E">
        <w:trPr>
          <w:trHeight w:val="315"/>
        </w:trPr>
        <w:tc>
          <w:tcPr>
            <w:tcW w:w="8306" w:type="dxa"/>
            <w:tcBorders>
              <w:top w:val="nil"/>
              <w:left w:val="nil"/>
              <w:bottom w:val="nil"/>
              <w:right w:val="nil"/>
            </w:tcBorders>
            <w:shd w:val="clear" w:color="auto" w:fill="auto"/>
            <w:noWrap/>
            <w:vAlign w:val="center"/>
            <w:hideMark/>
          </w:tcPr>
          <w:p w14:paraId="6205928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11.对企业法务的含义理解正确的是（ ）。多选题</w:t>
            </w:r>
          </w:p>
        </w:tc>
      </w:tr>
      <w:tr w:rsidR="006E5E2E" w:rsidRPr="006E5E2E" w14:paraId="2DAE10B3" w14:textId="77777777" w:rsidTr="006E5E2E">
        <w:trPr>
          <w:trHeight w:val="315"/>
        </w:trPr>
        <w:tc>
          <w:tcPr>
            <w:tcW w:w="8306" w:type="dxa"/>
            <w:tcBorders>
              <w:top w:val="nil"/>
              <w:left w:val="nil"/>
              <w:bottom w:val="nil"/>
              <w:right w:val="nil"/>
            </w:tcBorders>
            <w:shd w:val="clear" w:color="auto" w:fill="auto"/>
            <w:noWrap/>
            <w:vAlign w:val="center"/>
            <w:hideMark/>
          </w:tcPr>
          <w:p w14:paraId="4A1BF5B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【正确选项】工作机构</w:t>
            </w:r>
          </w:p>
        </w:tc>
      </w:tr>
      <w:tr w:rsidR="006E5E2E" w:rsidRPr="006E5E2E" w14:paraId="27FC8BF7" w14:textId="77777777" w:rsidTr="006E5E2E">
        <w:trPr>
          <w:trHeight w:val="315"/>
        </w:trPr>
        <w:tc>
          <w:tcPr>
            <w:tcW w:w="8306" w:type="dxa"/>
            <w:tcBorders>
              <w:top w:val="nil"/>
              <w:left w:val="nil"/>
              <w:bottom w:val="nil"/>
              <w:right w:val="nil"/>
            </w:tcBorders>
            <w:shd w:val="clear" w:color="auto" w:fill="auto"/>
            <w:noWrap/>
            <w:vAlign w:val="center"/>
            <w:hideMark/>
          </w:tcPr>
          <w:p w14:paraId="09C364B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【正确选项】工作岗位</w:t>
            </w:r>
          </w:p>
        </w:tc>
      </w:tr>
      <w:tr w:rsidR="006E5E2E" w:rsidRPr="006E5E2E" w14:paraId="6D893AA5" w14:textId="77777777" w:rsidTr="006E5E2E">
        <w:trPr>
          <w:trHeight w:val="315"/>
        </w:trPr>
        <w:tc>
          <w:tcPr>
            <w:tcW w:w="8306" w:type="dxa"/>
            <w:tcBorders>
              <w:top w:val="nil"/>
              <w:left w:val="nil"/>
              <w:bottom w:val="nil"/>
              <w:right w:val="nil"/>
            </w:tcBorders>
            <w:shd w:val="clear" w:color="auto" w:fill="auto"/>
            <w:noWrap/>
            <w:vAlign w:val="center"/>
            <w:hideMark/>
          </w:tcPr>
          <w:p w14:paraId="1E924C6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【正确选项】从事该职业的群体</w:t>
            </w:r>
          </w:p>
        </w:tc>
      </w:tr>
      <w:tr w:rsidR="006E5E2E" w:rsidRPr="006E5E2E" w14:paraId="234D6EBB" w14:textId="77777777" w:rsidTr="006E5E2E">
        <w:trPr>
          <w:trHeight w:val="315"/>
        </w:trPr>
        <w:tc>
          <w:tcPr>
            <w:tcW w:w="8306" w:type="dxa"/>
            <w:tcBorders>
              <w:top w:val="nil"/>
              <w:left w:val="nil"/>
              <w:bottom w:val="nil"/>
              <w:right w:val="nil"/>
            </w:tcBorders>
            <w:shd w:val="clear" w:color="auto" w:fill="auto"/>
            <w:noWrap/>
            <w:vAlign w:val="center"/>
            <w:hideMark/>
          </w:tcPr>
          <w:p w14:paraId="449BAD2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【正确选项】一种职业</w:t>
            </w:r>
          </w:p>
        </w:tc>
      </w:tr>
      <w:tr w:rsidR="006E5E2E" w:rsidRPr="006E5E2E" w14:paraId="7C10D644" w14:textId="77777777" w:rsidTr="006E5E2E">
        <w:trPr>
          <w:trHeight w:val="315"/>
        </w:trPr>
        <w:tc>
          <w:tcPr>
            <w:tcW w:w="8306" w:type="dxa"/>
            <w:tcBorders>
              <w:top w:val="nil"/>
              <w:left w:val="nil"/>
              <w:bottom w:val="nil"/>
              <w:right w:val="nil"/>
            </w:tcBorders>
            <w:shd w:val="clear" w:color="auto" w:fill="auto"/>
            <w:noWrap/>
            <w:vAlign w:val="center"/>
            <w:hideMark/>
          </w:tcPr>
          <w:p w14:paraId="6C9DC80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12.法务对一个企业的价值和功能包括（ ）。多选题</w:t>
            </w:r>
          </w:p>
        </w:tc>
      </w:tr>
      <w:tr w:rsidR="006E5E2E" w:rsidRPr="006E5E2E" w14:paraId="62ECA34E" w14:textId="77777777" w:rsidTr="006E5E2E">
        <w:trPr>
          <w:trHeight w:val="315"/>
        </w:trPr>
        <w:tc>
          <w:tcPr>
            <w:tcW w:w="8306" w:type="dxa"/>
            <w:tcBorders>
              <w:top w:val="nil"/>
              <w:left w:val="nil"/>
              <w:bottom w:val="nil"/>
              <w:right w:val="nil"/>
            </w:tcBorders>
            <w:shd w:val="clear" w:color="auto" w:fill="auto"/>
            <w:noWrap/>
            <w:vAlign w:val="center"/>
            <w:hideMark/>
          </w:tcPr>
          <w:p w14:paraId="2CF8E16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【正确选项】服务主业、合规审查、风险防范</w:t>
            </w:r>
          </w:p>
        </w:tc>
      </w:tr>
      <w:tr w:rsidR="006E5E2E" w:rsidRPr="006E5E2E" w14:paraId="17852B87" w14:textId="77777777" w:rsidTr="006E5E2E">
        <w:trPr>
          <w:trHeight w:val="315"/>
        </w:trPr>
        <w:tc>
          <w:tcPr>
            <w:tcW w:w="8306" w:type="dxa"/>
            <w:tcBorders>
              <w:top w:val="nil"/>
              <w:left w:val="nil"/>
              <w:bottom w:val="nil"/>
              <w:right w:val="nil"/>
            </w:tcBorders>
            <w:shd w:val="clear" w:color="auto" w:fill="auto"/>
            <w:noWrap/>
            <w:vAlign w:val="center"/>
            <w:hideMark/>
          </w:tcPr>
          <w:p w14:paraId="2B41D49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【正确选项】管理协调</w:t>
            </w:r>
          </w:p>
        </w:tc>
      </w:tr>
      <w:tr w:rsidR="006E5E2E" w:rsidRPr="006E5E2E" w14:paraId="37AD4DFF" w14:textId="77777777" w:rsidTr="006E5E2E">
        <w:trPr>
          <w:trHeight w:val="315"/>
        </w:trPr>
        <w:tc>
          <w:tcPr>
            <w:tcW w:w="8306" w:type="dxa"/>
            <w:tcBorders>
              <w:top w:val="nil"/>
              <w:left w:val="nil"/>
              <w:bottom w:val="nil"/>
              <w:right w:val="nil"/>
            </w:tcBorders>
            <w:shd w:val="clear" w:color="auto" w:fill="auto"/>
            <w:noWrap/>
            <w:vAlign w:val="center"/>
            <w:hideMark/>
          </w:tcPr>
          <w:p w14:paraId="6AE393E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【正确选项】法律知识培训</w:t>
            </w:r>
          </w:p>
        </w:tc>
      </w:tr>
      <w:tr w:rsidR="006E5E2E" w:rsidRPr="006E5E2E" w14:paraId="2C27684E" w14:textId="77777777" w:rsidTr="006E5E2E">
        <w:trPr>
          <w:trHeight w:val="315"/>
        </w:trPr>
        <w:tc>
          <w:tcPr>
            <w:tcW w:w="8306" w:type="dxa"/>
            <w:tcBorders>
              <w:top w:val="nil"/>
              <w:left w:val="nil"/>
              <w:bottom w:val="nil"/>
              <w:right w:val="nil"/>
            </w:tcBorders>
            <w:shd w:val="clear" w:color="auto" w:fill="auto"/>
            <w:noWrap/>
            <w:vAlign w:val="center"/>
            <w:hideMark/>
          </w:tcPr>
          <w:p w14:paraId="0E96041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【正确选项】诉讼与仲裁</w:t>
            </w:r>
          </w:p>
        </w:tc>
      </w:tr>
      <w:tr w:rsidR="006E5E2E" w:rsidRPr="006E5E2E" w14:paraId="709A2C62" w14:textId="77777777" w:rsidTr="006E5E2E">
        <w:trPr>
          <w:trHeight w:val="630"/>
        </w:trPr>
        <w:tc>
          <w:tcPr>
            <w:tcW w:w="8306" w:type="dxa"/>
            <w:tcBorders>
              <w:top w:val="nil"/>
              <w:left w:val="nil"/>
              <w:bottom w:val="nil"/>
              <w:right w:val="nil"/>
            </w:tcBorders>
            <w:shd w:val="clear" w:color="auto" w:fill="auto"/>
            <w:noWrap/>
            <w:vAlign w:val="center"/>
            <w:hideMark/>
          </w:tcPr>
          <w:p w14:paraId="7ED94788"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13.下列关于业务工作与法务工作的关系表述正确的是（ ）。多选题</w:t>
            </w:r>
          </w:p>
        </w:tc>
      </w:tr>
      <w:tr w:rsidR="006E5E2E" w:rsidRPr="006E5E2E" w14:paraId="1B6181C4" w14:textId="77777777" w:rsidTr="006E5E2E">
        <w:trPr>
          <w:trHeight w:val="315"/>
        </w:trPr>
        <w:tc>
          <w:tcPr>
            <w:tcW w:w="8306" w:type="dxa"/>
            <w:tcBorders>
              <w:top w:val="nil"/>
              <w:left w:val="nil"/>
              <w:bottom w:val="nil"/>
              <w:right w:val="nil"/>
            </w:tcBorders>
            <w:shd w:val="clear" w:color="auto" w:fill="auto"/>
            <w:noWrap/>
            <w:vAlign w:val="center"/>
            <w:hideMark/>
          </w:tcPr>
          <w:p w14:paraId="65A58EB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【正确选项】法务工作为业务工作服务</w:t>
            </w:r>
          </w:p>
        </w:tc>
      </w:tr>
      <w:tr w:rsidR="006E5E2E" w:rsidRPr="006E5E2E" w14:paraId="720961D7" w14:textId="77777777" w:rsidTr="006E5E2E">
        <w:trPr>
          <w:trHeight w:val="315"/>
        </w:trPr>
        <w:tc>
          <w:tcPr>
            <w:tcW w:w="8306" w:type="dxa"/>
            <w:tcBorders>
              <w:top w:val="nil"/>
              <w:left w:val="nil"/>
              <w:bottom w:val="nil"/>
              <w:right w:val="nil"/>
            </w:tcBorders>
            <w:shd w:val="clear" w:color="auto" w:fill="auto"/>
            <w:noWrap/>
            <w:vAlign w:val="center"/>
            <w:hideMark/>
          </w:tcPr>
          <w:p w14:paraId="06BBE9E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【正确选项】法务人员不能代替业务人员</w:t>
            </w:r>
          </w:p>
        </w:tc>
      </w:tr>
      <w:tr w:rsidR="006E5E2E" w:rsidRPr="006E5E2E" w14:paraId="018EBA64" w14:textId="77777777" w:rsidTr="006E5E2E">
        <w:trPr>
          <w:trHeight w:val="630"/>
        </w:trPr>
        <w:tc>
          <w:tcPr>
            <w:tcW w:w="8306" w:type="dxa"/>
            <w:tcBorders>
              <w:top w:val="nil"/>
              <w:left w:val="nil"/>
              <w:bottom w:val="nil"/>
              <w:right w:val="nil"/>
            </w:tcBorders>
            <w:shd w:val="clear" w:color="auto" w:fill="auto"/>
            <w:noWrap/>
            <w:vAlign w:val="center"/>
            <w:hideMark/>
          </w:tcPr>
          <w:p w14:paraId="6CFB58E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【正确选项】法务人员对法务事项负责，业务人员对业务事项负责</w:t>
            </w:r>
          </w:p>
        </w:tc>
      </w:tr>
      <w:tr w:rsidR="006E5E2E" w:rsidRPr="006E5E2E" w14:paraId="6CE1612A" w14:textId="77777777" w:rsidTr="006E5E2E">
        <w:trPr>
          <w:trHeight w:val="315"/>
        </w:trPr>
        <w:tc>
          <w:tcPr>
            <w:tcW w:w="8306" w:type="dxa"/>
            <w:tcBorders>
              <w:top w:val="nil"/>
              <w:left w:val="nil"/>
              <w:bottom w:val="nil"/>
              <w:right w:val="nil"/>
            </w:tcBorders>
            <w:shd w:val="clear" w:color="auto" w:fill="auto"/>
            <w:noWrap/>
            <w:vAlign w:val="center"/>
            <w:hideMark/>
          </w:tcPr>
          <w:p w14:paraId="5B91366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14.申请律师执业，应当具备的条件包括（ ）。多选题</w:t>
            </w:r>
          </w:p>
        </w:tc>
      </w:tr>
      <w:tr w:rsidR="006E5E2E" w:rsidRPr="006E5E2E" w14:paraId="0C9EA22B" w14:textId="77777777" w:rsidTr="006E5E2E">
        <w:trPr>
          <w:trHeight w:val="315"/>
        </w:trPr>
        <w:tc>
          <w:tcPr>
            <w:tcW w:w="8306" w:type="dxa"/>
            <w:tcBorders>
              <w:top w:val="nil"/>
              <w:left w:val="nil"/>
              <w:bottom w:val="nil"/>
              <w:right w:val="nil"/>
            </w:tcBorders>
            <w:shd w:val="clear" w:color="auto" w:fill="auto"/>
            <w:noWrap/>
            <w:vAlign w:val="center"/>
            <w:hideMark/>
          </w:tcPr>
          <w:p w14:paraId="1D5979B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【正确选项】拥护中华人民共和国宪法</w:t>
            </w:r>
          </w:p>
        </w:tc>
      </w:tr>
      <w:tr w:rsidR="006E5E2E" w:rsidRPr="006E5E2E" w14:paraId="2F9E31BE" w14:textId="77777777" w:rsidTr="006E5E2E">
        <w:trPr>
          <w:trHeight w:val="1260"/>
        </w:trPr>
        <w:tc>
          <w:tcPr>
            <w:tcW w:w="8306" w:type="dxa"/>
            <w:tcBorders>
              <w:top w:val="nil"/>
              <w:left w:val="nil"/>
              <w:bottom w:val="nil"/>
              <w:right w:val="nil"/>
            </w:tcBorders>
            <w:shd w:val="clear" w:color="auto" w:fill="auto"/>
            <w:noWrap/>
            <w:vAlign w:val="center"/>
            <w:hideMark/>
          </w:tcPr>
          <w:p w14:paraId="3CC012C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【正确选项】通过国家统一法律职业资格考试取得法律职业资格；实行国家统一法律职业资格考试前取得的国家统一司法考试合格证书、律师资格凭证，与国家统一法律职业资格证书具有同等效力。</w:t>
            </w:r>
          </w:p>
        </w:tc>
      </w:tr>
      <w:tr w:rsidR="006E5E2E" w:rsidRPr="006E5E2E" w14:paraId="563A246A" w14:textId="77777777" w:rsidTr="006E5E2E">
        <w:trPr>
          <w:trHeight w:val="315"/>
        </w:trPr>
        <w:tc>
          <w:tcPr>
            <w:tcW w:w="8306" w:type="dxa"/>
            <w:tcBorders>
              <w:top w:val="nil"/>
              <w:left w:val="nil"/>
              <w:bottom w:val="nil"/>
              <w:right w:val="nil"/>
            </w:tcBorders>
            <w:shd w:val="clear" w:color="auto" w:fill="auto"/>
            <w:noWrap/>
            <w:vAlign w:val="center"/>
            <w:hideMark/>
          </w:tcPr>
          <w:p w14:paraId="62E715B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【正确选项】在律师事务所实习满一年</w:t>
            </w:r>
          </w:p>
        </w:tc>
      </w:tr>
      <w:tr w:rsidR="006E5E2E" w:rsidRPr="006E5E2E" w14:paraId="377E378B" w14:textId="77777777" w:rsidTr="006E5E2E">
        <w:trPr>
          <w:trHeight w:val="315"/>
        </w:trPr>
        <w:tc>
          <w:tcPr>
            <w:tcW w:w="8306" w:type="dxa"/>
            <w:tcBorders>
              <w:top w:val="nil"/>
              <w:left w:val="nil"/>
              <w:bottom w:val="nil"/>
              <w:right w:val="nil"/>
            </w:tcBorders>
            <w:shd w:val="clear" w:color="auto" w:fill="auto"/>
            <w:noWrap/>
            <w:vAlign w:val="center"/>
            <w:hideMark/>
          </w:tcPr>
          <w:p w14:paraId="0F93E32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【正确选项】品行良好</w:t>
            </w:r>
          </w:p>
        </w:tc>
      </w:tr>
      <w:tr w:rsidR="006E5E2E" w:rsidRPr="006E5E2E" w14:paraId="4003783C" w14:textId="77777777" w:rsidTr="006E5E2E">
        <w:trPr>
          <w:trHeight w:val="630"/>
        </w:trPr>
        <w:tc>
          <w:tcPr>
            <w:tcW w:w="8306" w:type="dxa"/>
            <w:tcBorders>
              <w:top w:val="nil"/>
              <w:left w:val="nil"/>
              <w:bottom w:val="nil"/>
              <w:right w:val="nil"/>
            </w:tcBorders>
            <w:shd w:val="clear" w:color="auto" w:fill="auto"/>
            <w:noWrap/>
            <w:vAlign w:val="center"/>
            <w:hideMark/>
          </w:tcPr>
          <w:p w14:paraId="0025AA50"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15.下列属于不得担任法官、检察官的情形有（ ）。多选题</w:t>
            </w:r>
          </w:p>
        </w:tc>
      </w:tr>
      <w:tr w:rsidR="006E5E2E" w:rsidRPr="006E5E2E" w14:paraId="07F6DB4E" w14:textId="77777777" w:rsidTr="006E5E2E">
        <w:trPr>
          <w:trHeight w:val="315"/>
        </w:trPr>
        <w:tc>
          <w:tcPr>
            <w:tcW w:w="8306" w:type="dxa"/>
            <w:tcBorders>
              <w:top w:val="nil"/>
              <w:left w:val="nil"/>
              <w:bottom w:val="nil"/>
              <w:right w:val="nil"/>
            </w:tcBorders>
            <w:shd w:val="clear" w:color="auto" w:fill="auto"/>
            <w:noWrap/>
            <w:vAlign w:val="center"/>
            <w:hideMark/>
          </w:tcPr>
          <w:p w14:paraId="60285FF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【正确选项】因犯罪受过刑事处罚的</w:t>
            </w:r>
          </w:p>
        </w:tc>
      </w:tr>
      <w:tr w:rsidR="006E5E2E" w:rsidRPr="006E5E2E" w14:paraId="7909B269" w14:textId="77777777" w:rsidTr="006E5E2E">
        <w:trPr>
          <w:trHeight w:val="315"/>
        </w:trPr>
        <w:tc>
          <w:tcPr>
            <w:tcW w:w="8306" w:type="dxa"/>
            <w:tcBorders>
              <w:top w:val="nil"/>
              <w:left w:val="nil"/>
              <w:bottom w:val="nil"/>
              <w:right w:val="nil"/>
            </w:tcBorders>
            <w:shd w:val="clear" w:color="auto" w:fill="auto"/>
            <w:noWrap/>
            <w:vAlign w:val="center"/>
            <w:hideMark/>
          </w:tcPr>
          <w:p w14:paraId="2447FEE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【正确选项】被开除公职的</w:t>
            </w:r>
          </w:p>
        </w:tc>
      </w:tr>
      <w:tr w:rsidR="006E5E2E" w:rsidRPr="006E5E2E" w14:paraId="35B5EA75" w14:textId="77777777" w:rsidTr="006E5E2E">
        <w:trPr>
          <w:trHeight w:val="630"/>
        </w:trPr>
        <w:tc>
          <w:tcPr>
            <w:tcW w:w="8306" w:type="dxa"/>
            <w:tcBorders>
              <w:top w:val="nil"/>
              <w:left w:val="nil"/>
              <w:bottom w:val="nil"/>
              <w:right w:val="nil"/>
            </w:tcBorders>
            <w:shd w:val="clear" w:color="auto" w:fill="auto"/>
            <w:noWrap/>
            <w:vAlign w:val="center"/>
            <w:hideMark/>
          </w:tcPr>
          <w:p w14:paraId="040E5A9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【正确选项】被吊销律师、公证员执业证书或者被仲裁委员会除名的</w:t>
            </w:r>
          </w:p>
        </w:tc>
      </w:tr>
      <w:tr w:rsidR="006E5E2E" w:rsidRPr="006E5E2E" w14:paraId="0885674A" w14:textId="77777777" w:rsidTr="006E5E2E">
        <w:trPr>
          <w:trHeight w:val="630"/>
        </w:trPr>
        <w:tc>
          <w:tcPr>
            <w:tcW w:w="8306" w:type="dxa"/>
            <w:tcBorders>
              <w:top w:val="nil"/>
              <w:left w:val="nil"/>
              <w:bottom w:val="nil"/>
              <w:right w:val="nil"/>
            </w:tcBorders>
            <w:shd w:val="clear" w:color="auto" w:fill="auto"/>
            <w:noWrap/>
            <w:vAlign w:val="center"/>
            <w:hideMark/>
          </w:tcPr>
          <w:p w14:paraId="1EF06CA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16.合同法务是企业法务日常工作的重要内容，主要包括（ ）。多选题</w:t>
            </w:r>
          </w:p>
        </w:tc>
      </w:tr>
      <w:tr w:rsidR="006E5E2E" w:rsidRPr="006E5E2E" w14:paraId="01E2B7D4" w14:textId="77777777" w:rsidTr="006E5E2E">
        <w:trPr>
          <w:trHeight w:val="315"/>
        </w:trPr>
        <w:tc>
          <w:tcPr>
            <w:tcW w:w="8306" w:type="dxa"/>
            <w:tcBorders>
              <w:top w:val="nil"/>
              <w:left w:val="nil"/>
              <w:bottom w:val="nil"/>
              <w:right w:val="nil"/>
            </w:tcBorders>
            <w:shd w:val="clear" w:color="auto" w:fill="auto"/>
            <w:noWrap/>
            <w:vAlign w:val="center"/>
            <w:hideMark/>
          </w:tcPr>
          <w:p w14:paraId="00D837D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【正确选项】合同审核</w:t>
            </w:r>
          </w:p>
        </w:tc>
      </w:tr>
      <w:tr w:rsidR="006E5E2E" w:rsidRPr="006E5E2E" w14:paraId="7BC08896" w14:textId="77777777" w:rsidTr="006E5E2E">
        <w:trPr>
          <w:trHeight w:val="315"/>
        </w:trPr>
        <w:tc>
          <w:tcPr>
            <w:tcW w:w="8306" w:type="dxa"/>
            <w:tcBorders>
              <w:top w:val="nil"/>
              <w:left w:val="nil"/>
              <w:bottom w:val="nil"/>
              <w:right w:val="nil"/>
            </w:tcBorders>
            <w:shd w:val="clear" w:color="auto" w:fill="auto"/>
            <w:noWrap/>
            <w:vAlign w:val="center"/>
            <w:hideMark/>
          </w:tcPr>
          <w:p w14:paraId="71B3048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【正确选项】合同起草</w:t>
            </w:r>
          </w:p>
        </w:tc>
      </w:tr>
      <w:tr w:rsidR="006E5E2E" w:rsidRPr="006E5E2E" w14:paraId="7E330104" w14:textId="77777777" w:rsidTr="006E5E2E">
        <w:trPr>
          <w:trHeight w:val="315"/>
        </w:trPr>
        <w:tc>
          <w:tcPr>
            <w:tcW w:w="8306" w:type="dxa"/>
            <w:tcBorders>
              <w:top w:val="nil"/>
              <w:left w:val="nil"/>
              <w:bottom w:val="nil"/>
              <w:right w:val="nil"/>
            </w:tcBorders>
            <w:shd w:val="clear" w:color="auto" w:fill="auto"/>
            <w:noWrap/>
            <w:vAlign w:val="center"/>
            <w:hideMark/>
          </w:tcPr>
          <w:p w14:paraId="2444CB2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【正确选项】合同咨询</w:t>
            </w:r>
          </w:p>
        </w:tc>
      </w:tr>
      <w:tr w:rsidR="006E5E2E" w:rsidRPr="006E5E2E" w14:paraId="7002C34C" w14:textId="77777777" w:rsidTr="006E5E2E">
        <w:trPr>
          <w:trHeight w:val="630"/>
        </w:trPr>
        <w:tc>
          <w:tcPr>
            <w:tcW w:w="8306" w:type="dxa"/>
            <w:tcBorders>
              <w:top w:val="nil"/>
              <w:left w:val="nil"/>
              <w:bottom w:val="nil"/>
              <w:right w:val="nil"/>
            </w:tcBorders>
            <w:shd w:val="clear" w:color="auto" w:fill="auto"/>
            <w:noWrap/>
            <w:vAlign w:val="center"/>
            <w:hideMark/>
          </w:tcPr>
          <w:p w14:paraId="05BAF2D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17.在合同起草中，企业法务人员应当掌握（ ）等信息。多选题</w:t>
            </w:r>
          </w:p>
        </w:tc>
      </w:tr>
      <w:tr w:rsidR="006E5E2E" w:rsidRPr="006E5E2E" w14:paraId="07CB52B2" w14:textId="77777777" w:rsidTr="006E5E2E">
        <w:trPr>
          <w:trHeight w:val="315"/>
        </w:trPr>
        <w:tc>
          <w:tcPr>
            <w:tcW w:w="8306" w:type="dxa"/>
            <w:tcBorders>
              <w:top w:val="nil"/>
              <w:left w:val="nil"/>
              <w:bottom w:val="nil"/>
              <w:right w:val="nil"/>
            </w:tcBorders>
            <w:shd w:val="clear" w:color="auto" w:fill="auto"/>
            <w:noWrap/>
            <w:vAlign w:val="center"/>
            <w:hideMark/>
          </w:tcPr>
          <w:p w14:paraId="350B265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【正确选项】交易背景</w:t>
            </w:r>
          </w:p>
        </w:tc>
      </w:tr>
      <w:tr w:rsidR="006E5E2E" w:rsidRPr="006E5E2E" w14:paraId="36F32E17" w14:textId="77777777" w:rsidTr="006E5E2E">
        <w:trPr>
          <w:trHeight w:val="315"/>
        </w:trPr>
        <w:tc>
          <w:tcPr>
            <w:tcW w:w="8306" w:type="dxa"/>
            <w:tcBorders>
              <w:top w:val="nil"/>
              <w:left w:val="nil"/>
              <w:bottom w:val="nil"/>
              <w:right w:val="nil"/>
            </w:tcBorders>
            <w:shd w:val="clear" w:color="auto" w:fill="auto"/>
            <w:noWrap/>
            <w:vAlign w:val="center"/>
            <w:hideMark/>
          </w:tcPr>
          <w:p w14:paraId="1E301DC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【正确选项】需要起草合同解决的问题</w:t>
            </w:r>
          </w:p>
        </w:tc>
      </w:tr>
      <w:tr w:rsidR="006E5E2E" w:rsidRPr="006E5E2E" w14:paraId="59867CD8" w14:textId="77777777" w:rsidTr="006E5E2E">
        <w:trPr>
          <w:trHeight w:val="315"/>
        </w:trPr>
        <w:tc>
          <w:tcPr>
            <w:tcW w:w="8306" w:type="dxa"/>
            <w:tcBorders>
              <w:top w:val="nil"/>
              <w:left w:val="nil"/>
              <w:bottom w:val="nil"/>
              <w:right w:val="nil"/>
            </w:tcBorders>
            <w:shd w:val="clear" w:color="auto" w:fill="auto"/>
            <w:noWrap/>
            <w:vAlign w:val="center"/>
            <w:hideMark/>
          </w:tcPr>
          <w:p w14:paraId="2A3BF72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【正确选项】对合同条款的特殊要求</w:t>
            </w:r>
          </w:p>
        </w:tc>
      </w:tr>
      <w:tr w:rsidR="006E5E2E" w:rsidRPr="006E5E2E" w14:paraId="4D7448C5" w14:textId="77777777" w:rsidTr="006E5E2E">
        <w:trPr>
          <w:trHeight w:val="315"/>
        </w:trPr>
        <w:tc>
          <w:tcPr>
            <w:tcW w:w="8306" w:type="dxa"/>
            <w:tcBorders>
              <w:top w:val="nil"/>
              <w:left w:val="nil"/>
              <w:bottom w:val="nil"/>
              <w:right w:val="nil"/>
            </w:tcBorders>
            <w:shd w:val="clear" w:color="auto" w:fill="auto"/>
            <w:noWrap/>
            <w:vAlign w:val="center"/>
            <w:hideMark/>
          </w:tcPr>
          <w:p w14:paraId="1770623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【正确选项】相关参考材料</w:t>
            </w:r>
          </w:p>
        </w:tc>
      </w:tr>
      <w:tr w:rsidR="006E5E2E" w:rsidRPr="006E5E2E" w14:paraId="25CA4A0D" w14:textId="77777777" w:rsidTr="006E5E2E">
        <w:trPr>
          <w:trHeight w:val="630"/>
        </w:trPr>
        <w:tc>
          <w:tcPr>
            <w:tcW w:w="8306" w:type="dxa"/>
            <w:tcBorders>
              <w:top w:val="nil"/>
              <w:left w:val="nil"/>
              <w:bottom w:val="nil"/>
              <w:right w:val="nil"/>
            </w:tcBorders>
            <w:shd w:val="clear" w:color="auto" w:fill="auto"/>
            <w:noWrap/>
            <w:vAlign w:val="center"/>
            <w:hideMark/>
          </w:tcPr>
          <w:p w14:paraId="01188C48"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18.在确定合同模板的基础构架时，主要考虑企业的（ ）。多选题</w:t>
            </w:r>
          </w:p>
        </w:tc>
      </w:tr>
      <w:tr w:rsidR="006E5E2E" w:rsidRPr="006E5E2E" w14:paraId="56898950" w14:textId="77777777" w:rsidTr="006E5E2E">
        <w:trPr>
          <w:trHeight w:val="315"/>
        </w:trPr>
        <w:tc>
          <w:tcPr>
            <w:tcW w:w="8306" w:type="dxa"/>
            <w:tcBorders>
              <w:top w:val="nil"/>
              <w:left w:val="nil"/>
              <w:bottom w:val="nil"/>
              <w:right w:val="nil"/>
            </w:tcBorders>
            <w:shd w:val="clear" w:color="auto" w:fill="auto"/>
            <w:noWrap/>
            <w:vAlign w:val="center"/>
            <w:hideMark/>
          </w:tcPr>
          <w:p w14:paraId="5C87886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【正确选项】交易地位</w:t>
            </w:r>
          </w:p>
        </w:tc>
      </w:tr>
      <w:tr w:rsidR="006E5E2E" w:rsidRPr="006E5E2E" w14:paraId="56629B5B" w14:textId="77777777" w:rsidTr="006E5E2E">
        <w:trPr>
          <w:trHeight w:val="315"/>
        </w:trPr>
        <w:tc>
          <w:tcPr>
            <w:tcW w:w="8306" w:type="dxa"/>
            <w:tcBorders>
              <w:top w:val="nil"/>
              <w:left w:val="nil"/>
              <w:bottom w:val="nil"/>
              <w:right w:val="nil"/>
            </w:tcBorders>
            <w:shd w:val="clear" w:color="auto" w:fill="auto"/>
            <w:noWrap/>
            <w:vAlign w:val="center"/>
            <w:hideMark/>
          </w:tcPr>
          <w:p w14:paraId="75659DC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【正确选项】主营业务</w:t>
            </w:r>
          </w:p>
        </w:tc>
      </w:tr>
      <w:tr w:rsidR="006E5E2E" w:rsidRPr="006E5E2E" w14:paraId="28D1740E" w14:textId="77777777" w:rsidTr="006E5E2E">
        <w:trPr>
          <w:trHeight w:val="630"/>
        </w:trPr>
        <w:tc>
          <w:tcPr>
            <w:tcW w:w="8306" w:type="dxa"/>
            <w:tcBorders>
              <w:top w:val="nil"/>
              <w:left w:val="nil"/>
              <w:bottom w:val="nil"/>
              <w:right w:val="nil"/>
            </w:tcBorders>
            <w:shd w:val="clear" w:color="auto" w:fill="auto"/>
            <w:noWrap/>
            <w:vAlign w:val="center"/>
            <w:hideMark/>
          </w:tcPr>
          <w:p w14:paraId="1FEED79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19.一般合同的成立必须具备包括的条件有（ ）。多选题</w:t>
            </w:r>
          </w:p>
        </w:tc>
      </w:tr>
      <w:tr w:rsidR="006E5E2E" w:rsidRPr="006E5E2E" w14:paraId="5E35C6B9" w14:textId="77777777" w:rsidTr="006E5E2E">
        <w:trPr>
          <w:trHeight w:val="315"/>
        </w:trPr>
        <w:tc>
          <w:tcPr>
            <w:tcW w:w="8306" w:type="dxa"/>
            <w:tcBorders>
              <w:top w:val="nil"/>
              <w:left w:val="nil"/>
              <w:bottom w:val="nil"/>
              <w:right w:val="nil"/>
            </w:tcBorders>
            <w:shd w:val="clear" w:color="auto" w:fill="auto"/>
            <w:noWrap/>
            <w:vAlign w:val="center"/>
            <w:hideMark/>
          </w:tcPr>
          <w:p w14:paraId="065DF96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【正确选项】存在双方或多方当事人</w:t>
            </w:r>
          </w:p>
        </w:tc>
      </w:tr>
      <w:tr w:rsidR="006E5E2E" w:rsidRPr="006E5E2E" w14:paraId="65D06656" w14:textId="77777777" w:rsidTr="006E5E2E">
        <w:trPr>
          <w:trHeight w:val="315"/>
        </w:trPr>
        <w:tc>
          <w:tcPr>
            <w:tcW w:w="8306" w:type="dxa"/>
            <w:tcBorders>
              <w:top w:val="nil"/>
              <w:left w:val="nil"/>
              <w:bottom w:val="nil"/>
              <w:right w:val="nil"/>
            </w:tcBorders>
            <w:shd w:val="clear" w:color="auto" w:fill="auto"/>
            <w:noWrap/>
            <w:vAlign w:val="center"/>
            <w:hideMark/>
          </w:tcPr>
          <w:p w14:paraId="50158D0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【正确选项】当事人对必备条款达成合意</w:t>
            </w:r>
          </w:p>
        </w:tc>
      </w:tr>
      <w:tr w:rsidR="006E5E2E" w:rsidRPr="006E5E2E" w14:paraId="30004147" w14:textId="77777777" w:rsidTr="006E5E2E">
        <w:trPr>
          <w:trHeight w:val="315"/>
        </w:trPr>
        <w:tc>
          <w:tcPr>
            <w:tcW w:w="8306" w:type="dxa"/>
            <w:tcBorders>
              <w:top w:val="nil"/>
              <w:left w:val="nil"/>
              <w:bottom w:val="nil"/>
              <w:right w:val="nil"/>
            </w:tcBorders>
            <w:shd w:val="clear" w:color="auto" w:fill="auto"/>
            <w:noWrap/>
            <w:vAlign w:val="center"/>
            <w:hideMark/>
          </w:tcPr>
          <w:p w14:paraId="06F2E9C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【正确选项】合同的成立原则上应具备要约和承诺阶段</w:t>
            </w:r>
          </w:p>
        </w:tc>
      </w:tr>
      <w:tr w:rsidR="006E5E2E" w:rsidRPr="006E5E2E" w14:paraId="4E1B0E25" w14:textId="77777777" w:rsidTr="006E5E2E">
        <w:trPr>
          <w:trHeight w:val="315"/>
        </w:trPr>
        <w:tc>
          <w:tcPr>
            <w:tcW w:w="8306" w:type="dxa"/>
            <w:tcBorders>
              <w:top w:val="nil"/>
              <w:left w:val="nil"/>
              <w:bottom w:val="nil"/>
              <w:right w:val="nil"/>
            </w:tcBorders>
            <w:shd w:val="clear" w:color="auto" w:fill="auto"/>
            <w:noWrap/>
            <w:vAlign w:val="center"/>
            <w:hideMark/>
          </w:tcPr>
          <w:p w14:paraId="14D5188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20.《民法典》对格式条款的规则包括（ ）。多选题</w:t>
            </w:r>
          </w:p>
        </w:tc>
      </w:tr>
      <w:tr w:rsidR="006E5E2E" w:rsidRPr="006E5E2E" w14:paraId="6A528B16" w14:textId="77777777" w:rsidTr="006E5E2E">
        <w:trPr>
          <w:trHeight w:val="945"/>
        </w:trPr>
        <w:tc>
          <w:tcPr>
            <w:tcW w:w="8306" w:type="dxa"/>
            <w:tcBorders>
              <w:top w:val="nil"/>
              <w:left w:val="nil"/>
              <w:bottom w:val="nil"/>
              <w:right w:val="nil"/>
            </w:tcBorders>
            <w:shd w:val="clear" w:color="auto" w:fill="auto"/>
            <w:noWrap/>
            <w:vAlign w:val="center"/>
            <w:hideMark/>
          </w:tcPr>
          <w:p w14:paraId="7EFA7B2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【正确选项】订入控制，即要求格式条款的使用者履行提示说明义务，未履行提示说明义务的，该格式条款不纳入合同内容。</w:t>
            </w:r>
          </w:p>
        </w:tc>
      </w:tr>
      <w:tr w:rsidR="006E5E2E" w:rsidRPr="006E5E2E" w14:paraId="77214399" w14:textId="77777777" w:rsidTr="006E5E2E">
        <w:trPr>
          <w:trHeight w:val="630"/>
        </w:trPr>
        <w:tc>
          <w:tcPr>
            <w:tcW w:w="8306" w:type="dxa"/>
            <w:tcBorders>
              <w:top w:val="nil"/>
              <w:left w:val="nil"/>
              <w:bottom w:val="nil"/>
              <w:right w:val="nil"/>
            </w:tcBorders>
            <w:shd w:val="clear" w:color="auto" w:fill="auto"/>
            <w:noWrap/>
            <w:vAlign w:val="center"/>
            <w:hideMark/>
          </w:tcPr>
          <w:p w14:paraId="7BAEAC9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【正确选项】内容控制，即规定某些不公平格式条款无效。</w:t>
            </w:r>
          </w:p>
        </w:tc>
      </w:tr>
      <w:tr w:rsidR="006E5E2E" w:rsidRPr="006E5E2E" w14:paraId="5FF230AA" w14:textId="77777777" w:rsidTr="006E5E2E">
        <w:trPr>
          <w:trHeight w:val="630"/>
        </w:trPr>
        <w:tc>
          <w:tcPr>
            <w:tcW w:w="8306" w:type="dxa"/>
            <w:tcBorders>
              <w:top w:val="nil"/>
              <w:left w:val="nil"/>
              <w:bottom w:val="nil"/>
              <w:right w:val="nil"/>
            </w:tcBorders>
            <w:shd w:val="clear" w:color="auto" w:fill="auto"/>
            <w:noWrap/>
            <w:vAlign w:val="center"/>
            <w:hideMark/>
          </w:tcPr>
          <w:p w14:paraId="522B3DE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【正确选项】解释控制，即按照通常理解来解释格式条款、非格式条款（个别磋商条款）优先适用。</w:t>
            </w:r>
          </w:p>
        </w:tc>
      </w:tr>
      <w:tr w:rsidR="006E5E2E" w:rsidRPr="006E5E2E" w14:paraId="1B4732C4" w14:textId="77777777" w:rsidTr="006E5E2E">
        <w:trPr>
          <w:trHeight w:val="2205"/>
        </w:trPr>
        <w:tc>
          <w:tcPr>
            <w:tcW w:w="8306" w:type="dxa"/>
            <w:tcBorders>
              <w:top w:val="nil"/>
              <w:left w:val="nil"/>
              <w:bottom w:val="nil"/>
              <w:right w:val="nil"/>
            </w:tcBorders>
            <w:shd w:val="clear" w:color="auto" w:fill="auto"/>
            <w:noWrap/>
            <w:vAlign w:val="center"/>
            <w:hideMark/>
          </w:tcPr>
          <w:p w14:paraId="6941C59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21.【案例不定项选择题】甲公司与乙公司签订合同购买一批电子元件，约定在丙市港口交货，由甲公司负责租船运输。货到后，乙公司发现该批货物存在严重的质量问题，根本无法用于生产、使用，于是通知甲公司拒绝接受货物，并将该批货物存放于港口丁仓库。后由于发生海啸，海水灌入丁仓库，造成所有电子元件均遭浸泡，全部报废，那么上述损失（ ） 。</w:t>
            </w:r>
          </w:p>
        </w:tc>
      </w:tr>
      <w:tr w:rsidR="006E5E2E" w:rsidRPr="006E5E2E" w14:paraId="016D0B11" w14:textId="77777777" w:rsidTr="006E5E2E">
        <w:trPr>
          <w:trHeight w:val="315"/>
        </w:trPr>
        <w:tc>
          <w:tcPr>
            <w:tcW w:w="8306" w:type="dxa"/>
            <w:tcBorders>
              <w:top w:val="nil"/>
              <w:left w:val="nil"/>
              <w:bottom w:val="nil"/>
              <w:right w:val="nil"/>
            </w:tcBorders>
            <w:shd w:val="clear" w:color="auto" w:fill="auto"/>
            <w:noWrap/>
            <w:vAlign w:val="center"/>
            <w:hideMark/>
          </w:tcPr>
          <w:p w14:paraId="1573400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【正确选项】由甲公司承担</w:t>
            </w:r>
          </w:p>
        </w:tc>
      </w:tr>
      <w:tr w:rsidR="006E5E2E" w:rsidRPr="006E5E2E" w14:paraId="08A97421" w14:textId="77777777" w:rsidTr="006E5E2E">
        <w:trPr>
          <w:trHeight w:val="2205"/>
        </w:trPr>
        <w:tc>
          <w:tcPr>
            <w:tcW w:w="8306" w:type="dxa"/>
            <w:tcBorders>
              <w:top w:val="nil"/>
              <w:left w:val="nil"/>
              <w:bottom w:val="nil"/>
              <w:right w:val="nil"/>
            </w:tcBorders>
            <w:shd w:val="clear" w:color="auto" w:fill="auto"/>
            <w:noWrap/>
            <w:vAlign w:val="center"/>
            <w:hideMark/>
          </w:tcPr>
          <w:p w14:paraId="4F4E4492"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22.【案例不定项选择题】甲公司从乙公司采购10 袋菊花茶，约定：“在乙公司交付菊花茶后，甲公司应付货款10 万元。”丙公司提供担保函：“若甲公司不依约付款，则由丙公司代为支付。”乙公司交付的菊花茶中有2 袋经过硫黄熏</w:t>
            </w:r>
            <w:r w:rsidRPr="006E5E2E">
              <w:rPr>
                <w:rFonts w:ascii="等线" w:eastAsia="等线" w:hAnsi="等线" w:cs="宋体" w:hint="eastAsia"/>
                <w:color w:val="000000"/>
                <w:kern w:val="0"/>
                <w:sz w:val="24"/>
                <w:szCs w:val="24"/>
                <w14:ligatures w14:val="none"/>
              </w:rPr>
              <w:lastRenderedPageBreak/>
              <w:t>蒸，无法饮用，价值2 万元。乙公司要求甲公司付款未果，便要求丙公司付款10 万元。下列哪些表述是正确的？ ( ) 多选题</w:t>
            </w:r>
          </w:p>
        </w:tc>
      </w:tr>
      <w:tr w:rsidR="006E5E2E" w:rsidRPr="006E5E2E" w14:paraId="01907919" w14:textId="77777777" w:rsidTr="006E5E2E">
        <w:trPr>
          <w:trHeight w:val="630"/>
        </w:trPr>
        <w:tc>
          <w:tcPr>
            <w:tcW w:w="8306" w:type="dxa"/>
            <w:tcBorders>
              <w:top w:val="nil"/>
              <w:left w:val="nil"/>
              <w:bottom w:val="nil"/>
              <w:right w:val="nil"/>
            </w:tcBorders>
            <w:shd w:val="clear" w:color="auto" w:fill="auto"/>
            <w:noWrap/>
            <w:vAlign w:val="center"/>
            <w:hideMark/>
          </w:tcPr>
          <w:p w14:paraId="67D8C1D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【正确选项】如丙公司知情并向乙公司付款10 万元，则丙公司只能向甲公司追偿8 万元</w:t>
            </w:r>
          </w:p>
        </w:tc>
      </w:tr>
      <w:tr w:rsidR="006E5E2E" w:rsidRPr="006E5E2E" w14:paraId="0B7B2E3F" w14:textId="77777777" w:rsidTr="006E5E2E">
        <w:trPr>
          <w:trHeight w:val="630"/>
        </w:trPr>
        <w:tc>
          <w:tcPr>
            <w:tcW w:w="8306" w:type="dxa"/>
            <w:tcBorders>
              <w:top w:val="nil"/>
              <w:left w:val="nil"/>
              <w:bottom w:val="nil"/>
              <w:right w:val="nil"/>
            </w:tcBorders>
            <w:shd w:val="clear" w:color="auto" w:fill="auto"/>
            <w:noWrap/>
            <w:vAlign w:val="center"/>
            <w:hideMark/>
          </w:tcPr>
          <w:p w14:paraId="1E82657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【正确选项】如丙公司不知情并向乙公司付款10 万元，则乙公司会构成不当得利</w:t>
            </w:r>
          </w:p>
        </w:tc>
      </w:tr>
      <w:tr w:rsidR="006E5E2E" w:rsidRPr="006E5E2E" w14:paraId="03DE6FDE" w14:textId="77777777" w:rsidTr="006E5E2E">
        <w:trPr>
          <w:trHeight w:val="630"/>
        </w:trPr>
        <w:tc>
          <w:tcPr>
            <w:tcW w:w="8306" w:type="dxa"/>
            <w:tcBorders>
              <w:top w:val="nil"/>
              <w:left w:val="nil"/>
              <w:bottom w:val="nil"/>
              <w:right w:val="nil"/>
            </w:tcBorders>
            <w:shd w:val="clear" w:color="auto" w:fill="auto"/>
            <w:noWrap/>
            <w:vAlign w:val="center"/>
            <w:hideMark/>
          </w:tcPr>
          <w:p w14:paraId="0FA9E5B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【正确选项】如甲公司付款债务诉讼时效已过，丙公司仍向乙公司付款8 万元，则丙公司不得向甲公司追偿</w:t>
            </w:r>
          </w:p>
        </w:tc>
      </w:tr>
      <w:tr w:rsidR="006E5E2E" w:rsidRPr="006E5E2E" w14:paraId="61679E22" w14:textId="77777777" w:rsidTr="006E5E2E">
        <w:trPr>
          <w:trHeight w:val="315"/>
        </w:trPr>
        <w:tc>
          <w:tcPr>
            <w:tcW w:w="8306" w:type="dxa"/>
            <w:tcBorders>
              <w:top w:val="nil"/>
              <w:left w:val="nil"/>
              <w:bottom w:val="nil"/>
              <w:right w:val="nil"/>
            </w:tcBorders>
            <w:shd w:val="clear" w:color="auto" w:fill="auto"/>
            <w:noWrap/>
            <w:vAlign w:val="center"/>
            <w:hideMark/>
          </w:tcPr>
          <w:p w14:paraId="0776535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形考任务二</w:t>
            </w:r>
          </w:p>
        </w:tc>
      </w:tr>
      <w:tr w:rsidR="006E5E2E" w:rsidRPr="006E5E2E" w14:paraId="7AB20176" w14:textId="77777777" w:rsidTr="006E5E2E">
        <w:trPr>
          <w:trHeight w:val="630"/>
        </w:trPr>
        <w:tc>
          <w:tcPr>
            <w:tcW w:w="8306" w:type="dxa"/>
            <w:tcBorders>
              <w:top w:val="nil"/>
              <w:left w:val="nil"/>
              <w:bottom w:val="nil"/>
              <w:right w:val="nil"/>
            </w:tcBorders>
            <w:shd w:val="clear" w:color="auto" w:fill="auto"/>
            <w:noWrap/>
            <w:vAlign w:val="center"/>
            <w:hideMark/>
          </w:tcPr>
          <w:p w14:paraId="5F2A740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1.所有权是指所有权人对自己的不动产或者动产，依法享有的（ ）、使用、收益和处分的权利。单选题</w:t>
            </w:r>
          </w:p>
        </w:tc>
      </w:tr>
      <w:tr w:rsidR="006E5E2E" w:rsidRPr="006E5E2E" w14:paraId="03ABD4E9" w14:textId="77777777" w:rsidTr="006E5E2E">
        <w:trPr>
          <w:trHeight w:val="315"/>
        </w:trPr>
        <w:tc>
          <w:tcPr>
            <w:tcW w:w="8306" w:type="dxa"/>
            <w:tcBorders>
              <w:top w:val="nil"/>
              <w:left w:val="nil"/>
              <w:bottom w:val="nil"/>
              <w:right w:val="nil"/>
            </w:tcBorders>
            <w:shd w:val="clear" w:color="auto" w:fill="auto"/>
            <w:noWrap/>
            <w:vAlign w:val="center"/>
            <w:hideMark/>
          </w:tcPr>
          <w:p w14:paraId="19EF12A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【正确选项】占有</w:t>
            </w:r>
          </w:p>
        </w:tc>
      </w:tr>
      <w:tr w:rsidR="006E5E2E" w:rsidRPr="006E5E2E" w14:paraId="749E83AF" w14:textId="77777777" w:rsidTr="006E5E2E">
        <w:trPr>
          <w:trHeight w:val="630"/>
        </w:trPr>
        <w:tc>
          <w:tcPr>
            <w:tcW w:w="8306" w:type="dxa"/>
            <w:tcBorders>
              <w:top w:val="nil"/>
              <w:left w:val="nil"/>
              <w:bottom w:val="nil"/>
              <w:right w:val="nil"/>
            </w:tcBorders>
            <w:shd w:val="clear" w:color="auto" w:fill="auto"/>
            <w:noWrap/>
            <w:vAlign w:val="center"/>
            <w:hideMark/>
          </w:tcPr>
          <w:p w14:paraId="72139741"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2.用益物权是指权利人对（ ）所有的动产或者不动产，在一定范围内进行占有、使用和收益的权利。单选题</w:t>
            </w:r>
          </w:p>
        </w:tc>
      </w:tr>
      <w:tr w:rsidR="006E5E2E" w:rsidRPr="006E5E2E" w14:paraId="1C8E10C1" w14:textId="77777777" w:rsidTr="006E5E2E">
        <w:trPr>
          <w:trHeight w:val="315"/>
        </w:trPr>
        <w:tc>
          <w:tcPr>
            <w:tcW w:w="8306" w:type="dxa"/>
            <w:tcBorders>
              <w:top w:val="nil"/>
              <w:left w:val="nil"/>
              <w:bottom w:val="nil"/>
              <w:right w:val="nil"/>
            </w:tcBorders>
            <w:shd w:val="clear" w:color="auto" w:fill="auto"/>
            <w:noWrap/>
            <w:vAlign w:val="center"/>
            <w:hideMark/>
          </w:tcPr>
          <w:p w14:paraId="002EC02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【正确选项】他人</w:t>
            </w:r>
          </w:p>
        </w:tc>
      </w:tr>
      <w:tr w:rsidR="006E5E2E" w:rsidRPr="006E5E2E" w14:paraId="6450B2BF" w14:textId="77777777" w:rsidTr="006E5E2E">
        <w:trPr>
          <w:trHeight w:val="945"/>
        </w:trPr>
        <w:tc>
          <w:tcPr>
            <w:tcW w:w="8306" w:type="dxa"/>
            <w:tcBorders>
              <w:top w:val="nil"/>
              <w:left w:val="nil"/>
              <w:bottom w:val="nil"/>
              <w:right w:val="nil"/>
            </w:tcBorders>
            <w:shd w:val="clear" w:color="auto" w:fill="auto"/>
            <w:noWrap/>
            <w:vAlign w:val="center"/>
            <w:hideMark/>
          </w:tcPr>
          <w:p w14:paraId="1125704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3.担保物权是指担保物权人在债务人不履行到期债务或者发生当事人约定的实现担保物权的情形时，依法享有的（ ）的权利。单选题</w:t>
            </w:r>
          </w:p>
        </w:tc>
      </w:tr>
      <w:tr w:rsidR="006E5E2E" w:rsidRPr="006E5E2E" w14:paraId="4B099E62" w14:textId="77777777" w:rsidTr="006E5E2E">
        <w:trPr>
          <w:trHeight w:val="315"/>
        </w:trPr>
        <w:tc>
          <w:tcPr>
            <w:tcW w:w="8306" w:type="dxa"/>
            <w:tcBorders>
              <w:top w:val="nil"/>
              <w:left w:val="nil"/>
              <w:bottom w:val="nil"/>
              <w:right w:val="nil"/>
            </w:tcBorders>
            <w:shd w:val="clear" w:color="auto" w:fill="auto"/>
            <w:noWrap/>
            <w:vAlign w:val="center"/>
            <w:hideMark/>
          </w:tcPr>
          <w:p w14:paraId="06E6459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【正确选项】就担保财产优先受偿</w:t>
            </w:r>
          </w:p>
        </w:tc>
      </w:tr>
      <w:tr w:rsidR="006E5E2E" w:rsidRPr="006E5E2E" w14:paraId="6ED308CD" w14:textId="77777777" w:rsidTr="006E5E2E">
        <w:trPr>
          <w:trHeight w:val="1260"/>
        </w:trPr>
        <w:tc>
          <w:tcPr>
            <w:tcW w:w="8306" w:type="dxa"/>
            <w:tcBorders>
              <w:top w:val="nil"/>
              <w:left w:val="nil"/>
              <w:bottom w:val="nil"/>
              <w:right w:val="nil"/>
            </w:tcBorders>
            <w:shd w:val="clear" w:color="auto" w:fill="auto"/>
            <w:noWrap/>
            <w:vAlign w:val="center"/>
            <w:hideMark/>
          </w:tcPr>
          <w:p w14:paraId="4B0DE33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4.基于法律行为引起的物权变动是指民事主体通过民事法律行为而设立、变更、转让或消灭动产或不动产物权，其构成要件主要包括原因行为和物权变动的（ ）。单选题</w:t>
            </w:r>
          </w:p>
        </w:tc>
      </w:tr>
      <w:tr w:rsidR="006E5E2E" w:rsidRPr="006E5E2E" w14:paraId="3D0F1FE8" w14:textId="77777777" w:rsidTr="006E5E2E">
        <w:trPr>
          <w:trHeight w:val="315"/>
        </w:trPr>
        <w:tc>
          <w:tcPr>
            <w:tcW w:w="8306" w:type="dxa"/>
            <w:tcBorders>
              <w:top w:val="nil"/>
              <w:left w:val="nil"/>
              <w:bottom w:val="nil"/>
              <w:right w:val="nil"/>
            </w:tcBorders>
            <w:shd w:val="clear" w:color="auto" w:fill="auto"/>
            <w:noWrap/>
            <w:vAlign w:val="center"/>
            <w:hideMark/>
          </w:tcPr>
          <w:p w14:paraId="31058D6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【正确选项】公示要件</w:t>
            </w:r>
          </w:p>
        </w:tc>
      </w:tr>
      <w:tr w:rsidR="006E5E2E" w:rsidRPr="006E5E2E" w14:paraId="4857D6A6" w14:textId="77777777" w:rsidTr="006E5E2E">
        <w:trPr>
          <w:trHeight w:val="945"/>
        </w:trPr>
        <w:tc>
          <w:tcPr>
            <w:tcW w:w="8306" w:type="dxa"/>
            <w:tcBorders>
              <w:top w:val="nil"/>
              <w:left w:val="nil"/>
              <w:bottom w:val="nil"/>
              <w:right w:val="nil"/>
            </w:tcBorders>
            <w:shd w:val="clear" w:color="auto" w:fill="auto"/>
            <w:noWrap/>
            <w:vAlign w:val="center"/>
            <w:hideMark/>
          </w:tcPr>
          <w:p w14:paraId="0847DF8D"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5.知识产权是指民事主体对创造性智力成果和工商业标记依法享有的权利的总称，属于民事财产权中的（ ）。单选题</w:t>
            </w:r>
          </w:p>
        </w:tc>
      </w:tr>
      <w:tr w:rsidR="006E5E2E" w:rsidRPr="006E5E2E" w14:paraId="62BF44F2" w14:textId="77777777" w:rsidTr="006E5E2E">
        <w:trPr>
          <w:trHeight w:val="315"/>
        </w:trPr>
        <w:tc>
          <w:tcPr>
            <w:tcW w:w="8306" w:type="dxa"/>
            <w:tcBorders>
              <w:top w:val="nil"/>
              <w:left w:val="nil"/>
              <w:bottom w:val="nil"/>
              <w:right w:val="nil"/>
            </w:tcBorders>
            <w:shd w:val="clear" w:color="auto" w:fill="auto"/>
            <w:noWrap/>
            <w:vAlign w:val="center"/>
            <w:hideMark/>
          </w:tcPr>
          <w:p w14:paraId="6CD2818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【正确选项】无形财产</w:t>
            </w:r>
          </w:p>
        </w:tc>
      </w:tr>
      <w:tr w:rsidR="006E5E2E" w:rsidRPr="006E5E2E" w14:paraId="42EB858A" w14:textId="77777777" w:rsidTr="006E5E2E">
        <w:trPr>
          <w:trHeight w:val="945"/>
        </w:trPr>
        <w:tc>
          <w:tcPr>
            <w:tcW w:w="8306" w:type="dxa"/>
            <w:tcBorders>
              <w:top w:val="nil"/>
              <w:left w:val="nil"/>
              <w:bottom w:val="nil"/>
              <w:right w:val="nil"/>
            </w:tcBorders>
            <w:shd w:val="clear" w:color="auto" w:fill="auto"/>
            <w:noWrap/>
            <w:vAlign w:val="center"/>
            <w:hideMark/>
          </w:tcPr>
          <w:p w14:paraId="5EC4E75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6.劳动者享有（ ）、选择职业、获得劳动报酬、劳动安全卫生保护、休息休假、社会保险福利、接受职业技能培训和提请劳动争议处理等权利。单选题</w:t>
            </w:r>
          </w:p>
        </w:tc>
      </w:tr>
      <w:tr w:rsidR="006E5E2E" w:rsidRPr="006E5E2E" w14:paraId="17D156C5" w14:textId="77777777" w:rsidTr="006E5E2E">
        <w:trPr>
          <w:trHeight w:val="315"/>
        </w:trPr>
        <w:tc>
          <w:tcPr>
            <w:tcW w:w="8306" w:type="dxa"/>
            <w:tcBorders>
              <w:top w:val="nil"/>
              <w:left w:val="nil"/>
              <w:bottom w:val="nil"/>
              <w:right w:val="nil"/>
            </w:tcBorders>
            <w:shd w:val="clear" w:color="auto" w:fill="auto"/>
            <w:noWrap/>
            <w:vAlign w:val="center"/>
            <w:hideMark/>
          </w:tcPr>
          <w:p w14:paraId="606EDAE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【正确选项】平等就业</w:t>
            </w:r>
          </w:p>
        </w:tc>
      </w:tr>
      <w:tr w:rsidR="006E5E2E" w:rsidRPr="006E5E2E" w14:paraId="28D525BD" w14:textId="77777777" w:rsidTr="006E5E2E">
        <w:trPr>
          <w:trHeight w:val="1260"/>
        </w:trPr>
        <w:tc>
          <w:tcPr>
            <w:tcW w:w="8306" w:type="dxa"/>
            <w:tcBorders>
              <w:top w:val="nil"/>
              <w:left w:val="nil"/>
              <w:bottom w:val="nil"/>
              <w:right w:val="nil"/>
            </w:tcBorders>
            <w:shd w:val="clear" w:color="auto" w:fill="auto"/>
            <w:noWrap/>
            <w:vAlign w:val="center"/>
            <w:hideMark/>
          </w:tcPr>
          <w:p w14:paraId="54FA7E8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7.竞业限制是指依据法律规定或合同约定，与特定营业主体有特定法律关系的主体，在一定的时空范围内不得在与该特定营业主体有（ ）的用人单位就业，也不得从事与该特定营业主体有竞争关系的业务活动。单选题</w:t>
            </w:r>
          </w:p>
        </w:tc>
      </w:tr>
      <w:tr w:rsidR="006E5E2E" w:rsidRPr="006E5E2E" w14:paraId="17F27B18" w14:textId="77777777" w:rsidTr="006E5E2E">
        <w:trPr>
          <w:trHeight w:val="315"/>
        </w:trPr>
        <w:tc>
          <w:tcPr>
            <w:tcW w:w="8306" w:type="dxa"/>
            <w:tcBorders>
              <w:top w:val="nil"/>
              <w:left w:val="nil"/>
              <w:bottom w:val="nil"/>
              <w:right w:val="nil"/>
            </w:tcBorders>
            <w:shd w:val="clear" w:color="auto" w:fill="auto"/>
            <w:noWrap/>
            <w:vAlign w:val="center"/>
            <w:hideMark/>
          </w:tcPr>
          <w:p w14:paraId="1415809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【正确选项】竞争关系</w:t>
            </w:r>
          </w:p>
        </w:tc>
      </w:tr>
      <w:tr w:rsidR="006E5E2E" w:rsidRPr="006E5E2E" w14:paraId="751460D4" w14:textId="77777777" w:rsidTr="006E5E2E">
        <w:trPr>
          <w:trHeight w:val="1575"/>
        </w:trPr>
        <w:tc>
          <w:tcPr>
            <w:tcW w:w="8306" w:type="dxa"/>
            <w:tcBorders>
              <w:top w:val="nil"/>
              <w:left w:val="nil"/>
              <w:bottom w:val="nil"/>
              <w:right w:val="nil"/>
            </w:tcBorders>
            <w:shd w:val="clear" w:color="auto" w:fill="auto"/>
            <w:noWrap/>
            <w:vAlign w:val="center"/>
            <w:hideMark/>
          </w:tcPr>
          <w:p w14:paraId="4C690C94"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8.劳动争议仲裁裁决分为有限的终局裁决和非终局裁决。有限的终局裁决，裁决作出后用人单位不能提起诉讼，但劳动者可以在收到裁决书之日起的（ ）日内提起诉讼；非终局的裁决，即裁决作出后双方当事人均可在收到裁决书之日起的（ ）日内提起诉讼。（ ）单选题</w:t>
            </w:r>
          </w:p>
        </w:tc>
      </w:tr>
      <w:tr w:rsidR="006E5E2E" w:rsidRPr="006E5E2E" w14:paraId="37D7E2B2" w14:textId="77777777" w:rsidTr="006E5E2E">
        <w:trPr>
          <w:trHeight w:val="315"/>
        </w:trPr>
        <w:tc>
          <w:tcPr>
            <w:tcW w:w="8306" w:type="dxa"/>
            <w:tcBorders>
              <w:top w:val="nil"/>
              <w:left w:val="nil"/>
              <w:bottom w:val="nil"/>
              <w:right w:val="nil"/>
            </w:tcBorders>
            <w:shd w:val="clear" w:color="auto" w:fill="auto"/>
            <w:noWrap/>
            <w:vAlign w:val="center"/>
            <w:hideMark/>
          </w:tcPr>
          <w:p w14:paraId="29D3A7C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【正确选项】15，15</w:t>
            </w:r>
          </w:p>
        </w:tc>
      </w:tr>
      <w:tr w:rsidR="006E5E2E" w:rsidRPr="006E5E2E" w14:paraId="2BF4467B" w14:textId="77777777" w:rsidTr="006E5E2E">
        <w:trPr>
          <w:trHeight w:val="1260"/>
        </w:trPr>
        <w:tc>
          <w:tcPr>
            <w:tcW w:w="8306" w:type="dxa"/>
            <w:tcBorders>
              <w:top w:val="nil"/>
              <w:left w:val="nil"/>
              <w:bottom w:val="nil"/>
              <w:right w:val="nil"/>
            </w:tcBorders>
            <w:shd w:val="clear" w:color="auto" w:fill="auto"/>
            <w:noWrap/>
            <w:vAlign w:val="center"/>
            <w:hideMark/>
          </w:tcPr>
          <w:p w14:paraId="70208DF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9.不得安排女职工在怀孕期间从事国家规定的第三级体力劳动强度的劳动和孕期禁忌从事的劳动。对怀孕（ ）个月以上的女职工，不得安排其延长工作时间和夜班劳动。多选题</w:t>
            </w:r>
          </w:p>
        </w:tc>
      </w:tr>
      <w:tr w:rsidR="006E5E2E" w:rsidRPr="006E5E2E" w14:paraId="2BE9A3E9" w14:textId="77777777" w:rsidTr="006E5E2E">
        <w:trPr>
          <w:trHeight w:val="315"/>
        </w:trPr>
        <w:tc>
          <w:tcPr>
            <w:tcW w:w="8306" w:type="dxa"/>
            <w:tcBorders>
              <w:top w:val="nil"/>
              <w:left w:val="nil"/>
              <w:bottom w:val="nil"/>
              <w:right w:val="nil"/>
            </w:tcBorders>
            <w:shd w:val="clear" w:color="auto" w:fill="auto"/>
            <w:noWrap/>
            <w:vAlign w:val="center"/>
            <w:hideMark/>
          </w:tcPr>
          <w:p w14:paraId="5540A43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【正确选项】七</w:t>
            </w:r>
          </w:p>
        </w:tc>
      </w:tr>
      <w:tr w:rsidR="006E5E2E" w:rsidRPr="006E5E2E" w14:paraId="22BF0ABF" w14:textId="77777777" w:rsidTr="006E5E2E">
        <w:trPr>
          <w:trHeight w:val="1575"/>
        </w:trPr>
        <w:tc>
          <w:tcPr>
            <w:tcW w:w="8306" w:type="dxa"/>
            <w:tcBorders>
              <w:top w:val="nil"/>
              <w:left w:val="nil"/>
              <w:bottom w:val="nil"/>
              <w:right w:val="nil"/>
            </w:tcBorders>
            <w:shd w:val="clear" w:color="auto" w:fill="auto"/>
            <w:noWrap/>
            <w:vAlign w:val="center"/>
            <w:hideMark/>
          </w:tcPr>
          <w:p w14:paraId="3D41DCC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10.失业人员停止享受失业保险待遇的情况包括：①重新就业；②应征服兵役；③移居境外；④享受基本养老保险；⑤无正当理由，拒不接受当地政府指定部门或者机构介绍的适当工作或者提供的培训；（ ）；⑦有法律、行政法规规定的其他情形。单选题</w:t>
            </w:r>
          </w:p>
        </w:tc>
      </w:tr>
      <w:tr w:rsidR="006E5E2E" w:rsidRPr="006E5E2E" w14:paraId="63EB91E3" w14:textId="77777777" w:rsidTr="006E5E2E">
        <w:trPr>
          <w:trHeight w:val="315"/>
        </w:trPr>
        <w:tc>
          <w:tcPr>
            <w:tcW w:w="8306" w:type="dxa"/>
            <w:tcBorders>
              <w:top w:val="nil"/>
              <w:left w:val="nil"/>
              <w:bottom w:val="nil"/>
              <w:right w:val="nil"/>
            </w:tcBorders>
            <w:shd w:val="clear" w:color="auto" w:fill="auto"/>
            <w:noWrap/>
            <w:vAlign w:val="center"/>
            <w:hideMark/>
          </w:tcPr>
          <w:p w14:paraId="160BF61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【正确选项】被判刑和收监执行</w:t>
            </w:r>
          </w:p>
        </w:tc>
      </w:tr>
      <w:tr w:rsidR="006E5E2E" w:rsidRPr="006E5E2E" w14:paraId="7EA1AF28" w14:textId="77777777" w:rsidTr="006E5E2E">
        <w:trPr>
          <w:trHeight w:val="315"/>
        </w:trPr>
        <w:tc>
          <w:tcPr>
            <w:tcW w:w="8306" w:type="dxa"/>
            <w:tcBorders>
              <w:top w:val="nil"/>
              <w:left w:val="nil"/>
              <w:bottom w:val="nil"/>
              <w:right w:val="nil"/>
            </w:tcBorders>
            <w:shd w:val="clear" w:color="auto" w:fill="auto"/>
            <w:noWrap/>
            <w:vAlign w:val="center"/>
            <w:hideMark/>
          </w:tcPr>
          <w:p w14:paraId="5F4895A4"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11.企业物权的法务管理工作包括（ ）。多选题</w:t>
            </w:r>
          </w:p>
        </w:tc>
      </w:tr>
      <w:tr w:rsidR="006E5E2E" w:rsidRPr="006E5E2E" w14:paraId="1FDA202F" w14:textId="77777777" w:rsidTr="006E5E2E">
        <w:trPr>
          <w:trHeight w:val="630"/>
        </w:trPr>
        <w:tc>
          <w:tcPr>
            <w:tcW w:w="8306" w:type="dxa"/>
            <w:tcBorders>
              <w:top w:val="nil"/>
              <w:left w:val="nil"/>
              <w:bottom w:val="nil"/>
              <w:right w:val="nil"/>
            </w:tcBorders>
            <w:shd w:val="clear" w:color="auto" w:fill="auto"/>
            <w:noWrap/>
            <w:vAlign w:val="center"/>
            <w:hideMark/>
          </w:tcPr>
          <w:p w14:paraId="1BC9980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【正确选项】企业法务人员应当明确企业物权的取得和归属</w:t>
            </w:r>
          </w:p>
        </w:tc>
      </w:tr>
      <w:tr w:rsidR="006E5E2E" w:rsidRPr="006E5E2E" w14:paraId="4C3CAF32" w14:textId="77777777" w:rsidTr="006E5E2E">
        <w:trPr>
          <w:trHeight w:val="630"/>
        </w:trPr>
        <w:tc>
          <w:tcPr>
            <w:tcW w:w="8306" w:type="dxa"/>
            <w:tcBorders>
              <w:top w:val="nil"/>
              <w:left w:val="nil"/>
              <w:bottom w:val="nil"/>
              <w:right w:val="nil"/>
            </w:tcBorders>
            <w:shd w:val="clear" w:color="auto" w:fill="auto"/>
            <w:noWrap/>
            <w:vAlign w:val="center"/>
            <w:hideMark/>
          </w:tcPr>
          <w:p w14:paraId="0E11642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【正确选项】企业在利用物权时，企业法务人员要明确不同物权的价值以及利用方式</w:t>
            </w:r>
          </w:p>
        </w:tc>
      </w:tr>
      <w:tr w:rsidR="006E5E2E" w:rsidRPr="006E5E2E" w14:paraId="2FF4BB90" w14:textId="77777777" w:rsidTr="006E5E2E">
        <w:trPr>
          <w:trHeight w:val="945"/>
        </w:trPr>
        <w:tc>
          <w:tcPr>
            <w:tcW w:w="8306" w:type="dxa"/>
            <w:tcBorders>
              <w:top w:val="nil"/>
              <w:left w:val="nil"/>
              <w:bottom w:val="nil"/>
              <w:right w:val="nil"/>
            </w:tcBorders>
            <w:shd w:val="clear" w:color="auto" w:fill="auto"/>
            <w:noWrap/>
            <w:vAlign w:val="center"/>
            <w:hideMark/>
          </w:tcPr>
          <w:p w14:paraId="4F19E86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【正确选项】为避免企业物权遭受侵害或流失，企业法务人员应帮助企业建立健全的物权监督机制，并对企业物权的使用、处置等进行监督和管理</w:t>
            </w:r>
          </w:p>
        </w:tc>
      </w:tr>
      <w:tr w:rsidR="006E5E2E" w:rsidRPr="006E5E2E" w14:paraId="6BABA385" w14:textId="77777777" w:rsidTr="006E5E2E">
        <w:trPr>
          <w:trHeight w:val="630"/>
        </w:trPr>
        <w:tc>
          <w:tcPr>
            <w:tcW w:w="8306" w:type="dxa"/>
            <w:tcBorders>
              <w:top w:val="nil"/>
              <w:left w:val="nil"/>
              <w:bottom w:val="nil"/>
              <w:right w:val="nil"/>
            </w:tcBorders>
            <w:shd w:val="clear" w:color="auto" w:fill="auto"/>
            <w:noWrap/>
            <w:vAlign w:val="center"/>
            <w:hideMark/>
          </w:tcPr>
          <w:p w14:paraId="5ACC537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12.物权是权利人对特定的物依法享有的直接支配和排他的权利，《民法典》将其分为（ ）。多选题</w:t>
            </w:r>
          </w:p>
        </w:tc>
      </w:tr>
      <w:tr w:rsidR="006E5E2E" w:rsidRPr="006E5E2E" w14:paraId="36A21B35" w14:textId="77777777" w:rsidTr="006E5E2E">
        <w:trPr>
          <w:trHeight w:val="315"/>
        </w:trPr>
        <w:tc>
          <w:tcPr>
            <w:tcW w:w="8306" w:type="dxa"/>
            <w:tcBorders>
              <w:top w:val="nil"/>
              <w:left w:val="nil"/>
              <w:bottom w:val="nil"/>
              <w:right w:val="nil"/>
            </w:tcBorders>
            <w:shd w:val="clear" w:color="auto" w:fill="auto"/>
            <w:noWrap/>
            <w:vAlign w:val="center"/>
            <w:hideMark/>
          </w:tcPr>
          <w:p w14:paraId="32AD1F9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【正确选项】所有权</w:t>
            </w:r>
          </w:p>
        </w:tc>
      </w:tr>
      <w:tr w:rsidR="006E5E2E" w:rsidRPr="006E5E2E" w14:paraId="3CF11F2E" w14:textId="77777777" w:rsidTr="006E5E2E">
        <w:trPr>
          <w:trHeight w:val="315"/>
        </w:trPr>
        <w:tc>
          <w:tcPr>
            <w:tcW w:w="8306" w:type="dxa"/>
            <w:tcBorders>
              <w:top w:val="nil"/>
              <w:left w:val="nil"/>
              <w:bottom w:val="nil"/>
              <w:right w:val="nil"/>
            </w:tcBorders>
            <w:shd w:val="clear" w:color="auto" w:fill="auto"/>
            <w:noWrap/>
            <w:vAlign w:val="center"/>
            <w:hideMark/>
          </w:tcPr>
          <w:p w14:paraId="03FA85F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【正确选项】用益物权</w:t>
            </w:r>
          </w:p>
        </w:tc>
      </w:tr>
      <w:tr w:rsidR="006E5E2E" w:rsidRPr="006E5E2E" w14:paraId="5D0CB786" w14:textId="77777777" w:rsidTr="006E5E2E">
        <w:trPr>
          <w:trHeight w:val="315"/>
        </w:trPr>
        <w:tc>
          <w:tcPr>
            <w:tcW w:w="8306" w:type="dxa"/>
            <w:tcBorders>
              <w:top w:val="nil"/>
              <w:left w:val="nil"/>
              <w:bottom w:val="nil"/>
              <w:right w:val="nil"/>
            </w:tcBorders>
            <w:shd w:val="clear" w:color="auto" w:fill="auto"/>
            <w:noWrap/>
            <w:vAlign w:val="center"/>
            <w:hideMark/>
          </w:tcPr>
          <w:p w14:paraId="0945FD2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【正确选项】担保物权</w:t>
            </w:r>
          </w:p>
        </w:tc>
      </w:tr>
      <w:tr w:rsidR="006E5E2E" w:rsidRPr="006E5E2E" w14:paraId="5661EF64" w14:textId="77777777" w:rsidTr="006E5E2E">
        <w:trPr>
          <w:trHeight w:val="315"/>
        </w:trPr>
        <w:tc>
          <w:tcPr>
            <w:tcW w:w="8306" w:type="dxa"/>
            <w:tcBorders>
              <w:top w:val="nil"/>
              <w:left w:val="nil"/>
              <w:bottom w:val="nil"/>
              <w:right w:val="nil"/>
            </w:tcBorders>
            <w:shd w:val="clear" w:color="auto" w:fill="auto"/>
            <w:noWrap/>
            <w:vAlign w:val="center"/>
            <w:hideMark/>
          </w:tcPr>
          <w:p w14:paraId="4BE97608"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13.用益物权，包括（ ）和居住权。多选题</w:t>
            </w:r>
          </w:p>
        </w:tc>
      </w:tr>
      <w:tr w:rsidR="006E5E2E" w:rsidRPr="006E5E2E" w14:paraId="07938510" w14:textId="77777777" w:rsidTr="006E5E2E">
        <w:trPr>
          <w:trHeight w:val="315"/>
        </w:trPr>
        <w:tc>
          <w:tcPr>
            <w:tcW w:w="8306" w:type="dxa"/>
            <w:tcBorders>
              <w:top w:val="nil"/>
              <w:left w:val="nil"/>
              <w:bottom w:val="nil"/>
              <w:right w:val="nil"/>
            </w:tcBorders>
            <w:shd w:val="clear" w:color="auto" w:fill="auto"/>
            <w:noWrap/>
            <w:vAlign w:val="center"/>
            <w:hideMark/>
          </w:tcPr>
          <w:p w14:paraId="0629AB0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【正确选项】土地承包经营权</w:t>
            </w:r>
          </w:p>
        </w:tc>
      </w:tr>
      <w:tr w:rsidR="006E5E2E" w:rsidRPr="006E5E2E" w14:paraId="460BF682" w14:textId="77777777" w:rsidTr="006E5E2E">
        <w:trPr>
          <w:trHeight w:val="315"/>
        </w:trPr>
        <w:tc>
          <w:tcPr>
            <w:tcW w:w="8306" w:type="dxa"/>
            <w:tcBorders>
              <w:top w:val="nil"/>
              <w:left w:val="nil"/>
              <w:bottom w:val="nil"/>
              <w:right w:val="nil"/>
            </w:tcBorders>
            <w:shd w:val="clear" w:color="auto" w:fill="auto"/>
            <w:noWrap/>
            <w:vAlign w:val="center"/>
            <w:hideMark/>
          </w:tcPr>
          <w:p w14:paraId="416475E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【正确选项】建设用地使用权</w:t>
            </w:r>
          </w:p>
        </w:tc>
      </w:tr>
      <w:tr w:rsidR="006E5E2E" w:rsidRPr="006E5E2E" w14:paraId="225FAE7A" w14:textId="77777777" w:rsidTr="006E5E2E">
        <w:trPr>
          <w:trHeight w:val="315"/>
        </w:trPr>
        <w:tc>
          <w:tcPr>
            <w:tcW w:w="8306" w:type="dxa"/>
            <w:tcBorders>
              <w:top w:val="nil"/>
              <w:left w:val="nil"/>
              <w:bottom w:val="nil"/>
              <w:right w:val="nil"/>
            </w:tcBorders>
            <w:shd w:val="clear" w:color="auto" w:fill="auto"/>
            <w:noWrap/>
            <w:vAlign w:val="center"/>
            <w:hideMark/>
          </w:tcPr>
          <w:p w14:paraId="53FCC00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【正确选项】宅基地使用权</w:t>
            </w:r>
          </w:p>
        </w:tc>
      </w:tr>
      <w:tr w:rsidR="006E5E2E" w:rsidRPr="006E5E2E" w14:paraId="03973604" w14:textId="77777777" w:rsidTr="006E5E2E">
        <w:trPr>
          <w:trHeight w:val="315"/>
        </w:trPr>
        <w:tc>
          <w:tcPr>
            <w:tcW w:w="8306" w:type="dxa"/>
            <w:tcBorders>
              <w:top w:val="nil"/>
              <w:left w:val="nil"/>
              <w:bottom w:val="nil"/>
              <w:right w:val="nil"/>
            </w:tcBorders>
            <w:shd w:val="clear" w:color="auto" w:fill="auto"/>
            <w:noWrap/>
            <w:vAlign w:val="center"/>
            <w:hideMark/>
          </w:tcPr>
          <w:p w14:paraId="4BB5414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【正确选项】地役权</w:t>
            </w:r>
          </w:p>
        </w:tc>
      </w:tr>
      <w:tr w:rsidR="006E5E2E" w:rsidRPr="006E5E2E" w14:paraId="25776E8F" w14:textId="77777777" w:rsidTr="006E5E2E">
        <w:trPr>
          <w:trHeight w:val="315"/>
        </w:trPr>
        <w:tc>
          <w:tcPr>
            <w:tcW w:w="8306" w:type="dxa"/>
            <w:tcBorders>
              <w:top w:val="nil"/>
              <w:left w:val="nil"/>
              <w:bottom w:val="nil"/>
              <w:right w:val="nil"/>
            </w:tcBorders>
            <w:shd w:val="clear" w:color="auto" w:fill="auto"/>
            <w:noWrap/>
            <w:vAlign w:val="center"/>
            <w:hideMark/>
          </w:tcPr>
          <w:p w14:paraId="5AFFE16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14.担保物权包括（ ）。多选题</w:t>
            </w:r>
          </w:p>
        </w:tc>
      </w:tr>
      <w:tr w:rsidR="006E5E2E" w:rsidRPr="006E5E2E" w14:paraId="3404F880" w14:textId="77777777" w:rsidTr="006E5E2E">
        <w:trPr>
          <w:trHeight w:val="315"/>
        </w:trPr>
        <w:tc>
          <w:tcPr>
            <w:tcW w:w="8306" w:type="dxa"/>
            <w:tcBorders>
              <w:top w:val="nil"/>
              <w:left w:val="nil"/>
              <w:bottom w:val="nil"/>
              <w:right w:val="nil"/>
            </w:tcBorders>
            <w:shd w:val="clear" w:color="auto" w:fill="auto"/>
            <w:noWrap/>
            <w:vAlign w:val="center"/>
            <w:hideMark/>
          </w:tcPr>
          <w:p w14:paraId="71D92FA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【正确选项】抵押权</w:t>
            </w:r>
          </w:p>
        </w:tc>
      </w:tr>
      <w:tr w:rsidR="006E5E2E" w:rsidRPr="006E5E2E" w14:paraId="3DDAEA18" w14:textId="77777777" w:rsidTr="006E5E2E">
        <w:trPr>
          <w:trHeight w:val="315"/>
        </w:trPr>
        <w:tc>
          <w:tcPr>
            <w:tcW w:w="8306" w:type="dxa"/>
            <w:tcBorders>
              <w:top w:val="nil"/>
              <w:left w:val="nil"/>
              <w:bottom w:val="nil"/>
              <w:right w:val="nil"/>
            </w:tcBorders>
            <w:shd w:val="clear" w:color="auto" w:fill="auto"/>
            <w:noWrap/>
            <w:vAlign w:val="center"/>
            <w:hideMark/>
          </w:tcPr>
          <w:p w14:paraId="3DBE053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【正确选项】质权</w:t>
            </w:r>
          </w:p>
        </w:tc>
      </w:tr>
      <w:tr w:rsidR="006E5E2E" w:rsidRPr="006E5E2E" w14:paraId="25F36BE6" w14:textId="77777777" w:rsidTr="006E5E2E">
        <w:trPr>
          <w:trHeight w:val="315"/>
        </w:trPr>
        <w:tc>
          <w:tcPr>
            <w:tcW w:w="8306" w:type="dxa"/>
            <w:tcBorders>
              <w:top w:val="nil"/>
              <w:left w:val="nil"/>
              <w:bottom w:val="nil"/>
              <w:right w:val="nil"/>
            </w:tcBorders>
            <w:shd w:val="clear" w:color="auto" w:fill="auto"/>
            <w:noWrap/>
            <w:vAlign w:val="center"/>
            <w:hideMark/>
          </w:tcPr>
          <w:p w14:paraId="12536FC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【正确选项】留置权</w:t>
            </w:r>
          </w:p>
        </w:tc>
      </w:tr>
      <w:tr w:rsidR="006E5E2E" w:rsidRPr="006E5E2E" w14:paraId="57A72D6A" w14:textId="77777777" w:rsidTr="006E5E2E">
        <w:trPr>
          <w:trHeight w:val="630"/>
        </w:trPr>
        <w:tc>
          <w:tcPr>
            <w:tcW w:w="8306" w:type="dxa"/>
            <w:tcBorders>
              <w:top w:val="nil"/>
              <w:left w:val="nil"/>
              <w:bottom w:val="nil"/>
              <w:right w:val="nil"/>
            </w:tcBorders>
            <w:shd w:val="clear" w:color="auto" w:fill="auto"/>
            <w:noWrap/>
            <w:vAlign w:val="center"/>
            <w:hideMark/>
          </w:tcPr>
          <w:p w14:paraId="067F2B2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15.知识产权作为法律所确认的智力成果和工商业标记所有人依法享有的民事权利，其特征包括（ ）。多选题</w:t>
            </w:r>
          </w:p>
        </w:tc>
      </w:tr>
      <w:tr w:rsidR="006E5E2E" w:rsidRPr="006E5E2E" w14:paraId="0CD92762" w14:textId="77777777" w:rsidTr="006E5E2E">
        <w:trPr>
          <w:trHeight w:val="315"/>
        </w:trPr>
        <w:tc>
          <w:tcPr>
            <w:tcW w:w="8306" w:type="dxa"/>
            <w:tcBorders>
              <w:top w:val="nil"/>
              <w:left w:val="nil"/>
              <w:bottom w:val="nil"/>
              <w:right w:val="nil"/>
            </w:tcBorders>
            <w:shd w:val="clear" w:color="auto" w:fill="auto"/>
            <w:noWrap/>
            <w:vAlign w:val="center"/>
            <w:hideMark/>
          </w:tcPr>
          <w:p w14:paraId="438628D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【正确选项】客体的无形性</w:t>
            </w:r>
          </w:p>
        </w:tc>
      </w:tr>
      <w:tr w:rsidR="006E5E2E" w:rsidRPr="006E5E2E" w14:paraId="0655A310" w14:textId="77777777" w:rsidTr="006E5E2E">
        <w:trPr>
          <w:trHeight w:val="315"/>
        </w:trPr>
        <w:tc>
          <w:tcPr>
            <w:tcW w:w="8306" w:type="dxa"/>
            <w:tcBorders>
              <w:top w:val="nil"/>
              <w:left w:val="nil"/>
              <w:bottom w:val="nil"/>
              <w:right w:val="nil"/>
            </w:tcBorders>
            <w:shd w:val="clear" w:color="auto" w:fill="auto"/>
            <w:noWrap/>
            <w:vAlign w:val="center"/>
            <w:hideMark/>
          </w:tcPr>
          <w:p w14:paraId="01C8905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【正确选项】专有性</w:t>
            </w:r>
          </w:p>
        </w:tc>
      </w:tr>
      <w:tr w:rsidR="006E5E2E" w:rsidRPr="006E5E2E" w14:paraId="7B851F10" w14:textId="77777777" w:rsidTr="006E5E2E">
        <w:trPr>
          <w:trHeight w:val="315"/>
        </w:trPr>
        <w:tc>
          <w:tcPr>
            <w:tcW w:w="8306" w:type="dxa"/>
            <w:tcBorders>
              <w:top w:val="nil"/>
              <w:left w:val="nil"/>
              <w:bottom w:val="nil"/>
              <w:right w:val="nil"/>
            </w:tcBorders>
            <w:shd w:val="clear" w:color="auto" w:fill="auto"/>
            <w:noWrap/>
            <w:vAlign w:val="center"/>
            <w:hideMark/>
          </w:tcPr>
          <w:p w14:paraId="1E5D474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【正确选项】地域性</w:t>
            </w:r>
          </w:p>
        </w:tc>
      </w:tr>
      <w:tr w:rsidR="006E5E2E" w:rsidRPr="006E5E2E" w14:paraId="1E9A9002" w14:textId="77777777" w:rsidTr="006E5E2E">
        <w:trPr>
          <w:trHeight w:val="315"/>
        </w:trPr>
        <w:tc>
          <w:tcPr>
            <w:tcW w:w="8306" w:type="dxa"/>
            <w:tcBorders>
              <w:top w:val="nil"/>
              <w:left w:val="nil"/>
              <w:bottom w:val="nil"/>
              <w:right w:val="nil"/>
            </w:tcBorders>
            <w:shd w:val="clear" w:color="auto" w:fill="auto"/>
            <w:noWrap/>
            <w:vAlign w:val="center"/>
            <w:hideMark/>
          </w:tcPr>
          <w:p w14:paraId="3D05B26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【正确选项】时间性</w:t>
            </w:r>
          </w:p>
        </w:tc>
      </w:tr>
      <w:tr w:rsidR="006E5E2E" w:rsidRPr="006E5E2E" w14:paraId="74F398F5" w14:textId="77777777" w:rsidTr="006E5E2E">
        <w:trPr>
          <w:trHeight w:val="315"/>
        </w:trPr>
        <w:tc>
          <w:tcPr>
            <w:tcW w:w="8306" w:type="dxa"/>
            <w:tcBorders>
              <w:top w:val="nil"/>
              <w:left w:val="nil"/>
              <w:bottom w:val="nil"/>
              <w:right w:val="nil"/>
            </w:tcBorders>
            <w:shd w:val="clear" w:color="auto" w:fill="auto"/>
            <w:noWrap/>
            <w:vAlign w:val="center"/>
            <w:hideMark/>
          </w:tcPr>
          <w:p w14:paraId="2A936E1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16.劳动合同可以分为（ ）劳动合同。多选题</w:t>
            </w:r>
          </w:p>
        </w:tc>
      </w:tr>
      <w:tr w:rsidR="006E5E2E" w:rsidRPr="006E5E2E" w14:paraId="70836D84" w14:textId="77777777" w:rsidTr="006E5E2E">
        <w:trPr>
          <w:trHeight w:val="315"/>
        </w:trPr>
        <w:tc>
          <w:tcPr>
            <w:tcW w:w="8306" w:type="dxa"/>
            <w:tcBorders>
              <w:top w:val="nil"/>
              <w:left w:val="nil"/>
              <w:bottom w:val="nil"/>
              <w:right w:val="nil"/>
            </w:tcBorders>
            <w:shd w:val="clear" w:color="auto" w:fill="auto"/>
            <w:noWrap/>
            <w:vAlign w:val="center"/>
            <w:hideMark/>
          </w:tcPr>
          <w:p w14:paraId="403FF41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【正确选项】固定期限</w:t>
            </w:r>
          </w:p>
        </w:tc>
      </w:tr>
      <w:tr w:rsidR="006E5E2E" w:rsidRPr="006E5E2E" w14:paraId="055DACF8" w14:textId="77777777" w:rsidTr="006E5E2E">
        <w:trPr>
          <w:trHeight w:val="315"/>
        </w:trPr>
        <w:tc>
          <w:tcPr>
            <w:tcW w:w="8306" w:type="dxa"/>
            <w:tcBorders>
              <w:top w:val="nil"/>
              <w:left w:val="nil"/>
              <w:bottom w:val="nil"/>
              <w:right w:val="nil"/>
            </w:tcBorders>
            <w:shd w:val="clear" w:color="auto" w:fill="auto"/>
            <w:noWrap/>
            <w:vAlign w:val="center"/>
            <w:hideMark/>
          </w:tcPr>
          <w:p w14:paraId="7D0D616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【正确选项】无固定期限</w:t>
            </w:r>
          </w:p>
        </w:tc>
      </w:tr>
      <w:tr w:rsidR="006E5E2E" w:rsidRPr="006E5E2E" w14:paraId="15C405A5" w14:textId="77777777" w:rsidTr="006E5E2E">
        <w:trPr>
          <w:trHeight w:val="315"/>
        </w:trPr>
        <w:tc>
          <w:tcPr>
            <w:tcW w:w="8306" w:type="dxa"/>
            <w:tcBorders>
              <w:top w:val="nil"/>
              <w:left w:val="nil"/>
              <w:bottom w:val="nil"/>
              <w:right w:val="nil"/>
            </w:tcBorders>
            <w:shd w:val="clear" w:color="auto" w:fill="auto"/>
            <w:noWrap/>
            <w:vAlign w:val="center"/>
            <w:hideMark/>
          </w:tcPr>
          <w:p w14:paraId="75C15AC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【正确选项】以完成一定工作任务为期限</w:t>
            </w:r>
          </w:p>
        </w:tc>
      </w:tr>
      <w:tr w:rsidR="006E5E2E" w:rsidRPr="006E5E2E" w14:paraId="110ECE71" w14:textId="77777777" w:rsidTr="006E5E2E">
        <w:trPr>
          <w:trHeight w:val="630"/>
        </w:trPr>
        <w:tc>
          <w:tcPr>
            <w:tcW w:w="8306" w:type="dxa"/>
            <w:tcBorders>
              <w:top w:val="nil"/>
              <w:left w:val="nil"/>
              <w:bottom w:val="nil"/>
              <w:right w:val="nil"/>
            </w:tcBorders>
            <w:shd w:val="clear" w:color="auto" w:fill="auto"/>
            <w:noWrap/>
            <w:vAlign w:val="center"/>
            <w:hideMark/>
          </w:tcPr>
          <w:p w14:paraId="1C1948E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17.劳动者单方面解除劳动合同，可以分为（ ）。多选题</w:t>
            </w:r>
          </w:p>
        </w:tc>
      </w:tr>
      <w:tr w:rsidR="006E5E2E" w:rsidRPr="006E5E2E" w14:paraId="5F5BE813" w14:textId="77777777" w:rsidTr="006E5E2E">
        <w:trPr>
          <w:trHeight w:val="315"/>
        </w:trPr>
        <w:tc>
          <w:tcPr>
            <w:tcW w:w="8306" w:type="dxa"/>
            <w:tcBorders>
              <w:top w:val="nil"/>
              <w:left w:val="nil"/>
              <w:bottom w:val="nil"/>
              <w:right w:val="nil"/>
            </w:tcBorders>
            <w:shd w:val="clear" w:color="auto" w:fill="auto"/>
            <w:noWrap/>
            <w:vAlign w:val="center"/>
            <w:hideMark/>
          </w:tcPr>
          <w:p w14:paraId="0012769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【正确选项】提前预告后解除</w:t>
            </w:r>
          </w:p>
        </w:tc>
      </w:tr>
      <w:tr w:rsidR="006E5E2E" w:rsidRPr="006E5E2E" w14:paraId="1A37F69B" w14:textId="77777777" w:rsidTr="006E5E2E">
        <w:trPr>
          <w:trHeight w:val="315"/>
        </w:trPr>
        <w:tc>
          <w:tcPr>
            <w:tcW w:w="8306" w:type="dxa"/>
            <w:tcBorders>
              <w:top w:val="nil"/>
              <w:left w:val="nil"/>
              <w:bottom w:val="nil"/>
              <w:right w:val="nil"/>
            </w:tcBorders>
            <w:shd w:val="clear" w:color="auto" w:fill="auto"/>
            <w:noWrap/>
            <w:vAlign w:val="center"/>
            <w:hideMark/>
          </w:tcPr>
          <w:p w14:paraId="63E318B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【正确选项】即时通知解除</w:t>
            </w:r>
          </w:p>
        </w:tc>
      </w:tr>
      <w:tr w:rsidR="006E5E2E" w:rsidRPr="006E5E2E" w14:paraId="3D672A85" w14:textId="77777777" w:rsidTr="006E5E2E">
        <w:trPr>
          <w:trHeight w:val="315"/>
        </w:trPr>
        <w:tc>
          <w:tcPr>
            <w:tcW w:w="8306" w:type="dxa"/>
            <w:tcBorders>
              <w:top w:val="nil"/>
              <w:left w:val="nil"/>
              <w:bottom w:val="nil"/>
              <w:right w:val="nil"/>
            </w:tcBorders>
            <w:shd w:val="clear" w:color="auto" w:fill="auto"/>
            <w:noWrap/>
            <w:vAlign w:val="center"/>
            <w:hideMark/>
          </w:tcPr>
          <w:p w14:paraId="6FFC4EC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【正确选项】不必通知即时解除</w:t>
            </w:r>
          </w:p>
        </w:tc>
      </w:tr>
      <w:tr w:rsidR="006E5E2E" w:rsidRPr="006E5E2E" w14:paraId="07ED0662" w14:textId="77777777" w:rsidTr="006E5E2E">
        <w:trPr>
          <w:trHeight w:val="630"/>
        </w:trPr>
        <w:tc>
          <w:tcPr>
            <w:tcW w:w="8306" w:type="dxa"/>
            <w:tcBorders>
              <w:top w:val="nil"/>
              <w:left w:val="nil"/>
              <w:bottom w:val="nil"/>
              <w:right w:val="nil"/>
            </w:tcBorders>
            <w:shd w:val="clear" w:color="auto" w:fill="auto"/>
            <w:noWrap/>
            <w:vAlign w:val="center"/>
            <w:hideMark/>
          </w:tcPr>
          <w:p w14:paraId="39D6FE78"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18.用人单位单方面解除劳动合同，可以分为（ ）。多选题</w:t>
            </w:r>
          </w:p>
        </w:tc>
      </w:tr>
      <w:tr w:rsidR="006E5E2E" w:rsidRPr="006E5E2E" w14:paraId="33C6CEC0" w14:textId="77777777" w:rsidTr="006E5E2E">
        <w:trPr>
          <w:trHeight w:val="315"/>
        </w:trPr>
        <w:tc>
          <w:tcPr>
            <w:tcW w:w="8306" w:type="dxa"/>
            <w:tcBorders>
              <w:top w:val="nil"/>
              <w:left w:val="nil"/>
              <w:bottom w:val="nil"/>
              <w:right w:val="nil"/>
            </w:tcBorders>
            <w:shd w:val="clear" w:color="auto" w:fill="auto"/>
            <w:noWrap/>
            <w:vAlign w:val="center"/>
            <w:hideMark/>
          </w:tcPr>
          <w:p w14:paraId="2B1A875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【正确选项】过失性解除</w:t>
            </w:r>
          </w:p>
        </w:tc>
      </w:tr>
      <w:tr w:rsidR="006E5E2E" w:rsidRPr="006E5E2E" w14:paraId="45C4F6A2" w14:textId="77777777" w:rsidTr="006E5E2E">
        <w:trPr>
          <w:trHeight w:val="315"/>
        </w:trPr>
        <w:tc>
          <w:tcPr>
            <w:tcW w:w="8306" w:type="dxa"/>
            <w:tcBorders>
              <w:top w:val="nil"/>
              <w:left w:val="nil"/>
              <w:bottom w:val="nil"/>
              <w:right w:val="nil"/>
            </w:tcBorders>
            <w:shd w:val="clear" w:color="auto" w:fill="auto"/>
            <w:noWrap/>
            <w:vAlign w:val="center"/>
            <w:hideMark/>
          </w:tcPr>
          <w:p w14:paraId="6CF673C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【正确选项】预告性解除／非过失性辞退</w:t>
            </w:r>
          </w:p>
        </w:tc>
      </w:tr>
      <w:tr w:rsidR="006E5E2E" w:rsidRPr="006E5E2E" w14:paraId="332EBA6D" w14:textId="77777777" w:rsidTr="006E5E2E">
        <w:trPr>
          <w:trHeight w:val="315"/>
        </w:trPr>
        <w:tc>
          <w:tcPr>
            <w:tcW w:w="8306" w:type="dxa"/>
            <w:tcBorders>
              <w:top w:val="nil"/>
              <w:left w:val="nil"/>
              <w:bottom w:val="nil"/>
              <w:right w:val="nil"/>
            </w:tcBorders>
            <w:shd w:val="clear" w:color="auto" w:fill="auto"/>
            <w:noWrap/>
            <w:vAlign w:val="center"/>
            <w:hideMark/>
          </w:tcPr>
          <w:p w14:paraId="30366E3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【正确选项】经济性裁员</w:t>
            </w:r>
          </w:p>
        </w:tc>
      </w:tr>
      <w:tr w:rsidR="006E5E2E" w:rsidRPr="006E5E2E" w14:paraId="3C861073" w14:textId="77777777" w:rsidTr="006E5E2E">
        <w:trPr>
          <w:trHeight w:val="315"/>
        </w:trPr>
        <w:tc>
          <w:tcPr>
            <w:tcW w:w="8306" w:type="dxa"/>
            <w:tcBorders>
              <w:top w:val="nil"/>
              <w:left w:val="nil"/>
              <w:bottom w:val="nil"/>
              <w:right w:val="nil"/>
            </w:tcBorders>
            <w:shd w:val="clear" w:color="auto" w:fill="auto"/>
            <w:noWrap/>
            <w:vAlign w:val="center"/>
            <w:hideMark/>
          </w:tcPr>
          <w:p w14:paraId="22B2B2E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19.企业年金具有的功能包括（ ）。多选题</w:t>
            </w:r>
          </w:p>
        </w:tc>
      </w:tr>
      <w:tr w:rsidR="006E5E2E" w:rsidRPr="006E5E2E" w14:paraId="5A45BB73" w14:textId="77777777" w:rsidTr="006E5E2E">
        <w:trPr>
          <w:trHeight w:val="315"/>
        </w:trPr>
        <w:tc>
          <w:tcPr>
            <w:tcW w:w="8306" w:type="dxa"/>
            <w:tcBorders>
              <w:top w:val="nil"/>
              <w:left w:val="nil"/>
              <w:bottom w:val="nil"/>
              <w:right w:val="nil"/>
            </w:tcBorders>
            <w:shd w:val="clear" w:color="auto" w:fill="auto"/>
            <w:noWrap/>
            <w:vAlign w:val="center"/>
            <w:hideMark/>
          </w:tcPr>
          <w:p w14:paraId="7E31DF0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【正确选项】分配功能</w:t>
            </w:r>
          </w:p>
        </w:tc>
      </w:tr>
      <w:tr w:rsidR="006E5E2E" w:rsidRPr="006E5E2E" w14:paraId="4F8E5595" w14:textId="77777777" w:rsidTr="006E5E2E">
        <w:trPr>
          <w:trHeight w:val="315"/>
        </w:trPr>
        <w:tc>
          <w:tcPr>
            <w:tcW w:w="8306" w:type="dxa"/>
            <w:tcBorders>
              <w:top w:val="nil"/>
              <w:left w:val="nil"/>
              <w:bottom w:val="nil"/>
              <w:right w:val="nil"/>
            </w:tcBorders>
            <w:shd w:val="clear" w:color="auto" w:fill="auto"/>
            <w:noWrap/>
            <w:vAlign w:val="center"/>
            <w:hideMark/>
          </w:tcPr>
          <w:p w14:paraId="403515B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【正确选项】激励功能</w:t>
            </w:r>
          </w:p>
        </w:tc>
      </w:tr>
      <w:tr w:rsidR="006E5E2E" w:rsidRPr="006E5E2E" w14:paraId="290330EB" w14:textId="77777777" w:rsidTr="006E5E2E">
        <w:trPr>
          <w:trHeight w:val="315"/>
        </w:trPr>
        <w:tc>
          <w:tcPr>
            <w:tcW w:w="8306" w:type="dxa"/>
            <w:tcBorders>
              <w:top w:val="nil"/>
              <w:left w:val="nil"/>
              <w:bottom w:val="nil"/>
              <w:right w:val="nil"/>
            </w:tcBorders>
            <w:shd w:val="clear" w:color="auto" w:fill="auto"/>
            <w:noWrap/>
            <w:vAlign w:val="center"/>
            <w:hideMark/>
          </w:tcPr>
          <w:p w14:paraId="2276220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【正确选项】保障功能</w:t>
            </w:r>
          </w:p>
        </w:tc>
      </w:tr>
      <w:tr w:rsidR="006E5E2E" w:rsidRPr="006E5E2E" w14:paraId="7A4CD9F1" w14:textId="77777777" w:rsidTr="006E5E2E">
        <w:trPr>
          <w:trHeight w:val="1260"/>
        </w:trPr>
        <w:tc>
          <w:tcPr>
            <w:tcW w:w="8306" w:type="dxa"/>
            <w:tcBorders>
              <w:top w:val="nil"/>
              <w:left w:val="nil"/>
              <w:bottom w:val="nil"/>
              <w:right w:val="nil"/>
            </w:tcBorders>
            <w:shd w:val="clear" w:color="auto" w:fill="auto"/>
            <w:noWrap/>
            <w:vAlign w:val="center"/>
            <w:hideMark/>
          </w:tcPr>
          <w:p w14:paraId="7A7875D1"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20.劳务派遣与劳务外包都是企业利用外部资源的经营策略，在一定程度上替代劳动合同用工方式，有利于企业规避用工风险，降低用工成本。二者的区别主要体现为（ ）。多选题</w:t>
            </w:r>
          </w:p>
        </w:tc>
      </w:tr>
      <w:tr w:rsidR="006E5E2E" w:rsidRPr="006E5E2E" w14:paraId="71B212A6" w14:textId="77777777" w:rsidTr="006E5E2E">
        <w:trPr>
          <w:trHeight w:val="315"/>
        </w:trPr>
        <w:tc>
          <w:tcPr>
            <w:tcW w:w="8306" w:type="dxa"/>
            <w:tcBorders>
              <w:top w:val="nil"/>
              <w:left w:val="nil"/>
              <w:bottom w:val="nil"/>
              <w:right w:val="nil"/>
            </w:tcBorders>
            <w:shd w:val="clear" w:color="auto" w:fill="auto"/>
            <w:noWrap/>
            <w:vAlign w:val="center"/>
            <w:hideMark/>
          </w:tcPr>
          <w:p w14:paraId="7151FF0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【正确选项】劳务的组织不同</w:t>
            </w:r>
          </w:p>
        </w:tc>
      </w:tr>
      <w:tr w:rsidR="006E5E2E" w:rsidRPr="006E5E2E" w14:paraId="3EAD6C76" w14:textId="77777777" w:rsidTr="006E5E2E">
        <w:trPr>
          <w:trHeight w:val="315"/>
        </w:trPr>
        <w:tc>
          <w:tcPr>
            <w:tcW w:w="8306" w:type="dxa"/>
            <w:tcBorders>
              <w:top w:val="nil"/>
              <w:left w:val="nil"/>
              <w:bottom w:val="nil"/>
              <w:right w:val="nil"/>
            </w:tcBorders>
            <w:shd w:val="clear" w:color="auto" w:fill="auto"/>
            <w:noWrap/>
            <w:vAlign w:val="center"/>
            <w:hideMark/>
          </w:tcPr>
          <w:p w14:paraId="5782596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【正确选项】指挥命令权的不同</w:t>
            </w:r>
          </w:p>
        </w:tc>
      </w:tr>
      <w:tr w:rsidR="006E5E2E" w:rsidRPr="006E5E2E" w14:paraId="4E63DBCC" w14:textId="77777777" w:rsidTr="006E5E2E">
        <w:trPr>
          <w:trHeight w:val="315"/>
        </w:trPr>
        <w:tc>
          <w:tcPr>
            <w:tcW w:w="8306" w:type="dxa"/>
            <w:tcBorders>
              <w:top w:val="nil"/>
              <w:left w:val="nil"/>
              <w:bottom w:val="nil"/>
              <w:right w:val="nil"/>
            </w:tcBorders>
            <w:shd w:val="clear" w:color="auto" w:fill="auto"/>
            <w:noWrap/>
            <w:vAlign w:val="center"/>
            <w:hideMark/>
          </w:tcPr>
          <w:p w14:paraId="1E26B7B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【正确选项】风险分担的不同</w:t>
            </w:r>
          </w:p>
        </w:tc>
      </w:tr>
      <w:tr w:rsidR="006E5E2E" w:rsidRPr="006E5E2E" w14:paraId="1939480F" w14:textId="77777777" w:rsidTr="006E5E2E">
        <w:trPr>
          <w:trHeight w:val="315"/>
        </w:trPr>
        <w:tc>
          <w:tcPr>
            <w:tcW w:w="8306" w:type="dxa"/>
            <w:tcBorders>
              <w:top w:val="nil"/>
              <w:left w:val="nil"/>
              <w:bottom w:val="nil"/>
              <w:right w:val="nil"/>
            </w:tcBorders>
            <w:shd w:val="clear" w:color="auto" w:fill="auto"/>
            <w:noWrap/>
            <w:vAlign w:val="center"/>
            <w:hideMark/>
          </w:tcPr>
          <w:p w14:paraId="67F410E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【正确选项】报酬计算的不同</w:t>
            </w:r>
          </w:p>
        </w:tc>
      </w:tr>
      <w:tr w:rsidR="006E5E2E" w:rsidRPr="006E5E2E" w14:paraId="7A9FC5C1" w14:textId="77777777" w:rsidTr="006E5E2E">
        <w:trPr>
          <w:trHeight w:val="1575"/>
        </w:trPr>
        <w:tc>
          <w:tcPr>
            <w:tcW w:w="8306" w:type="dxa"/>
            <w:tcBorders>
              <w:top w:val="nil"/>
              <w:left w:val="nil"/>
              <w:bottom w:val="nil"/>
              <w:right w:val="nil"/>
            </w:tcBorders>
            <w:shd w:val="clear" w:color="auto" w:fill="auto"/>
            <w:noWrap/>
            <w:vAlign w:val="center"/>
            <w:hideMark/>
          </w:tcPr>
          <w:p w14:paraId="458E2EA2"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21.【案例不定项选择题】甲公司欠乙公司货款100 万元，先由甲公司提供机器设备设定抵押权、丙公司担任保证人，后由丁公司提供房屋设定抵押权并办理了抵押登记。甲公司届期不支付货款，下列哪一表述是正确的？ ( )</w:t>
            </w:r>
          </w:p>
        </w:tc>
      </w:tr>
      <w:tr w:rsidR="006E5E2E" w:rsidRPr="006E5E2E" w14:paraId="67BA4F8E" w14:textId="77777777" w:rsidTr="006E5E2E">
        <w:trPr>
          <w:trHeight w:val="315"/>
        </w:trPr>
        <w:tc>
          <w:tcPr>
            <w:tcW w:w="8306" w:type="dxa"/>
            <w:tcBorders>
              <w:top w:val="nil"/>
              <w:left w:val="nil"/>
              <w:bottom w:val="nil"/>
              <w:right w:val="nil"/>
            </w:tcBorders>
            <w:shd w:val="clear" w:color="auto" w:fill="auto"/>
            <w:noWrap/>
            <w:vAlign w:val="center"/>
            <w:hideMark/>
          </w:tcPr>
          <w:p w14:paraId="5E72733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【正确选项】乙公司应先行使机器设备抵押权</w:t>
            </w:r>
          </w:p>
        </w:tc>
      </w:tr>
      <w:tr w:rsidR="006E5E2E" w:rsidRPr="006E5E2E" w14:paraId="78D5AACE" w14:textId="77777777" w:rsidTr="006E5E2E">
        <w:trPr>
          <w:trHeight w:val="315"/>
        </w:trPr>
        <w:tc>
          <w:tcPr>
            <w:tcW w:w="8306" w:type="dxa"/>
            <w:tcBorders>
              <w:top w:val="nil"/>
              <w:left w:val="nil"/>
              <w:bottom w:val="nil"/>
              <w:right w:val="nil"/>
            </w:tcBorders>
            <w:shd w:val="clear" w:color="auto" w:fill="auto"/>
            <w:noWrap/>
            <w:vAlign w:val="center"/>
            <w:hideMark/>
          </w:tcPr>
          <w:p w14:paraId="718AE73B"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22.【案例不定项选择题】</w:t>
            </w:r>
          </w:p>
        </w:tc>
      </w:tr>
      <w:tr w:rsidR="006E5E2E" w:rsidRPr="006E5E2E" w14:paraId="71850C91" w14:textId="77777777" w:rsidTr="006E5E2E">
        <w:trPr>
          <w:trHeight w:val="3780"/>
        </w:trPr>
        <w:tc>
          <w:tcPr>
            <w:tcW w:w="8306" w:type="dxa"/>
            <w:tcBorders>
              <w:top w:val="nil"/>
              <w:left w:val="nil"/>
              <w:bottom w:val="nil"/>
              <w:right w:val="nil"/>
            </w:tcBorders>
            <w:shd w:val="clear" w:color="auto" w:fill="auto"/>
            <w:noWrap/>
            <w:vAlign w:val="center"/>
            <w:hideMark/>
          </w:tcPr>
          <w:p w14:paraId="3806A21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2018年6月，某网络公司发布招聘启事，招聘计算机工程专业大学本科以上学历的网络技术人员１名。赵某为销售专业大专学历，但其向该网络公司提交了计算机工程专业大学本科学历的学历证书、个人履历等材料。后赵某与网络公司签订了劳动合同，进入网络公司从事网络技术工作。2018年9月初，网络公司偶然获悉赵某的实际学历为大专，并向赵某询问。赵某承认自己为应聘而提供虚假学历证书、个人履历的事实。网络公司认为，赵某提供虚假学历证</w:t>
            </w:r>
            <w:r w:rsidRPr="006E5E2E">
              <w:rPr>
                <w:rFonts w:ascii="等线" w:eastAsia="等线" w:hAnsi="等线" w:cs="宋体" w:hint="eastAsia"/>
                <w:color w:val="000000"/>
                <w:kern w:val="0"/>
                <w:sz w:val="24"/>
                <w:szCs w:val="24"/>
                <w14:ligatures w14:val="none"/>
              </w:rPr>
              <w:lastRenderedPageBreak/>
              <w:t>书、个人履历属欺诈行为，严重违背诚实信用原则，根据《劳动合同法》第26条、第39条规定解除了与赵某的劳动合同。赵某不服，向劳动人事争议仲裁委员会申请仲裁。</w:t>
            </w:r>
          </w:p>
        </w:tc>
      </w:tr>
      <w:tr w:rsidR="006E5E2E" w:rsidRPr="006E5E2E" w14:paraId="6BCEFD86" w14:textId="77777777" w:rsidTr="006E5E2E">
        <w:trPr>
          <w:trHeight w:val="630"/>
        </w:trPr>
        <w:tc>
          <w:tcPr>
            <w:tcW w:w="8306" w:type="dxa"/>
            <w:tcBorders>
              <w:top w:val="nil"/>
              <w:left w:val="nil"/>
              <w:bottom w:val="nil"/>
              <w:right w:val="nil"/>
            </w:tcBorders>
            <w:shd w:val="clear" w:color="auto" w:fill="auto"/>
            <w:noWrap/>
            <w:vAlign w:val="center"/>
            <w:hideMark/>
          </w:tcPr>
          <w:p w14:paraId="18400A11"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请问在本案中，网络公司解聘提供虚假材料入职的赵某是否合法？（ ）</w:t>
            </w:r>
          </w:p>
        </w:tc>
      </w:tr>
      <w:tr w:rsidR="006E5E2E" w:rsidRPr="006E5E2E" w14:paraId="14C6E379" w14:textId="77777777" w:rsidTr="006E5E2E">
        <w:trPr>
          <w:trHeight w:val="630"/>
        </w:trPr>
        <w:tc>
          <w:tcPr>
            <w:tcW w:w="8306" w:type="dxa"/>
            <w:tcBorders>
              <w:top w:val="nil"/>
              <w:left w:val="nil"/>
              <w:bottom w:val="nil"/>
              <w:right w:val="nil"/>
            </w:tcBorders>
            <w:shd w:val="clear" w:color="auto" w:fill="auto"/>
            <w:noWrap/>
            <w:vAlign w:val="center"/>
            <w:hideMark/>
          </w:tcPr>
          <w:p w14:paraId="7EE0E53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【正确选项】双方签订的劳动合同无效。网络公司解除与赵某的劳动合同符合法律规定。</w:t>
            </w:r>
          </w:p>
        </w:tc>
      </w:tr>
      <w:tr w:rsidR="006E5E2E" w:rsidRPr="006E5E2E" w14:paraId="0FAD61F6" w14:textId="77777777" w:rsidTr="006E5E2E">
        <w:trPr>
          <w:trHeight w:val="315"/>
        </w:trPr>
        <w:tc>
          <w:tcPr>
            <w:tcW w:w="8306" w:type="dxa"/>
            <w:tcBorders>
              <w:top w:val="nil"/>
              <w:left w:val="nil"/>
              <w:bottom w:val="nil"/>
              <w:right w:val="nil"/>
            </w:tcBorders>
            <w:shd w:val="clear" w:color="auto" w:fill="auto"/>
            <w:noWrap/>
            <w:vAlign w:val="center"/>
            <w:hideMark/>
          </w:tcPr>
          <w:p w14:paraId="2D11671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形考任务三</w:t>
            </w:r>
          </w:p>
        </w:tc>
      </w:tr>
      <w:tr w:rsidR="006E5E2E" w:rsidRPr="006E5E2E" w14:paraId="04D6F9F5" w14:textId="77777777" w:rsidTr="006E5E2E">
        <w:trPr>
          <w:trHeight w:val="1260"/>
        </w:trPr>
        <w:tc>
          <w:tcPr>
            <w:tcW w:w="8306" w:type="dxa"/>
            <w:tcBorders>
              <w:top w:val="nil"/>
              <w:left w:val="nil"/>
              <w:bottom w:val="nil"/>
              <w:right w:val="nil"/>
            </w:tcBorders>
            <w:shd w:val="clear" w:color="auto" w:fill="auto"/>
            <w:noWrap/>
            <w:vAlign w:val="center"/>
            <w:hideMark/>
          </w:tcPr>
          <w:p w14:paraId="0993C41B"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1.民事诉讼是以国家强制力为后盾的法定程序，其解决纠纷的过程具有（  ），法院作出的生效裁判，具有（  ）地确定当事人之间权利义务关系的效力。（          ）单选题</w:t>
            </w:r>
          </w:p>
        </w:tc>
      </w:tr>
      <w:tr w:rsidR="006E5E2E" w:rsidRPr="006E5E2E" w14:paraId="1B284676" w14:textId="77777777" w:rsidTr="006E5E2E">
        <w:trPr>
          <w:trHeight w:val="315"/>
        </w:trPr>
        <w:tc>
          <w:tcPr>
            <w:tcW w:w="8306" w:type="dxa"/>
            <w:tcBorders>
              <w:top w:val="nil"/>
              <w:left w:val="nil"/>
              <w:bottom w:val="nil"/>
              <w:right w:val="nil"/>
            </w:tcBorders>
            <w:shd w:val="clear" w:color="auto" w:fill="auto"/>
            <w:noWrap/>
            <w:vAlign w:val="center"/>
            <w:hideMark/>
          </w:tcPr>
          <w:p w14:paraId="463FDDA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【正确选项】强制性，终局性</w:t>
            </w:r>
          </w:p>
        </w:tc>
      </w:tr>
      <w:tr w:rsidR="006E5E2E" w:rsidRPr="006E5E2E" w14:paraId="433E2C23" w14:textId="77777777" w:rsidTr="006E5E2E">
        <w:trPr>
          <w:trHeight w:val="315"/>
        </w:trPr>
        <w:tc>
          <w:tcPr>
            <w:tcW w:w="8306" w:type="dxa"/>
            <w:tcBorders>
              <w:top w:val="nil"/>
              <w:left w:val="nil"/>
              <w:bottom w:val="nil"/>
              <w:right w:val="nil"/>
            </w:tcBorders>
            <w:shd w:val="clear" w:color="auto" w:fill="auto"/>
            <w:noWrap/>
            <w:vAlign w:val="center"/>
            <w:hideMark/>
          </w:tcPr>
          <w:p w14:paraId="7323E612"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2.民事诉讼的整体流程开始于（        ）。单选题</w:t>
            </w:r>
          </w:p>
        </w:tc>
      </w:tr>
      <w:tr w:rsidR="006E5E2E" w:rsidRPr="006E5E2E" w14:paraId="259FE820" w14:textId="77777777" w:rsidTr="006E5E2E">
        <w:trPr>
          <w:trHeight w:val="315"/>
        </w:trPr>
        <w:tc>
          <w:tcPr>
            <w:tcW w:w="8306" w:type="dxa"/>
            <w:tcBorders>
              <w:top w:val="nil"/>
              <w:left w:val="nil"/>
              <w:bottom w:val="nil"/>
              <w:right w:val="nil"/>
            </w:tcBorders>
            <w:shd w:val="clear" w:color="auto" w:fill="auto"/>
            <w:noWrap/>
            <w:vAlign w:val="center"/>
            <w:hideMark/>
          </w:tcPr>
          <w:p w14:paraId="43300E4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【正确选项】当事人的起诉行为</w:t>
            </w:r>
          </w:p>
        </w:tc>
      </w:tr>
      <w:tr w:rsidR="006E5E2E" w:rsidRPr="006E5E2E" w14:paraId="3A2C4158" w14:textId="77777777" w:rsidTr="006E5E2E">
        <w:trPr>
          <w:trHeight w:val="945"/>
        </w:trPr>
        <w:tc>
          <w:tcPr>
            <w:tcW w:w="8306" w:type="dxa"/>
            <w:tcBorders>
              <w:top w:val="nil"/>
              <w:left w:val="nil"/>
              <w:bottom w:val="nil"/>
              <w:right w:val="nil"/>
            </w:tcBorders>
            <w:shd w:val="clear" w:color="auto" w:fill="auto"/>
            <w:noWrap/>
            <w:vAlign w:val="center"/>
            <w:hideMark/>
          </w:tcPr>
          <w:p w14:paraId="0298C78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3.《民事诉讼法》规定了（     ）、调解原则、辩论原则、诚实信用原则、处分原则、支持起诉原则、民事检察监督原则等。单选题</w:t>
            </w:r>
          </w:p>
        </w:tc>
      </w:tr>
      <w:tr w:rsidR="006E5E2E" w:rsidRPr="006E5E2E" w14:paraId="24ED6754" w14:textId="77777777" w:rsidTr="006E5E2E">
        <w:trPr>
          <w:trHeight w:val="315"/>
        </w:trPr>
        <w:tc>
          <w:tcPr>
            <w:tcW w:w="8306" w:type="dxa"/>
            <w:tcBorders>
              <w:top w:val="nil"/>
              <w:left w:val="nil"/>
              <w:bottom w:val="nil"/>
              <w:right w:val="nil"/>
            </w:tcBorders>
            <w:shd w:val="clear" w:color="auto" w:fill="auto"/>
            <w:noWrap/>
            <w:vAlign w:val="center"/>
            <w:hideMark/>
          </w:tcPr>
          <w:p w14:paraId="4ED38DA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【正确选项】平等原则</w:t>
            </w:r>
          </w:p>
        </w:tc>
      </w:tr>
      <w:tr w:rsidR="006E5E2E" w:rsidRPr="006E5E2E" w14:paraId="5585EDF2" w14:textId="77777777" w:rsidTr="006E5E2E">
        <w:trPr>
          <w:trHeight w:val="945"/>
        </w:trPr>
        <w:tc>
          <w:tcPr>
            <w:tcW w:w="8306" w:type="dxa"/>
            <w:tcBorders>
              <w:top w:val="nil"/>
              <w:left w:val="nil"/>
              <w:bottom w:val="nil"/>
              <w:right w:val="nil"/>
            </w:tcBorders>
            <w:shd w:val="clear" w:color="auto" w:fill="auto"/>
            <w:noWrap/>
            <w:vAlign w:val="center"/>
            <w:hideMark/>
          </w:tcPr>
          <w:p w14:paraId="42A1D56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4.我国的民事法院分为四级法院，即（   ）、中级人民法院、高级人民法院和最高人民法院，这四级法院均有权受理第一审民事案件。单选题</w:t>
            </w:r>
          </w:p>
        </w:tc>
      </w:tr>
      <w:tr w:rsidR="006E5E2E" w:rsidRPr="006E5E2E" w14:paraId="2229DC5C" w14:textId="77777777" w:rsidTr="006E5E2E">
        <w:trPr>
          <w:trHeight w:val="315"/>
        </w:trPr>
        <w:tc>
          <w:tcPr>
            <w:tcW w:w="8306" w:type="dxa"/>
            <w:tcBorders>
              <w:top w:val="nil"/>
              <w:left w:val="nil"/>
              <w:bottom w:val="nil"/>
              <w:right w:val="nil"/>
            </w:tcBorders>
            <w:shd w:val="clear" w:color="auto" w:fill="auto"/>
            <w:noWrap/>
            <w:vAlign w:val="center"/>
            <w:hideMark/>
          </w:tcPr>
          <w:p w14:paraId="0E0648F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【正确选项】基层人民法院</w:t>
            </w:r>
          </w:p>
        </w:tc>
      </w:tr>
      <w:tr w:rsidR="006E5E2E" w:rsidRPr="006E5E2E" w14:paraId="459636A4" w14:textId="77777777" w:rsidTr="006E5E2E">
        <w:trPr>
          <w:trHeight w:val="945"/>
        </w:trPr>
        <w:tc>
          <w:tcPr>
            <w:tcW w:w="8306" w:type="dxa"/>
            <w:tcBorders>
              <w:top w:val="nil"/>
              <w:left w:val="nil"/>
              <w:bottom w:val="nil"/>
              <w:right w:val="nil"/>
            </w:tcBorders>
            <w:shd w:val="clear" w:color="auto" w:fill="auto"/>
            <w:noWrap/>
            <w:vAlign w:val="center"/>
            <w:hideMark/>
          </w:tcPr>
          <w:p w14:paraId="3AF78AD7"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5.法院受理案件后，即进入案件的（      ）。我国法上的第一审审理程序，除包括第一审普通程序外，还包括简易程序和小额程序。单选题</w:t>
            </w:r>
          </w:p>
        </w:tc>
      </w:tr>
      <w:tr w:rsidR="006E5E2E" w:rsidRPr="006E5E2E" w14:paraId="5A91E3F2" w14:textId="77777777" w:rsidTr="006E5E2E">
        <w:trPr>
          <w:trHeight w:val="315"/>
        </w:trPr>
        <w:tc>
          <w:tcPr>
            <w:tcW w:w="8306" w:type="dxa"/>
            <w:tcBorders>
              <w:top w:val="nil"/>
              <w:left w:val="nil"/>
              <w:bottom w:val="nil"/>
              <w:right w:val="nil"/>
            </w:tcBorders>
            <w:shd w:val="clear" w:color="auto" w:fill="auto"/>
            <w:noWrap/>
            <w:vAlign w:val="center"/>
            <w:hideMark/>
          </w:tcPr>
          <w:p w14:paraId="2EBB17E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【正确选项】第一审审理程序</w:t>
            </w:r>
          </w:p>
        </w:tc>
      </w:tr>
      <w:tr w:rsidR="006E5E2E" w:rsidRPr="006E5E2E" w14:paraId="74B95E8D" w14:textId="77777777" w:rsidTr="006E5E2E">
        <w:trPr>
          <w:trHeight w:val="630"/>
        </w:trPr>
        <w:tc>
          <w:tcPr>
            <w:tcW w:w="8306" w:type="dxa"/>
            <w:tcBorders>
              <w:top w:val="nil"/>
              <w:left w:val="nil"/>
              <w:bottom w:val="nil"/>
              <w:right w:val="nil"/>
            </w:tcBorders>
            <w:shd w:val="clear" w:color="auto" w:fill="auto"/>
            <w:noWrap/>
            <w:vAlign w:val="center"/>
            <w:hideMark/>
          </w:tcPr>
          <w:p w14:paraId="29E296A1"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6.企业合规的管理原则包括坚持党的领导、（       ）、坚持权责清晰、坚持务实高效。单选题</w:t>
            </w:r>
          </w:p>
        </w:tc>
      </w:tr>
      <w:tr w:rsidR="006E5E2E" w:rsidRPr="006E5E2E" w14:paraId="2557C097" w14:textId="77777777" w:rsidTr="006E5E2E">
        <w:trPr>
          <w:trHeight w:val="315"/>
        </w:trPr>
        <w:tc>
          <w:tcPr>
            <w:tcW w:w="8306" w:type="dxa"/>
            <w:tcBorders>
              <w:top w:val="nil"/>
              <w:left w:val="nil"/>
              <w:bottom w:val="nil"/>
              <w:right w:val="nil"/>
            </w:tcBorders>
            <w:shd w:val="clear" w:color="auto" w:fill="auto"/>
            <w:noWrap/>
            <w:vAlign w:val="center"/>
            <w:hideMark/>
          </w:tcPr>
          <w:p w14:paraId="066D2CA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【正确选项】坚持全面覆盖</w:t>
            </w:r>
          </w:p>
        </w:tc>
      </w:tr>
      <w:tr w:rsidR="006E5E2E" w:rsidRPr="006E5E2E" w14:paraId="1414C420" w14:textId="77777777" w:rsidTr="006E5E2E">
        <w:trPr>
          <w:trHeight w:val="630"/>
        </w:trPr>
        <w:tc>
          <w:tcPr>
            <w:tcW w:w="8306" w:type="dxa"/>
            <w:tcBorders>
              <w:top w:val="nil"/>
              <w:left w:val="nil"/>
              <w:bottom w:val="nil"/>
              <w:right w:val="nil"/>
            </w:tcBorders>
            <w:shd w:val="clear" w:color="auto" w:fill="auto"/>
            <w:noWrap/>
            <w:vAlign w:val="center"/>
            <w:hideMark/>
          </w:tcPr>
          <w:p w14:paraId="32842F3B"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7.企业合规的内容主要由合规体系和（         ）两部分组成。</w:t>
            </w:r>
          </w:p>
        </w:tc>
      </w:tr>
      <w:tr w:rsidR="006E5E2E" w:rsidRPr="006E5E2E" w14:paraId="60B7820D" w14:textId="77777777" w:rsidTr="006E5E2E">
        <w:trPr>
          <w:trHeight w:val="315"/>
        </w:trPr>
        <w:tc>
          <w:tcPr>
            <w:tcW w:w="8306" w:type="dxa"/>
            <w:tcBorders>
              <w:top w:val="nil"/>
              <w:left w:val="nil"/>
              <w:bottom w:val="nil"/>
              <w:right w:val="nil"/>
            </w:tcBorders>
            <w:shd w:val="clear" w:color="auto" w:fill="auto"/>
            <w:noWrap/>
            <w:vAlign w:val="center"/>
            <w:hideMark/>
          </w:tcPr>
          <w:p w14:paraId="7BB4C35B"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多选题</w:t>
            </w:r>
          </w:p>
        </w:tc>
      </w:tr>
      <w:tr w:rsidR="006E5E2E" w:rsidRPr="006E5E2E" w14:paraId="0EC1E6FB" w14:textId="77777777" w:rsidTr="006E5E2E">
        <w:trPr>
          <w:trHeight w:val="315"/>
        </w:trPr>
        <w:tc>
          <w:tcPr>
            <w:tcW w:w="8306" w:type="dxa"/>
            <w:tcBorders>
              <w:top w:val="nil"/>
              <w:left w:val="nil"/>
              <w:bottom w:val="nil"/>
              <w:right w:val="nil"/>
            </w:tcBorders>
            <w:shd w:val="clear" w:color="auto" w:fill="auto"/>
            <w:noWrap/>
            <w:vAlign w:val="center"/>
            <w:hideMark/>
          </w:tcPr>
          <w:p w14:paraId="7B0520A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【正确选项】专项合规</w:t>
            </w:r>
          </w:p>
        </w:tc>
      </w:tr>
      <w:tr w:rsidR="006E5E2E" w:rsidRPr="006E5E2E" w14:paraId="4ED9A2B7" w14:textId="77777777" w:rsidTr="006E5E2E">
        <w:trPr>
          <w:trHeight w:val="945"/>
        </w:trPr>
        <w:tc>
          <w:tcPr>
            <w:tcW w:w="8306" w:type="dxa"/>
            <w:tcBorders>
              <w:top w:val="nil"/>
              <w:left w:val="nil"/>
              <w:bottom w:val="nil"/>
              <w:right w:val="nil"/>
            </w:tcBorders>
            <w:shd w:val="clear" w:color="auto" w:fill="auto"/>
            <w:noWrap/>
            <w:vAlign w:val="center"/>
            <w:hideMark/>
          </w:tcPr>
          <w:p w14:paraId="3FC6F60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8.大多数企业在开展生产经营活动的过程中比较重视市场风险、管理风险等一般风险，但更需要考虑生产经营活动中的（       ）。</w:t>
            </w:r>
          </w:p>
        </w:tc>
      </w:tr>
      <w:tr w:rsidR="006E5E2E" w:rsidRPr="006E5E2E" w14:paraId="69505C29" w14:textId="77777777" w:rsidTr="006E5E2E">
        <w:trPr>
          <w:trHeight w:val="315"/>
        </w:trPr>
        <w:tc>
          <w:tcPr>
            <w:tcW w:w="8306" w:type="dxa"/>
            <w:tcBorders>
              <w:top w:val="nil"/>
              <w:left w:val="nil"/>
              <w:bottom w:val="nil"/>
              <w:right w:val="nil"/>
            </w:tcBorders>
            <w:shd w:val="clear" w:color="auto" w:fill="auto"/>
            <w:noWrap/>
            <w:vAlign w:val="center"/>
            <w:hideMark/>
          </w:tcPr>
          <w:p w14:paraId="0E44327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多选题</w:t>
            </w:r>
          </w:p>
        </w:tc>
      </w:tr>
      <w:tr w:rsidR="006E5E2E" w:rsidRPr="006E5E2E" w14:paraId="707BBE45" w14:textId="77777777" w:rsidTr="006E5E2E">
        <w:trPr>
          <w:trHeight w:val="315"/>
        </w:trPr>
        <w:tc>
          <w:tcPr>
            <w:tcW w:w="8306" w:type="dxa"/>
            <w:tcBorders>
              <w:top w:val="nil"/>
              <w:left w:val="nil"/>
              <w:bottom w:val="nil"/>
              <w:right w:val="nil"/>
            </w:tcBorders>
            <w:shd w:val="clear" w:color="auto" w:fill="auto"/>
            <w:noWrap/>
            <w:vAlign w:val="center"/>
            <w:hideMark/>
          </w:tcPr>
          <w:p w14:paraId="4AEC90C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【正确选项】合规风险</w:t>
            </w:r>
          </w:p>
        </w:tc>
      </w:tr>
      <w:tr w:rsidR="006E5E2E" w:rsidRPr="006E5E2E" w14:paraId="5491585A" w14:textId="77777777" w:rsidTr="006E5E2E">
        <w:trPr>
          <w:trHeight w:val="1575"/>
        </w:trPr>
        <w:tc>
          <w:tcPr>
            <w:tcW w:w="8306" w:type="dxa"/>
            <w:tcBorders>
              <w:top w:val="nil"/>
              <w:left w:val="nil"/>
              <w:bottom w:val="nil"/>
              <w:right w:val="nil"/>
            </w:tcBorders>
            <w:shd w:val="clear" w:color="auto" w:fill="auto"/>
            <w:noWrap/>
            <w:vAlign w:val="center"/>
            <w:hideMark/>
          </w:tcPr>
          <w:p w14:paraId="563F46F0"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9.《中央企业合规管理办法》第18条规定，中央企业应当针对反垄断、（       ）、生态环保、安全生产、劳动用工、税务管理、数据保护等重点领域，以及合规风险较高的业务，制定合规管理具体制度或者专项指南。单选题</w:t>
            </w:r>
          </w:p>
        </w:tc>
      </w:tr>
      <w:tr w:rsidR="006E5E2E" w:rsidRPr="006E5E2E" w14:paraId="3998036A" w14:textId="77777777" w:rsidTr="006E5E2E">
        <w:trPr>
          <w:trHeight w:val="315"/>
        </w:trPr>
        <w:tc>
          <w:tcPr>
            <w:tcW w:w="8306" w:type="dxa"/>
            <w:tcBorders>
              <w:top w:val="nil"/>
              <w:left w:val="nil"/>
              <w:bottom w:val="nil"/>
              <w:right w:val="nil"/>
            </w:tcBorders>
            <w:shd w:val="clear" w:color="auto" w:fill="auto"/>
            <w:noWrap/>
            <w:vAlign w:val="center"/>
            <w:hideMark/>
          </w:tcPr>
          <w:p w14:paraId="66F7558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【正确选项】反商业贿赂</w:t>
            </w:r>
          </w:p>
        </w:tc>
      </w:tr>
      <w:tr w:rsidR="006E5E2E" w:rsidRPr="006E5E2E" w14:paraId="6800EF22" w14:textId="77777777" w:rsidTr="006E5E2E">
        <w:trPr>
          <w:trHeight w:val="945"/>
        </w:trPr>
        <w:tc>
          <w:tcPr>
            <w:tcW w:w="8306" w:type="dxa"/>
            <w:tcBorders>
              <w:top w:val="nil"/>
              <w:left w:val="nil"/>
              <w:bottom w:val="nil"/>
              <w:right w:val="nil"/>
            </w:tcBorders>
            <w:shd w:val="clear" w:color="auto" w:fill="auto"/>
            <w:noWrap/>
            <w:vAlign w:val="center"/>
            <w:hideMark/>
          </w:tcPr>
          <w:p w14:paraId="17C7D34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10.合规之“规”包括标准、法规、法则、原则、道德等在内的各种规范的总称，在此意义上，企业合规具有法律规则和（       ）的双重属性。单选题</w:t>
            </w:r>
          </w:p>
        </w:tc>
      </w:tr>
      <w:tr w:rsidR="006E5E2E" w:rsidRPr="006E5E2E" w14:paraId="45409423" w14:textId="77777777" w:rsidTr="006E5E2E">
        <w:trPr>
          <w:trHeight w:val="315"/>
        </w:trPr>
        <w:tc>
          <w:tcPr>
            <w:tcW w:w="8306" w:type="dxa"/>
            <w:tcBorders>
              <w:top w:val="nil"/>
              <w:left w:val="nil"/>
              <w:bottom w:val="nil"/>
              <w:right w:val="nil"/>
            </w:tcBorders>
            <w:shd w:val="clear" w:color="auto" w:fill="auto"/>
            <w:noWrap/>
            <w:vAlign w:val="center"/>
            <w:hideMark/>
          </w:tcPr>
          <w:p w14:paraId="06E2C8D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【正确选项】道德规范</w:t>
            </w:r>
          </w:p>
        </w:tc>
      </w:tr>
      <w:tr w:rsidR="006E5E2E" w:rsidRPr="006E5E2E" w14:paraId="17A7B77F" w14:textId="77777777" w:rsidTr="006E5E2E">
        <w:trPr>
          <w:trHeight w:val="630"/>
        </w:trPr>
        <w:tc>
          <w:tcPr>
            <w:tcW w:w="8306" w:type="dxa"/>
            <w:tcBorders>
              <w:top w:val="nil"/>
              <w:left w:val="nil"/>
              <w:bottom w:val="nil"/>
              <w:right w:val="nil"/>
            </w:tcBorders>
            <w:shd w:val="clear" w:color="auto" w:fill="auto"/>
            <w:noWrap/>
            <w:vAlign w:val="center"/>
            <w:hideMark/>
          </w:tcPr>
          <w:p w14:paraId="597FD1FD"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11.民事纠纷有多元解决机制，主要包括（             ）。多选题</w:t>
            </w:r>
          </w:p>
        </w:tc>
      </w:tr>
      <w:tr w:rsidR="006E5E2E" w:rsidRPr="006E5E2E" w14:paraId="19FD4DC9" w14:textId="77777777" w:rsidTr="006E5E2E">
        <w:trPr>
          <w:trHeight w:val="315"/>
        </w:trPr>
        <w:tc>
          <w:tcPr>
            <w:tcW w:w="8306" w:type="dxa"/>
            <w:tcBorders>
              <w:top w:val="nil"/>
              <w:left w:val="nil"/>
              <w:bottom w:val="nil"/>
              <w:right w:val="nil"/>
            </w:tcBorders>
            <w:shd w:val="clear" w:color="auto" w:fill="auto"/>
            <w:noWrap/>
            <w:vAlign w:val="center"/>
            <w:hideMark/>
          </w:tcPr>
          <w:p w14:paraId="18373BC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【正确选项】和解</w:t>
            </w:r>
          </w:p>
        </w:tc>
      </w:tr>
      <w:tr w:rsidR="006E5E2E" w:rsidRPr="006E5E2E" w14:paraId="34E492A9" w14:textId="77777777" w:rsidTr="006E5E2E">
        <w:trPr>
          <w:trHeight w:val="315"/>
        </w:trPr>
        <w:tc>
          <w:tcPr>
            <w:tcW w:w="8306" w:type="dxa"/>
            <w:tcBorders>
              <w:top w:val="nil"/>
              <w:left w:val="nil"/>
              <w:bottom w:val="nil"/>
              <w:right w:val="nil"/>
            </w:tcBorders>
            <w:shd w:val="clear" w:color="auto" w:fill="auto"/>
            <w:noWrap/>
            <w:vAlign w:val="center"/>
            <w:hideMark/>
          </w:tcPr>
          <w:p w14:paraId="259DE19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【正确选项】调解</w:t>
            </w:r>
          </w:p>
        </w:tc>
      </w:tr>
      <w:tr w:rsidR="006E5E2E" w:rsidRPr="006E5E2E" w14:paraId="53DAD8E5" w14:textId="77777777" w:rsidTr="006E5E2E">
        <w:trPr>
          <w:trHeight w:val="315"/>
        </w:trPr>
        <w:tc>
          <w:tcPr>
            <w:tcW w:w="8306" w:type="dxa"/>
            <w:tcBorders>
              <w:top w:val="nil"/>
              <w:left w:val="nil"/>
              <w:bottom w:val="nil"/>
              <w:right w:val="nil"/>
            </w:tcBorders>
            <w:shd w:val="clear" w:color="auto" w:fill="auto"/>
            <w:noWrap/>
            <w:vAlign w:val="center"/>
            <w:hideMark/>
          </w:tcPr>
          <w:p w14:paraId="3FDB1C5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【正确选项】仲裁</w:t>
            </w:r>
          </w:p>
        </w:tc>
      </w:tr>
      <w:tr w:rsidR="006E5E2E" w:rsidRPr="006E5E2E" w14:paraId="0F0BB6FB" w14:textId="77777777" w:rsidTr="006E5E2E">
        <w:trPr>
          <w:trHeight w:val="315"/>
        </w:trPr>
        <w:tc>
          <w:tcPr>
            <w:tcW w:w="8306" w:type="dxa"/>
            <w:tcBorders>
              <w:top w:val="nil"/>
              <w:left w:val="nil"/>
              <w:bottom w:val="nil"/>
              <w:right w:val="nil"/>
            </w:tcBorders>
            <w:shd w:val="clear" w:color="auto" w:fill="auto"/>
            <w:noWrap/>
            <w:vAlign w:val="center"/>
            <w:hideMark/>
          </w:tcPr>
          <w:p w14:paraId="0DBFB83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w:t>
            </w:r>
          </w:p>
        </w:tc>
      </w:tr>
      <w:tr w:rsidR="006E5E2E" w:rsidRPr="006E5E2E" w14:paraId="373E5424" w14:textId="77777777" w:rsidTr="006E5E2E">
        <w:trPr>
          <w:trHeight w:val="315"/>
        </w:trPr>
        <w:tc>
          <w:tcPr>
            <w:tcW w:w="8306" w:type="dxa"/>
            <w:tcBorders>
              <w:top w:val="nil"/>
              <w:left w:val="nil"/>
              <w:bottom w:val="nil"/>
              <w:right w:val="nil"/>
            </w:tcBorders>
            <w:shd w:val="clear" w:color="auto" w:fill="auto"/>
            <w:noWrap/>
            <w:vAlign w:val="center"/>
            <w:hideMark/>
          </w:tcPr>
          <w:p w14:paraId="4F77853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12.起诉的实质要件包括（          ）。多选题</w:t>
            </w:r>
          </w:p>
        </w:tc>
      </w:tr>
      <w:tr w:rsidR="006E5E2E" w:rsidRPr="006E5E2E" w14:paraId="33FBB9EF" w14:textId="77777777" w:rsidTr="006E5E2E">
        <w:trPr>
          <w:trHeight w:val="315"/>
        </w:trPr>
        <w:tc>
          <w:tcPr>
            <w:tcW w:w="8306" w:type="dxa"/>
            <w:tcBorders>
              <w:top w:val="nil"/>
              <w:left w:val="nil"/>
              <w:bottom w:val="nil"/>
              <w:right w:val="nil"/>
            </w:tcBorders>
            <w:shd w:val="clear" w:color="auto" w:fill="auto"/>
            <w:noWrap/>
            <w:vAlign w:val="center"/>
            <w:hideMark/>
          </w:tcPr>
          <w:p w14:paraId="6D2EB5A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【正确选项】与法院有关的诉讼要件</w:t>
            </w:r>
          </w:p>
        </w:tc>
      </w:tr>
      <w:tr w:rsidR="006E5E2E" w:rsidRPr="006E5E2E" w14:paraId="644F0E2B" w14:textId="77777777" w:rsidTr="006E5E2E">
        <w:trPr>
          <w:trHeight w:val="315"/>
        </w:trPr>
        <w:tc>
          <w:tcPr>
            <w:tcW w:w="8306" w:type="dxa"/>
            <w:tcBorders>
              <w:top w:val="nil"/>
              <w:left w:val="nil"/>
              <w:bottom w:val="nil"/>
              <w:right w:val="nil"/>
            </w:tcBorders>
            <w:shd w:val="clear" w:color="auto" w:fill="auto"/>
            <w:noWrap/>
            <w:vAlign w:val="center"/>
            <w:hideMark/>
          </w:tcPr>
          <w:p w14:paraId="5B18DFD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【正确选项】与当事人有关的诉讼要件</w:t>
            </w:r>
          </w:p>
        </w:tc>
      </w:tr>
      <w:tr w:rsidR="006E5E2E" w:rsidRPr="006E5E2E" w14:paraId="641D0A53" w14:textId="77777777" w:rsidTr="006E5E2E">
        <w:trPr>
          <w:trHeight w:val="315"/>
        </w:trPr>
        <w:tc>
          <w:tcPr>
            <w:tcW w:w="8306" w:type="dxa"/>
            <w:tcBorders>
              <w:top w:val="nil"/>
              <w:left w:val="nil"/>
              <w:bottom w:val="nil"/>
              <w:right w:val="nil"/>
            </w:tcBorders>
            <w:shd w:val="clear" w:color="auto" w:fill="auto"/>
            <w:noWrap/>
            <w:vAlign w:val="center"/>
            <w:hideMark/>
          </w:tcPr>
          <w:p w14:paraId="47DF7F2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【正确选项】与诉讼标的有关的诉讼要件</w:t>
            </w:r>
          </w:p>
        </w:tc>
      </w:tr>
      <w:tr w:rsidR="006E5E2E" w:rsidRPr="006E5E2E" w14:paraId="37FC6333" w14:textId="77777777" w:rsidTr="006E5E2E">
        <w:trPr>
          <w:trHeight w:val="315"/>
        </w:trPr>
        <w:tc>
          <w:tcPr>
            <w:tcW w:w="8306" w:type="dxa"/>
            <w:tcBorders>
              <w:top w:val="nil"/>
              <w:left w:val="nil"/>
              <w:bottom w:val="nil"/>
              <w:right w:val="nil"/>
            </w:tcBorders>
            <w:shd w:val="clear" w:color="auto" w:fill="auto"/>
            <w:noWrap/>
            <w:vAlign w:val="center"/>
            <w:hideMark/>
          </w:tcPr>
          <w:p w14:paraId="4921FD3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13.民事诉讼制度分为（        ）。多选题</w:t>
            </w:r>
          </w:p>
        </w:tc>
      </w:tr>
      <w:tr w:rsidR="006E5E2E" w:rsidRPr="006E5E2E" w14:paraId="251F5633" w14:textId="77777777" w:rsidTr="006E5E2E">
        <w:trPr>
          <w:trHeight w:val="315"/>
        </w:trPr>
        <w:tc>
          <w:tcPr>
            <w:tcW w:w="8306" w:type="dxa"/>
            <w:tcBorders>
              <w:top w:val="nil"/>
              <w:left w:val="nil"/>
              <w:bottom w:val="nil"/>
              <w:right w:val="nil"/>
            </w:tcBorders>
            <w:shd w:val="clear" w:color="auto" w:fill="auto"/>
            <w:noWrap/>
            <w:vAlign w:val="center"/>
            <w:hideMark/>
          </w:tcPr>
          <w:p w14:paraId="6876802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【正确选项】民事审判程序</w:t>
            </w:r>
          </w:p>
        </w:tc>
      </w:tr>
      <w:tr w:rsidR="006E5E2E" w:rsidRPr="006E5E2E" w14:paraId="6B9613A2" w14:textId="77777777" w:rsidTr="006E5E2E">
        <w:trPr>
          <w:trHeight w:val="315"/>
        </w:trPr>
        <w:tc>
          <w:tcPr>
            <w:tcW w:w="8306" w:type="dxa"/>
            <w:tcBorders>
              <w:top w:val="nil"/>
              <w:left w:val="nil"/>
              <w:bottom w:val="nil"/>
              <w:right w:val="nil"/>
            </w:tcBorders>
            <w:shd w:val="clear" w:color="auto" w:fill="auto"/>
            <w:noWrap/>
            <w:vAlign w:val="center"/>
            <w:hideMark/>
          </w:tcPr>
          <w:p w14:paraId="3E3AA9E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【正确选项】强制执行程序</w:t>
            </w:r>
          </w:p>
        </w:tc>
      </w:tr>
      <w:tr w:rsidR="006E5E2E" w:rsidRPr="006E5E2E" w14:paraId="6EA147A1" w14:textId="77777777" w:rsidTr="006E5E2E">
        <w:trPr>
          <w:trHeight w:val="315"/>
        </w:trPr>
        <w:tc>
          <w:tcPr>
            <w:tcW w:w="8306" w:type="dxa"/>
            <w:tcBorders>
              <w:top w:val="nil"/>
              <w:left w:val="nil"/>
              <w:bottom w:val="nil"/>
              <w:right w:val="nil"/>
            </w:tcBorders>
            <w:shd w:val="clear" w:color="auto" w:fill="auto"/>
            <w:noWrap/>
            <w:vAlign w:val="center"/>
            <w:hideMark/>
          </w:tcPr>
          <w:p w14:paraId="777C179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14.诉的基本结构包含的要素有（         ）。多选题</w:t>
            </w:r>
          </w:p>
        </w:tc>
      </w:tr>
      <w:tr w:rsidR="006E5E2E" w:rsidRPr="006E5E2E" w14:paraId="5DFA5EE1" w14:textId="77777777" w:rsidTr="006E5E2E">
        <w:trPr>
          <w:trHeight w:val="315"/>
        </w:trPr>
        <w:tc>
          <w:tcPr>
            <w:tcW w:w="8306" w:type="dxa"/>
            <w:tcBorders>
              <w:top w:val="nil"/>
              <w:left w:val="nil"/>
              <w:bottom w:val="nil"/>
              <w:right w:val="nil"/>
            </w:tcBorders>
            <w:shd w:val="clear" w:color="auto" w:fill="auto"/>
            <w:noWrap/>
            <w:vAlign w:val="center"/>
            <w:hideMark/>
          </w:tcPr>
          <w:p w14:paraId="3C45D49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【正确选项】当事人</w:t>
            </w:r>
          </w:p>
        </w:tc>
      </w:tr>
      <w:tr w:rsidR="006E5E2E" w:rsidRPr="006E5E2E" w14:paraId="2906097F" w14:textId="77777777" w:rsidTr="006E5E2E">
        <w:trPr>
          <w:trHeight w:val="315"/>
        </w:trPr>
        <w:tc>
          <w:tcPr>
            <w:tcW w:w="8306" w:type="dxa"/>
            <w:tcBorders>
              <w:top w:val="nil"/>
              <w:left w:val="nil"/>
              <w:bottom w:val="nil"/>
              <w:right w:val="nil"/>
            </w:tcBorders>
            <w:shd w:val="clear" w:color="auto" w:fill="auto"/>
            <w:noWrap/>
            <w:vAlign w:val="center"/>
            <w:hideMark/>
          </w:tcPr>
          <w:p w14:paraId="6916C16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【正确选项】诉讼标的</w:t>
            </w:r>
          </w:p>
        </w:tc>
      </w:tr>
      <w:tr w:rsidR="006E5E2E" w:rsidRPr="006E5E2E" w14:paraId="12137C0E" w14:textId="77777777" w:rsidTr="006E5E2E">
        <w:trPr>
          <w:trHeight w:val="315"/>
        </w:trPr>
        <w:tc>
          <w:tcPr>
            <w:tcW w:w="8306" w:type="dxa"/>
            <w:tcBorders>
              <w:top w:val="nil"/>
              <w:left w:val="nil"/>
              <w:bottom w:val="nil"/>
              <w:right w:val="nil"/>
            </w:tcBorders>
            <w:shd w:val="clear" w:color="auto" w:fill="auto"/>
            <w:noWrap/>
            <w:vAlign w:val="center"/>
            <w:hideMark/>
          </w:tcPr>
          <w:p w14:paraId="67A723C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【正确选项】诉讼理由</w:t>
            </w:r>
          </w:p>
        </w:tc>
      </w:tr>
      <w:tr w:rsidR="006E5E2E" w:rsidRPr="006E5E2E" w14:paraId="3D20D5C4" w14:textId="77777777" w:rsidTr="006E5E2E">
        <w:trPr>
          <w:trHeight w:val="315"/>
        </w:trPr>
        <w:tc>
          <w:tcPr>
            <w:tcW w:w="8306" w:type="dxa"/>
            <w:tcBorders>
              <w:top w:val="nil"/>
              <w:left w:val="nil"/>
              <w:bottom w:val="nil"/>
              <w:right w:val="nil"/>
            </w:tcBorders>
            <w:shd w:val="clear" w:color="auto" w:fill="auto"/>
            <w:noWrap/>
            <w:vAlign w:val="center"/>
            <w:hideMark/>
          </w:tcPr>
          <w:p w14:paraId="108AEFD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15.地域管辖的确定是以（        ）为标准。多选题</w:t>
            </w:r>
          </w:p>
        </w:tc>
      </w:tr>
      <w:tr w:rsidR="006E5E2E" w:rsidRPr="006E5E2E" w14:paraId="62796579" w14:textId="77777777" w:rsidTr="006E5E2E">
        <w:trPr>
          <w:trHeight w:val="315"/>
        </w:trPr>
        <w:tc>
          <w:tcPr>
            <w:tcW w:w="8306" w:type="dxa"/>
            <w:tcBorders>
              <w:top w:val="nil"/>
              <w:left w:val="nil"/>
              <w:bottom w:val="nil"/>
              <w:right w:val="nil"/>
            </w:tcBorders>
            <w:shd w:val="clear" w:color="auto" w:fill="auto"/>
            <w:noWrap/>
            <w:vAlign w:val="center"/>
            <w:hideMark/>
          </w:tcPr>
          <w:p w14:paraId="2FB589E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【正确选项】当事人所在地</w:t>
            </w:r>
          </w:p>
        </w:tc>
      </w:tr>
      <w:tr w:rsidR="006E5E2E" w:rsidRPr="006E5E2E" w14:paraId="5B0B7A38" w14:textId="77777777" w:rsidTr="006E5E2E">
        <w:trPr>
          <w:trHeight w:val="315"/>
        </w:trPr>
        <w:tc>
          <w:tcPr>
            <w:tcW w:w="8306" w:type="dxa"/>
            <w:tcBorders>
              <w:top w:val="nil"/>
              <w:left w:val="nil"/>
              <w:bottom w:val="nil"/>
              <w:right w:val="nil"/>
            </w:tcBorders>
            <w:shd w:val="clear" w:color="auto" w:fill="auto"/>
            <w:noWrap/>
            <w:vAlign w:val="center"/>
            <w:hideMark/>
          </w:tcPr>
          <w:p w14:paraId="6636B00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【正确选项】诉讼标的所在地</w:t>
            </w:r>
          </w:p>
        </w:tc>
      </w:tr>
      <w:tr w:rsidR="006E5E2E" w:rsidRPr="006E5E2E" w14:paraId="1633744E" w14:textId="77777777" w:rsidTr="006E5E2E">
        <w:trPr>
          <w:trHeight w:val="315"/>
        </w:trPr>
        <w:tc>
          <w:tcPr>
            <w:tcW w:w="8306" w:type="dxa"/>
            <w:tcBorders>
              <w:top w:val="nil"/>
              <w:left w:val="nil"/>
              <w:bottom w:val="nil"/>
              <w:right w:val="nil"/>
            </w:tcBorders>
            <w:shd w:val="clear" w:color="auto" w:fill="auto"/>
            <w:noWrap/>
            <w:vAlign w:val="center"/>
            <w:hideMark/>
          </w:tcPr>
          <w:p w14:paraId="625C9E5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【正确选项】诉讼标的物所在地</w:t>
            </w:r>
          </w:p>
        </w:tc>
      </w:tr>
      <w:tr w:rsidR="006E5E2E" w:rsidRPr="006E5E2E" w14:paraId="0CB4FAD8" w14:textId="77777777" w:rsidTr="006E5E2E">
        <w:trPr>
          <w:trHeight w:val="315"/>
        </w:trPr>
        <w:tc>
          <w:tcPr>
            <w:tcW w:w="8306" w:type="dxa"/>
            <w:tcBorders>
              <w:top w:val="nil"/>
              <w:left w:val="nil"/>
              <w:bottom w:val="nil"/>
              <w:right w:val="nil"/>
            </w:tcBorders>
            <w:shd w:val="clear" w:color="auto" w:fill="auto"/>
            <w:noWrap/>
            <w:vAlign w:val="center"/>
            <w:hideMark/>
          </w:tcPr>
          <w:p w14:paraId="4F01A21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【正确选项】法律事实所在地与法院辖区之间的联系</w:t>
            </w:r>
          </w:p>
        </w:tc>
      </w:tr>
      <w:tr w:rsidR="006E5E2E" w:rsidRPr="006E5E2E" w14:paraId="496159D5" w14:textId="77777777" w:rsidTr="006E5E2E">
        <w:trPr>
          <w:trHeight w:val="315"/>
        </w:trPr>
        <w:tc>
          <w:tcPr>
            <w:tcW w:w="8306" w:type="dxa"/>
            <w:tcBorders>
              <w:top w:val="nil"/>
              <w:left w:val="nil"/>
              <w:bottom w:val="nil"/>
              <w:right w:val="nil"/>
            </w:tcBorders>
            <w:shd w:val="clear" w:color="auto" w:fill="auto"/>
            <w:noWrap/>
            <w:vAlign w:val="center"/>
            <w:hideMark/>
          </w:tcPr>
          <w:p w14:paraId="1607EED0"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16.企业合规的特征包括（         ）。多选题</w:t>
            </w:r>
          </w:p>
        </w:tc>
      </w:tr>
      <w:tr w:rsidR="006E5E2E" w:rsidRPr="006E5E2E" w14:paraId="05192CBB" w14:textId="77777777" w:rsidTr="006E5E2E">
        <w:trPr>
          <w:trHeight w:val="315"/>
        </w:trPr>
        <w:tc>
          <w:tcPr>
            <w:tcW w:w="8306" w:type="dxa"/>
            <w:tcBorders>
              <w:top w:val="nil"/>
              <w:left w:val="nil"/>
              <w:bottom w:val="nil"/>
              <w:right w:val="nil"/>
            </w:tcBorders>
            <w:shd w:val="clear" w:color="auto" w:fill="auto"/>
            <w:noWrap/>
            <w:vAlign w:val="center"/>
            <w:hideMark/>
          </w:tcPr>
          <w:p w14:paraId="36C02A0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【正确选项】法律规则和道德规范的双重属性</w:t>
            </w:r>
          </w:p>
        </w:tc>
      </w:tr>
      <w:tr w:rsidR="006E5E2E" w:rsidRPr="006E5E2E" w14:paraId="7077997A" w14:textId="77777777" w:rsidTr="006E5E2E">
        <w:trPr>
          <w:trHeight w:val="315"/>
        </w:trPr>
        <w:tc>
          <w:tcPr>
            <w:tcW w:w="8306" w:type="dxa"/>
            <w:tcBorders>
              <w:top w:val="nil"/>
              <w:left w:val="nil"/>
              <w:bottom w:val="nil"/>
              <w:right w:val="nil"/>
            </w:tcBorders>
            <w:shd w:val="clear" w:color="auto" w:fill="auto"/>
            <w:noWrap/>
            <w:vAlign w:val="center"/>
            <w:hideMark/>
          </w:tcPr>
          <w:p w14:paraId="31D5C1C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【正确选项】全面性</w:t>
            </w:r>
          </w:p>
        </w:tc>
      </w:tr>
      <w:tr w:rsidR="006E5E2E" w:rsidRPr="006E5E2E" w14:paraId="56CE8042" w14:textId="77777777" w:rsidTr="006E5E2E">
        <w:trPr>
          <w:trHeight w:val="315"/>
        </w:trPr>
        <w:tc>
          <w:tcPr>
            <w:tcW w:w="8306" w:type="dxa"/>
            <w:tcBorders>
              <w:top w:val="nil"/>
              <w:left w:val="nil"/>
              <w:bottom w:val="nil"/>
              <w:right w:val="nil"/>
            </w:tcBorders>
            <w:shd w:val="clear" w:color="auto" w:fill="auto"/>
            <w:noWrap/>
            <w:vAlign w:val="center"/>
            <w:hideMark/>
          </w:tcPr>
          <w:p w14:paraId="3747C14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【正确选项】与业务强结合性</w:t>
            </w:r>
          </w:p>
        </w:tc>
      </w:tr>
      <w:tr w:rsidR="006E5E2E" w:rsidRPr="006E5E2E" w14:paraId="6E41F68E" w14:textId="77777777" w:rsidTr="006E5E2E">
        <w:trPr>
          <w:trHeight w:val="315"/>
        </w:trPr>
        <w:tc>
          <w:tcPr>
            <w:tcW w:w="8306" w:type="dxa"/>
            <w:tcBorders>
              <w:top w:val="nil"/>
              <w:left w:val="nil"/>
              <w:bottom w:val="nil"/>
              <w:right w:val="nil"/>
            </w:tcBorders>
            <w:shd w:val="clear" w:color="auto" w:fill="auto"/>
            <w:noWrap/>
            <w:vAlign w:val="center"/>
            <w:hideMark/>
          </w:tcPr>
          <w:p w14:paraId="4B1B380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【正确选项】前沿性</w:t>
            </w:r>
          </w:p>
        </w:tc>
      </w:tr>
      <w:tr w:rsidR="006E5E2E" w:rsidRPr="006E5E2E" w14:paraId="574F9911" w14:textId="77777777" w:rsidTr="006E5E2E">
        <w:trPr>
          <w:trHeight w:val="315"/>
        </w:trPr>
        <w:tc>
          <w:tcPr>
            <w:tcW w:w="8306" w:type="dxa"/>
            <w:tcBorders>
              <w:top w:val="nil"/>
              <w:left w:val="nil"/>
              <w:bottom w:val="nil"/>
              <w:right w:val="nil"/>
            </w:tcBorders>
            <w:shd w:val="clear" w:color="auto" w:fill="auto"/>
            <w:noWrap/>
            <w:vAlign w:val="center"/>
            <w:hideMark/>
          </w:tcPr>
          <w:p w14:paraId="739C896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17.数据合规工作主要围绕（        ）等方面展开。多选题</w:t>
            </w:r>
          </w:p>
        </w:tc>
      </w:tr>
      <w:tr w:rsidR="006E5E2E" w:rsidRPr="006E5E2E" w14:paraId="35486B92" w14:textId="77777777" w:rsidTr="006E5E2E">
        <w:trPr>
          <w:trHeight w:val="315"/>
        </w:trPr>
        <w:tc>
          <w:tcPr>
            <w:tcW w:w="8306" w:type="dxa"/>
            <w:tcBorders>
              <w:top w:val="nil"/>
              <w:left w:val="nil"/>
              <w:bottom w:val="nil"/>
              <w:right w:val="nil"/>
            </w:tcBorders>
            <w:shd w:val="clear" w:color="auto" w:fill="auto"/>
            <w:noWrap/>
            <w:vAlign w:val="center"/>
            <w:hideMark/>
          </w:tcPr>
          <w:p w14:paraId="23B015F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【正确选项】网络安全</w:t>
            </w:r>
          </w:p>
        </w:tc>
      </w:tr>
      <w:tr w:rsidR="006E5E2E" w:rsidRPr="006E5E2E" w14:paraId="3C550BAD" w14:textId="77777777" w:rsidTr="006E5E2E">
        <w:trPr>
          <w:trHeight w:val="315"/>
        </w:trPr>
        <w:tc>
          <w:tcPr>
            <w:tcW w:w="8306" w:type="dxa"/>
            <w:tcBorders>
              <w:top w:val="nil"/>
              <w:left w:val="nil"/>
              <w:bottom w:val="nil"/>
              <w:right w:val="nil"/>
            </w:tcBorders>
            <w:shd w:val="clear" w:color="auto" w:fill="auto"/>
            <w:noWrap/>
            <w:vAlign w:val="center"/>
            <w:hideMark/>
          </w:tcPr>
          <w:p w14:paraId="36537FA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【正确选项】数据安全</w:t>
            </w:r>
          </w:p>
        </w:tc>
      </w:tr>
      <w:tr w:rsidR="006E5E2E" w:rsidRPr="006E5E2E" w14:paraId="14245E08" w14:textId="77777777" w:rsidTr="006E5E2E">
        <w:trPr>
          <w:trHeight w:val="315"/>
        </w:trPr>
        <w:tc>
          <w:tcPr>
            <w:tcW w:w="8306" w:type="dxa"/>
            <w:tcBorders>
              <w:top w:val="nil"/>
              <w:left w:val="nil"/>
              <w:bottom w:val="nil"/>
              <w:right w:val="nil"/>
            </w:tcBorders>
            <w:shd w:val="clear" w:color="auto" w:fill="auto"/>
            <w:noWrap/>
            <w:vAlign w:val="center"/>
            <w:hideMark/>
          </w:tcPr>
          <w:p w14:paraId="25ADB5C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【正确选项】个人信息保护</w:t>
            </w:r>
          </w:p>
        </w:tc>
      </w:tr>
      <w:tr w:rsidR="006E5E2E" w:rsidRPr="006E5E2E" w14:paraId="49E12D0D" w14:textId="77777777" w:rsidTr="006E5E2E">
        <w:trPr>
          <w:trHeight w:val="630"/>
        </w:trPr>
        <w:tc>
          <w:tcPr>
            <w:tcW w:w="8306" w:type="dxa"/>
            <w:tcBorders>
              <w:top w:val="nil"/>
              <w:left w:val="nil"/>
              <w:bottom w:val="nil"/>
              <w:right w:val="nil"/>
            </w:tcBorders>
            <w:shd w:val="clear" w:color="auto" w:fill="auto"/>
            <w:noWrap/>
            <w:vAlign w:val="center"/>
            <w:hideMark/>
          </w:tcPr>
          <w:p w14:paraId="5238033D"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18.中国共产党在（        ）方面对国有企业合规管理发挥着重大作用。多选题</w:t>
            </w:r>
          </w:p>
        </w:tc>
      </w:tr>
      <w:tr w:rsidR="006E5E2E" w:rsidRPr="006E5E2E" w14:paraId="7559D0C6" w14:textId="77777777" w:rsidTr="006E5E2E">
        <w:trPr>
          <w:trHeight w:val="315"/>
        </w:trPr>
        <w:tc>
          <w:tcPr>
            <w:tcW w:w="8306" w:type="dxa"/>
            <w:tcBorders>
              <w:top w:val="nil"/>
              <w:left w:val="nil"/>
              <w:bottom w:val="nil"/>
              <w:right w:val="nil"/>
            </w:tcBorders>
            <w:shd w:val="clear" w:color="auto" w:fill="auto"/>
            <w:noWrap/>
            <w:vAlign w:val="center"/>
            <w:hideMark/>
          </w:tcPr>
          <w:p w14:paraId="5E8A292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【正确选项】坚持党的领导</w:t>
            </w:r>
          </w:p>
        </w:tc>
      </w:tr>
      <w:tr w:rsidR="006E5E2E" w:rsidRPr="006E5E2E" w14:paraId="70378138" w14:textId="77777777" w:rsidTr="006E5E2E">
        <w:trPr>
          <w:trHeight w:val="315"/>
        </w:trPr>
        <w:tc>
          <w:tcPr>
            <w:tcW w:w="8306" w:type="dxa"/>
            <w:tcBorders>
              <w:top w:val="nil"/>
              <w:left w:val="nil"/>
              <w:bottom w:val="nil"/>
              <w:right w:val="nil"/>
            </w:tcBorders>
            <w:shd w:val="clear" w:color="auto" w:fill="auto"/>
            <w:noWrap/>
            <w:vAlign w:val="center"/>
            <w:hideMark/>
          </w:tcPr>
          <w:p w14:paraId="11AB35B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【正确选项】党内法规是企业合规规范的重要组成</w:t>
            </w:r>
          </w:p>
        </w:tc>
      </w:tr>
      <w:tr w:rsidR="006E5E2E" w:rsidRPr="006E5E2E" w14:paraId="702970B7" w14:textId="77777777" w:rsidTr="006E5E2E">
        <w:trPr>
          <w:trHeight w:val="315"/>
        </w:trPr>
        <w:tc>
          <w:tcPr>
            <w:tcW w:w="8306" w:type="dxa"/>
            <w:tcBorders>
              <w:top w:val="nil"/>
              <w:left w:val="nil"/>
              <w:bottom w:val="nil"/>
              <w:right w:val="nil"/>
            </w:tcBorders>
            <w:shd w:val="clear" w:color="auto" w:fill="auto"/>
            <w:noWrap/>
            <w:vAlign w:val="center"/>
            <w:hideMark/>
          </w:tcPr>
          <w:p w14:paraId="1C652AD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【正确选项】纪检监察部门在企业违规管理与问责方面</w:t>
            </w:r>
          </w:p>
        </w:tc>
      </w:tr>
      <w:tr w:rsidR="006E5E2E" w:rsidRPr="006E5E2E" w14:paraId="2E6DF60C" w14:textId="77777777" w:rsidTr="006E5E2E">
        <w:trPr>
          <w:trHeight w:val="630"/>
        </w:trPr>
        <w:tc>
          <w:tcPr>
            <w:tcW w:w="8306" w:type="dxa"/>
            <w:tcBorders>
              <w:top w:val="nil"/>
              <w:left w:val="nil"/>
              <w:bottom w:val="nil"/>
              <w:right w:val="nil"/>
            </w:tcBorders>
            <w:shd w:val="clear" w:color="auto" w:fill="auto"/>
            <w:noWrap/>
            <w:vAlign w:val="center"/>
            <w:hideMark/>
          </w:tcPr>
          <w:p w14:paraId="00D60AE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19.一个完善的企业合规风险管理体系一般包括（        ）等环节。多选题</w:t>
            </w:r>
          </w:p>
        </w:tc>
      </w:tr>
      <w:tr w:rsidR="006E5E2E" w:rsidRPr="006E5E2E" w14:paraId="47E8223F" w14:textId="77777777" w:rsidTr="006E5E2E">
        <w:trPr>
          <w:trHeight w:val="315"/>
        </w:trPr>
        <w:tc>
          <w:tcPr>
            <w:tcW w:w="8306" w:type="dxa"/>
            <w:tcBorders>
              <w:top w:val="nil"/>
              <w:left w:val="nil"/>
              <w:bottom w:val="nil"/>
              <w:right w:val="nil"/>
            </w:tcBorders>
            <w:shd w:val="clear" w:color="auto" w:fill="auto"/>
            <w:noWrap/>
            <w:vAlign w:val="center"/>
            <w:hideMark/>
          </w:tcPr>
          <w:p w14:paraId="4B84FCE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【正确选项】事前的合规风险防范</w:t>
            </w:r>
          </w:p>
        </w:tc>
      </w:tr>
      <w:tr w:rsidR="006E5E2E" w:rsidRPr="006E5E2E" w14:paraId="7466B314" w14:textId="77777777" w:rsidTr="006E5E2E">
        <w:trPr>
          <w:trHeight w:val="315"/>
        </w:trPr>
        <w:tc>
          <w:tcPr>
            <w:tcW w:w="8306" w:type="dxa"/>
            <w:tcBorders>
              <w:top w:val="nil"/>
              <w:left w:val="nil"/>
              <w:bottom w:val="nil"/>
              <w:right w:val="nil"/>
            </w:tcBorders>
            <w:shd w:val="clear" w:color="auto" w:fill="auto"/>
            <w:noWrap/>
            <w:vAlign w:val="center"/>
            <w:hideMark/>
          </w:tcPr>
          <w:p w14:paraId="2F769CB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【正确选项】事中的合规风险监控</w:t>
            </w:r>
          </w:p>
        </w:tc>
      </w:tr>
      <w:tr w:rsidR="006E5E2E" w:rsidRPr="006E5E2E" w14:paraId="10983DB1" w14:textId="77777777" w:rsidTr="006E5E2E">
        <w:trPr>
          <w:trHeight w:val="315"/>
        </w:trPr>
        <w:tc>
          <w:tcPr>
            <w:tcW w:w="8306" w:type="dxa"/>
            <w:tcBorders>
              <w:top w:val="nil"/>
              <w:left w:val="nil"/>
              <w:bottom w:val="nil"/>
              <w:right w:val="nil"/>
            </w:tcBorders>
            <w:shd w:val="clear" w:color="auto" w:fill="auto"/>
            <w:noWrap/>
            <w:vAlign w:val="center"/>
            <w:hideMark/>
          </w:tcPr>
          <w:p w14:paraId="22F0F29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【正确选项】事后的合规风险应对</w:t>
            </w:r>
          </w:p>
        </w:tc>
      </w:tr>
      <w:tr w:rsidR="006E5E2E" w:rsidRPr="006E5E2E" w14:paraId="3965E9FE" w14:textId="77777777" w:rsidTr="006E5E2E">
        <w:trPr>
          <w:trHeight w:val="630"/>
        </w:trPr>
        <w:tc>
          <w:tcPr>
            <w:tcW w:w="8306" w:type="dxa"/>
            <w:tcBorders>
              <w:top w:val="nil"/>
              <w:left w:val="nil"/>
              <w:bottom w:val="nil"/>
              <w:right w:val="nil"/>
            </w:tcBorders>
            <w:shd w:val="clear" w:color="auto" w:fill="auto"/>
            <w:noWrap/>
            <w:vAlign w:val="center"/>
            <w:hideMark/>
          </w:tcPr>
          <w:p w14:paraId="3B835BC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20.实践中形成了“企业合规不起诉” 制度的两种模式，分别是（     ）。多选题</w:t>
            </w:r>
          </w:p>
        </w:tc>
      </w:tr>
      <w:tr w:rsidR="006E5E2E" w:rsidRPr="006E5E2E" w14:paraId="30357EA2" w14:textId="77777777" w:rsidTr="006E5E2E">
        <w:trPr>
          <w:trHeight w:val="315"/>
        </w:trPr>
        <w:tc>
          <w:tcPr>
            <w:tcW w:w="8306" w:type="dxa"/>
            <w:tcBorders>
              <w:top w:val="nil"/>
              <w:left w:val="nil"/>
              <w:bottom w:val="nil"/>
              <w:right w:val="nil"/>
            </w:tcBorders>
            <w:shd w:val="clear" w:color="auto" w:fill="auto"/>
            <w:noWrap/>
            <w:vAlign w:val="center"/>
            <w:hideMark/>
          </w:tcPr>
          <w:p w14:paraId="15CE8E4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【正确选项】检察建议模式</w:t>
            </w:r>
          </w:p>
        </w:tc>
      </w:tr>
      <w:tr w:rsidR="006E5E2E" w:rsidRPr="006E5E2E" w14:paraId="4FA43CEF" w14:textId="77777777" w:rsidTr="006E5E2E">
        <w:trPr>
          <w:trHeight w:val="315"/>
        </w:trPr>
        <w:tc>
          <w:tcPr>
            <w:tcW w:w="8306" w:type="dxa"/>
            <w:tcBorders>
              <w:top w:val="nil"/>
              <w:left w:val="nil"/>
              <w:bottom w:val="nil"/>
              <w:right w:val="nil"/>
            </w:tcBorders>
            <w:shd w:val="clear" w:color="auto" w:fill="auto"/>
            <w:noWrap/>
            <w:vAlign w:val="center"/>
            <w:hideMark/>
          </w:tcPr>
          <w:p w14:paraId="0F47C6D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【正确选项】附条件不起诉模式</w:t>
            </w:r>
          </w:p>
        </w:tc>
      </w:tr>
      <w:tr w:rsidR="006E5E2E" w:rsidRPr="006E5E2E" w14:paraId="4500DEE2" w14:textId="77777777" w:rsidTr="006E5E2E">
        <w:trPr>
          <w:trHeight w:val="4725"/>
        </w:trPr>
        <w:tc>
          <w:tcPr>
            <w:tcW w:w="8306" w:type="dxa"/>
            <w:tcBorders>
              <w:top w:val="nil"/>
              <w:left w:val="nil"/>
              <w:bottom w:val="nil"/>
              <w:right w:val="nil"/>
            </w:tcBorders>
            <w:shd w:val="clear" w:color="auto" w:fill="auto"/>
            <w:noWrap/>
            <w:vAlign w:val="center"/>
            <w:hideMark/>
          </w:tcPr>
          <w:p w14:paraId="6AC28F50"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21.【案例不定项选择题】黄某在天猫商城某网店购买的商品出现了质量问题，便将该网店及天猫公司诉至海淀法院。海淀法院受理该案后，天猫公司提出管辖权异议认为，所有消费者在天猫购物都必须注册淘宝账户，注册淘宝账户时会显示《淘宝服务协议》，消费者需点击“同意协议并注册”，方能注册该账户。《淘宝服务协议》中约定“您与淘宝平台的经营者均同意以被告住所地人民法院为第一审管辖法院”，故天猫公司认为本案存在其与消费者的管辖权协议，应适用合意管辖，因其所在地为浙江省杭州市余杭区，故应将案件移送到浙江省杭州市余杭区人民法院审理。法院审理认为，天猫公司使用格式条款与消费者订立管辖协议，未采取合理方式提请消费者注意，而且约定的内容会阻止消费者合理的权利诉求，因此天猫公司提供的管辖协议无效。请问下列判断正确的是（      ）。多选题</w:t>
            </w:r>
          </w:p>
        </w:tc>
      </w:tr>
      <w:tr w:rsidR="006E5E2E" w:rsidRPr="006E5E2E" w14:paraId="5BDF6FA1" w14:textId="77777777" w:rsidTr="006E5E2E">
        <w:trPr>
          <w:trHeight w:val="315"/>
        </w:trPr>
        <w:tc>
          <w:tcPr>
            <w:tcW w:w="8306" w:type="dxa"/>
            <w:tcBorders>
              <w:top w:val="nil"/>
              <w:left w:val="nil"/>
              <w:bottom w:val="nil"/>
              <w:right w:val="nil"/>
            </w:tcBorders>
            <w:shd w:val="clear" w:color="auto" w:fill="auto"/>
            <w:noWrap/>
            <w:vAlign w:val="center"/>
            <w:hideMark/>
          </w:tcPr>
          <w:p w14:paraId="4D73506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【正确选项】天猫公司提供的管辖协议无效</w:t>
            </w:r>
          </w:p>
        </w:tc>
      </w:tr>
      <w:tr w:rsidR="006E5E2E" w:rsidRPr="006E5E2E" w14:paraId="5F80A49B" w14:textId="77777777" w:rsidTr="006E5E2E">
        <w:trPr>
          <w:trHeight w:val="1575"/>
        </w:trPr>
        <w:tc>
          <w:tcPr>
            <w:tcW w:w="8306" w:type="dxa"/>
            <w:tcBorders>
              <w:top w:val="nil"/>
              <w:left w:val="nil"/>
              <w:bottom w:val="nil"/>
              <w:right w:val="nil"/>
            </w:tcBorders>
            <w:shd w:val="clear" w:color="auto" w:fill="auto"/>
            <w:noWrap/>
            <w:vAlign w:val="center"/>
            <w:hideMark/>
          </w:tcPr>
          <w:p w14:paraId="25CA5DE3"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就网站购物而言，原告及大多数消费者所购商品通常价格不高，其住所地或合同履行地与天猫公司所在地相距甚远，如该管辖条款有效，消费者将额外负担相较于商品价格明显过高的差旅费用及时间成本，甚至阻却消费者合理的权利诉求</w:t>
            </w:r>
          </w:p>
        </w:tc>
      </w:tr>
      <w:tr w:rsidR="006E5E2E" w:rsidRPr="006E5E2E" w14:paraId="24A79B0E" w14:textId="77777777" w:rsidTr="006E5E2E">
        <w:trPr>
          <w:trHeight w:val="945"/>
        </w:trPr>
        <w:tc>
          <w:tcPr>
            <w:tcW w:w="8306" w:type="dxa"/>
            <w:tcBorders>
              <w:top w:val="nil"/>
              <w:left w:val="nil"/>
              <w:bottom w:val="nil"/>
              <w:right w:val="nil"/>
            </w:tcBorders>
            <w:shd w:val="clear" w:color="auto" w:fill="auto"/>
            <w:noWrap/>
            <w:vAlign w:val="center"/>
            <w:hideMark/>
          </w:tcPr>
          <w:p w14:paraId="6537B1A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【正确选项】经营者使用格式条款与消费者订立管辖协议，未采取合理方式提请消费者注意的，管辖协议无效。本案中天猫公司提供的管辖协议，未能达到上述标准</w:t>
            </w:r>
          </w:p>
        </w:tc>
      </w:tr>
      <w:tr w:rsidR="006E5E2E" w:rsidRPr="006E5E2E" w14:paraId="4DCEFE18" w14:textId="77777777" w:rsidTr="006E5E2E">
        <w:trPr>
          <w:trHeight w:val="3150"/>
        </w:trPr>
        <w:tc>
          <w:tcPr>
            <w:tcW w:w="8306" w:type="dxa"/>
            <w:tcBorders>
              <w:top w:val="nil"/>
              <w:left w:val="nil"/>
              <w:bottom w:val="nil"/>
              <w:right w:val="nil"/>
            </w:tcBorders>
            <w:shd w:val="clear" w:color="auto" w:fill="auto"/>
            <w:noWrap/>
            <w:vAlign w:val="center"/>
            <w:hideMark/>
          </w:tcPr>
          <w:p w14:paraId="4CF428D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22.【案例不定项选择题】2020年某区生态环境局接到群众投诉“Ｂ江某段河面出现大量死鱼”，事发当天Ａ公司赤泥浆输送管道发生穿孔，输送管道中的赤泥浆泄漏至Ｂ江，对Ｂ江水质造成一定影响。经查，Ａ公司跨河赤泥浆输送管道发生穿孔，引发约17立方米碱性赤泥浆泄漏进入Ｂ江。Ａ公司跨河赤泥浆输送管道未按规定落实环境风险防范措施，发生事故后也未及时启动环境应急预案，造成泄漏点下游部分河段出现PＨ值超标、部分鱼类死亡，直接经济损失九千余万元。请问Ａ公司的违规行为可能引发哪些法律责任？（      ）多选题</w:t>
            </w:r>
          </w:p>
        </w:tc>
      </w:tr>
      <w:tr w:rsidR="006E5E2E" w:rsidRPr="006E5E2E" w14:paraId="4BEDB94D" w14:textId="77777777" w:rsidTr="006E5E2E">
        <w:trPr>
          <w:trHeight w:val="630"/>
        </w:trPr>
        <w:tc>
          <w:tcPr>
            <w:tcW w:w="8306" w:type="dxa"/>
            <w:tcBorders>
              <w:top w:val="nil"/>
              <w:left w:val="nil"/>
              <w:bottom w:val="nil"/>
              <w:right w:val="nil"/>
            </w:tcBorders>
            <w:shd w:val="clear" w:color="auto" w:fill="auto"/>
            <w:noWrap/>
            <w:vAlign w:val="center"/>
            <w:hideMark/>
          </w:tcPr>
          <w:p w14:paraId="18F6B79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【正确选项】Ａ公司须对其所引发的水污染事故承担行政责任</w:t>
            </w:r>
          </w:p>
        </w:tc>
      </w:tr>
      <w:tr w:rsidR="006E5E2E" w:rsidRPr="006E5E2E" w14:paraId="3A2B7BC2" w14:textId="77777777" w:rsidTr="006E5E2E">
        <w:trPr>
          <w:trHeight w:val="1260"/>
        </w:trPr>
        <w:tc>
          <w:tcPr>
            <w:tcW w:w="8306" w:type="dxa"/>
            <w:tcBorders>
              <w:top w:val="nil"/>
              <w:left w:val="nil"/>
              <w:bottom w:val="nil"/>
              <w:right w:val="nil"/>
            </w:tcBorders>
            <w:shd w:val="clear" w:color="auto" w:fill="auto"/>
            <w:noWrap/>
            <w:vAlign w:val="center"/>
            <w:hideMark/>
          </w:tcPr>
          <w:p w14:paraId="79EAA79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Ａ公司因违法行为造成一般水污染事故，应按照水污染事故造成直接损失的百分之二十承担罚款责任。直接负责的主管人员和其他直接责任人员亦须承担上一年度从本单位取得的收入百分之五十以下的罚款</w:t>
            </w:r>
          </w:p>
        </w:tc>
      </w:tr>
      <w:tr w:rsidR="006E5E2E" w:rsidRPr="006E5E2E" w14:paraId="3C514F7B" w14:textId="77777777" w:rsidTr="006E5E2E">
        <w:trPr>
          <w:trHeight w:val="630"/>
        </w:trPr>
        <w:tc>
          <w:tcPr>
            <w:tcW w:w="8306" w:type="dxa"/>
            <w:tcBorders>
              <w:top w:val="nil"/>
              <w:left w:val="nil"/>
              <w:bottom w:val="nil"/>
              <w:right w:val="nil"/>
            </w:tcBorders>
            <w:shd w:val="clear" w:color="auto" w:fill="auto"/>
            <w:noWrap/>
            <w:vAlign w:val="center"/>
            <w:hideMark/>
          </w:tcPr>
          <w:p w14:paraId="313794B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【正确选项】Ａ公司未按规定落实环境风险防范措施，应承担一万元以上十万元以下的罚款</w:t>
            </w:r>
          </w:p>
        </w:tc>
      </w:tr>
      <w:tr w:rsidR="006E5E2E" w:rsidRPr="006E5E2E" w14:paraId="6B21FA56" w14:textId="77777777" w:rsidTr="006E5E2E">
        <w:trPr>
          <w:trHeight w:val="630"/>
        </w:trPr>
        <w:tc>
          <w:tcPr>
            <w:tcW w:w="8306" w:type="dxa"/>
            <w:tcBorders>
              <w:top w:val="nil"/>
              <w:left w:val="nil"/>
              <w:bottom w:val="nil"/>
              <w:right w:val="nil"/>
            </w:tcBorders>
            <w:shd w:val="clear" w:color="auto" w:fill="auto"/>
            <w:noWrap/>
            <w:vAlign w:val="center"/>
            <w:hideMark/>
          </w:tcPr>
          <w:p w14:paraId="1662E61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【正确选项】Ａ公司违反国家规定造成生态环境损害，若生态环境能够修复，应承担修复责任</w:t>
            </w:r>
          </w:p>
        </w:tc>
      </w:tr>
      <w:tr w:rsidR="006E5E2E" w:rsidRPr="006E5E2E" w14:paraId="02CD3B4E" w14:textId="77777777" w:rsidTr="006E5E2E">
        <w:trPr>
          <w:trHeight w:val="315"/>
        </w:trPr>
        <w:tc>
          <w:tcPr>
            <w:tcW w:w="8306" w:type="dxa"/>
            <w:tcBorders>
              <w:top w:val="nil"/>
              <w:left w:val="nil"/>
              <w:bottom w:val="nil"/>
              <w:right w:val="nil"/>
            </w:tcBorders>
            <w:shd w:val="clear" w:color="auto" w:fill="auto"/>
            <w:noWrap/>
            <w:vAlign w:val="center"/>
            <w:hideMark/>
          </w:tcPr>
          <w:p w14:paraId="118DAA5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形考任务四</w:t>
            </w:r>
          </w:p>
        </w:tc>
      </w:tr>
      <w:tr w:rsidR="006E5E2E" w:rsidRPr="006E5E2E" w14:paraId="4ED0E2B6" w14:textId="77777777" w:rsidTr="006E5E2E">
        <w:trPr>
          <w:trHeight w:val="315"/>
        </w:trPr>
        <w:tc>
          <w:tcPr>
            <w:tcW w:w="8306" w:type="dxa"/>
            <w:tcBorders>
              <w:top w:val="nil"/>
              <w:left w:val="nil"/>
              <w:bottom w:val="nil"/>
              <w:right w:val="nil"/>
            </w:tcBorders>
            <w:shd w:val="clear" w:color="auto" w:fill="auto"/>
            <w:noWrap/>
            <w:vAlign w:val="center"/>
            <w:hideMark/>
          </w:tcPr>
          <w:p w14:paraId="1668D570"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1.公司律师是指（ ）。单选题</w:t>
            </w:r>
          </w:p>
        </w:tc>
      </w:tr>
      <w:tr w:rsidR="006E5E2E" w:rsidRPr="006E5E2E" w14:paraId="233D490F" w14:textId="77777777" w:rsidTr="006E5E2E">
        <w:trPr>
          <w:trHeight w:val="945"/>
        </w:trPr>
        <w:tc>
          <w:tcPr>
            <w:tcW w:w="8306" w:type="dxa"/>
            <w:tcBorders>
              <w:top w:val="nil"/>
              <w:left w:val="nil"/>
              <w:bottom w:val="nil"/>
              <w:right w:val="nil"/>
            </w:tcBorders>
            <w:shd w:val="clear" w:color="auto" w:fill="auto"/>
            <w:noWrap/>
            <w:vAlign w:val="center"/>
            <w:hideMark/>
          </w:tcPr>
          <w:p w14:paraId="3E96335D"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【正确选项】与国有企业订立劳动合同，依法取得司法行政机关颁发的公司律师证书，在本企业从事法律事务工作的员工</w:t>
            </w:r>
          </w:p>
        </w:tc>
      </w:tr>
      <w:tr w:rsidR="006E5E2E" w:rsidRPr="006E5E2E" w14:paraId="0B17338C" w14:textId="77777777" w:rsidTr="006E5E2E">
        <w:trPr>
          <w:trHeight w:val="630"/>
        </w:trPr>
        <w:tc>
          <w:tcPr>
            <w:tcW w:w="8306" w:type="dxa"/>
            <w:tcBorders>
              <w:top w:val="nil"/>
              <w:left w:val="nil"/>
              <w:bottom w:val="nil"/>
              <w:right w:val="nil"/>
            </w:tcBorders>
            <w:shd w:val="clear" w:color="auto" w:fill="auto"/>
            <w:noWrap/>
            <w:vAlign w:val="center"/>
            <w:hideMark/>
          </w:tcPr>
          <w:p w14:paraId="012888DD"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2.下列对国有企业法律顾问的职责表述不正确的是（ ）。单选题</w:t>
            </w:r>
          </w:p>
        </w:tc>
      </w:tr>
      <w:tr w:rsidR="006E5E2E" w:rsidRPr="006E5E2E" w14:paraId="575E948E" w14:textId="77777777" w:rsidTr="006E5E2E">
        <w:trPr>
          <w:trHeight w:val="630"/>
        </w:trPr>
        <w:tc>
          <w:tcPr>
            <w:tcW w:w="8306" w:type="dxa"/>
            <w:tcBorders>
              <w:top w:val="nil"/>
              <w:left w:val="nil"/>
              <w:bottom w:val="nil"/>
              <w:right w:val="nil"/>
            </w:tcBorders>
            <w:shd w:val="clear" w:color="auto" w:fill="auto"/>
            <w:noWrap/>
            <w:vAlign w:val="center"/>
            <w:hideMark/>
          </w:tcPr>
          <w:p w14:paraId="14212A4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【正确选项】国有企业法律顾问的权利和义务，根据企业章程、股东会、董事会或者企业所有者的意思确定</w:t>
            </w:r>
          </w:p>
        </w:tc>
      </w:tr>
      <w:tr w:rsidR="006E5E2E" w:rsidRPr="006E5E2E" w14:paraId="617A9686" w14:textId="77777777" w:rsidTr="006E5E2E">
        <w:trPr>
          <w:trHeight w:val="945"/>
        </w:trPr>
        <w:tc>
          <w:tcPr>
            <w:tcW w:w="8306" w:type="dxa"/>
            <w:tcBorders>
              <w:top w:val="nil"/>
              <w:left w:val="nil"/>
              <w:bottom w:val="nil"/>
              <w:right w:val="nil"/>
            </w:tcBorders>
            <w:shd w:val="clear" w:color="auto" w:fill="auto"/>
            <w:noWrap/>
            <w:vAlign w:val="center"/>
            <w:hideMark/>
          </w:tcPr>
          <w:p w14:paraId="6275EFBA"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3.《民法典》第588条第１款规定：“当事人既约定违约金，又约定定金的，一方违约时，对方可以选择适用违约金或者定金条款。”此规定说明（ ）。单选题</w:t>
            </w:r>
          </w:p>
        </w:tc>
      </w:tr>
      <w:tr w:rsidR="006E5E2E" w:rsidRPr="006E5E2E" w14:paraId="4F2F278E" w14:textId="77777777" w:rsidTr="006E5E2E">
        <w:trPr>
          <w:trHeight w:val="315"/>
        </w:trPr>
        <w:tc>
          <w:tcPr>
            <w:tcW w:w="8306" w:type="dxa"/>
            <w:tcBorders>
              <w:top w:val="nil"/>
              <w:left w:val="nil"/>
              <w:bottom w:val="nil"/>
              <w:right w:val="nil"/>
            </w:tcBorders>
            <w:shd w:val="clear" w:color="auto" w:fill="auto"/>
            <w:noWrap/>
            <w:vAlign w:val="center"/>
            <w:hideMark/>
          </w:tcPr>
          <w:p w14:paraId="36ED785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【正确选项】违约金和定金不可兼得</w:t>
            </w:r>
          </w:p>
        </w:tc>
      </w:tr>
      <w:tr w:rsidR="006E5E2E" w:rsidRPr="006E5E2E" w14:paraId="1C50C23D" w14:textId="77777777" w:rsidTr="006E5E2E">
        <w:trPr>
          <w:trHeight w:val="630"/>
        </w:trPr>
        <w:tc>
          <w:tcPr>
            <w:tcW w:w="8306" w:type="dxa"/>
            <w:tcBorders>
              <w:top w:val="nil"/>
              <w:left w:val="nil"/>
              <w:bottom w:val="nil"/>
              <w:right w:val="nil"/>
            </w:tcBorders>
            <w:shd w:val="clear" w:color="auto" w:fill="auto"/>
            <w:noWrap/>
            <w:vAlign w:val="center"/>
            <w:hideMark/>
          </w:tcPr>
          <w:p w14:paraId="5F0D4D0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4.担保类合同的常见风险包括担保物权实现风险、保证方式约定风险、（ ）。单选题</w:t>
            </w:r>
          </w:p>
        </w:tc>
      </w:tr>
      <w:tr w:rsidR="006E5E2E" w:rsidRPr="006E5E2E" w14:paraId="495E635A" w14:textId="77777777" w:rsidTr="006E5E2E">
        <w:trPr>
          <w:trHeight w:val="315"/>
        </w:trPr>
        <w:tc>
          <w:tcPr>
            <w:tcW w:w="8306" w:type="dxa"/>
            <w:tcBorders>
              <w:top w:val="nil"/>
              <w:left w:val="nil"/>
              <w:bottom w:val="nil"/>
              <w:right w:val="nil"/>
            </w:tcBorders>
            <w:shd w:val="clear" w:color="auto" w:fill="auto"/>
            <w:noWrap/>
            <w:vAlign w:val="center"/>
            <w:hideMark/>
          </w:tcPr>
          <w:p w14:paraId="6138569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【正确选项】为他人提供担保风险</w:t>
            </w:r>
          </w:p>
        </w:tc>
      </w:tr>
      <w:tr w:rsidR="006E5E2E" w:rsidRPr="006E5E2E" w14:paraId="0313D92C" w14:textId="77777777" w:rsidTr="006E5E2E">
        <w:trPr>
          <w:trHeight w:val="315"/>
        </w:trPr>
        <w:tc>
          <w:tcPr>
            <w:tcW w:w="8306" w:type="dxa"/>
            <w:tcBorders>
              <w:top w:val="nil"/>
              <w:left w:val="nil"/>
              <w:bottom w:val="nil"/>
              <w:right w:val="nil"/>
            </w:tcBorders>
            <w:shd w:val="clear" w:color="auto" w:fill="auto"/>
            <w:noWrap/>
            <w:vAlign w:val="center"/>
            <w:hideMark/>
          </w:tcPr>
          <w:p w14:paraId="451649A3"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5.著作权包括著作人身权和（ ）。单选题</w:t>
            </w:r>
          </w:p>
        </w:tc>
      </w:tr>
      <w:tr w:rsidR="006E5E2E" w:rsidRPr="006E5E2E" w14:paraId="449A7CBC" w14:textId="77777777" w:rsidTr="006E5E2E">
        <w:trPr>
          <w:trHeight w:val="315"/>
        </w:trPr>
        <w:tc>
          <w:tcPr>
            <w:tcW w:w="8306" w:type="dxa"/>
            <w:tcBorders>
              <w:top w:val="nil"/>
              <w:left w:val="nil"/>
              <w:bottom w:val="nil"/>
              <w:right w:val="nil"/>
            </w:tcBorders>
            <w:shd w:val="clear" w:color="auto" w:fill="auto"/>
            <w:noWrap/>
            <w:vAlign w:val="center"/>
            <w:hideMark/>
          </w:tcPr>
          <w:p w14:paraId="2B7F102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【正确选项】著作财产权</w:t>
            </w:r>
          </w:p>
        </w:tc>
      </w:tr>
      <w:tr w:rsidR="006E5E2E" w:rsidRPr="006E5E2E" w14:paraId="7EBD39FF" w14:textId="77777777" w:rsidTr="006E5E2E">
        <w:trPr>
          <w:trHeight w:val="945"/>
        </w:trPr>
        <w:tc>
          <w:tcPr>
            <w:tcW w:w="8306" w:type="dxa"/>
            <w:tcBorders>
              <w:top w:val="nil"/>
              <w:left w:val="nil"/>
              <w:bottom w:val="nil"/>
              <w:right w:val="nil"/>
            </w:tcBorders>
            <w:shd w:val="clear" w:color="auto" w:fill="auto"/>
            <w:noWrap/>
            <w:vAlign w:val="center"/>
            <w:hideMark/>
          </w:tcPr>
          <w:p w14:paraId="75B0125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6.无论劳务派遣单位违法或用工单位违法，只要给被派遣劳动者造成损害结果的，劳务派遣单位和用工单位都应当互负（ ）责任。单选题</w:t>
            </w:r>
          </w:p>
        </w:tc>
      </w:tr>
      <w:tr w:rsidR="006E5E2E" w:rsidRPr="006E5E2E" w14:paraId="5189BED6" w14:textId="77777777" w:rsidTr="006E5E2E">
        <w:trPr>
          <w:trHeight w:val="315"/>
        </w:trPr>
        <w:tc>
          <w:tcPr>
            <w:tcW w:w="8306" w:type="dxa"/>
            <w:tcBorders>
              <w:top w:val="nil"/>
              <w:left w:val="nil"/>
              <w:bottom w:val="nil"/>
              <w:right w:val="nil"/>
            </w:tcBorders>
            <w:shd w:val="clear" w:color="auto" w:fill="auto"/>
            <w:noWrap/>
            <w:vAlign w:val="center"/>
            <w:hideMark/>
          </w:tcPr>
          <w:p w14:paraId="3C66DF1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【正确选项】连带赔偿</w:t>
            </w:r>
          </w:p>
        </w:tc>
      </w:tr>
      <w:tr w:rsidR="006E5E2E" w:rsidRPr="006E5E2E" w14:paraId="203DF639" w14:textId="77777777" w:rsidTr="006E5E2E">
        <w:trPr>
          <w:trHeight w:val="630"/>
        </w:trPr>
        <w:tc>
          <w:tcPr>
            <w:tcW w:w="8306" w:type="dxa"/>
            <w:tcBorders>
              <w:top w:val="nil"/>
              <w:left w:val="nil"/>
              <w:bottom w:val="nil"/>
              <w:right w:val="nil"/>
            </w:tcBorders>
            <w:shd w:val="clear" w:color="auto" w:fill="auto"/>
            <w:noWrap/>
            <w:vAlign w:val="center"/>
            <w:hideMark/>
          </w:tcPr>
          <w:p w14:paraId="2C6B0224"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7.根据合同解除方式的不同，劳动合同的解除可分为（ ）、劳动者单方面解除和用人单位单方面解除。单选题</w:t>
            </w:r>
          </w:p>
        </w:tc>
      </w:tr>
      <w:tr w:rsidR="006E5E2E" w:rsidRPr="006E5E2E" w14:paraId="33B09853" w14:textId="77777777" w:rsidTr="006E5E2E">
        <w:trPr>
          <w:trHeight w:val="315"/>
        </w:trPr>
        <w:tc>
          <w:tcPr>
            <w:tcW w:w="8306" w:type="dxa"/>
            <w:tcBorders>
              <w:top w:val="nil"/>
              <w:left w:val="nil"/>
              <w:bottom w:val="nil"/>
              <w:right w:val="nil"/>
            </w:tcBorders>
            <w:shd w:val="clear" w:color="auto" w:fill="auto"/>
            <w:noWrap/>
            <w:vAlign w:val="center"/>
            <w:hideMark/>
          </w:tcPr>
          <w:p w14:paraId="041BA5B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【正确选项】双方协议解除</w:t>
            </w:r>
          </w:p>
        </w:tc>
      </w:tr>
      <w:tr w:rsidR="006E5E2E" w:rsidRPr="006E5E2E" w14:paraId="0E54CA46" w14:textId="77777777" w:rsidTr="006E5E2E">
        <w:trPr>
          <w:trHeight w:val="945"/>
        </w:trPr>
        <w:tc>
          <w:tcPr>
            <w:tcW w:w="8306" w:type="dxa"/>
            <w:tcBorders>
              <w:top w:val="nil"/>
              <w:left w:val="nil"/>
              <w:bottom w:val="nil"/>
              <w:right w:val="nil"/>
            </w:tcBorders>
            <w:shd w:val="clear" w:color="auto" w:fill="auto"/>
            <w:noWrap/>
            <w:vAlign w:val="center"/>
            <w:hideMark/>
          </w:tcPr>
          <w:p w14:paraId="18D068E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8.开庭审理的基本流程包括：开庭准备—宣布开庭—法庭调查—法庭辩论—制作庭审笔录—（ ）—宣告判决（定期或当庭）等流程。单选题</w:t>
            </w:r>
          </w:p>
        </w:tc>
      </w:tr>
      <w:tr w:rsidR="006E5E2E" w:rsidRPr="006E5E2E" w14:paraId="734B41A2" w14:textId="77777777" w:rsidTr="006E5E2E">
        <w:trPr>
          <w:trHeight w:val="315"/>
        </w:trPr>
        <w:tc>
          <w:tcPr>
            <w:tcW w:w="8306" w:type="dxa"/>
            <w:tcBorders>
              <w:top w:val="nil"/>
              <w:left w:val="nil"/>
              <w:bottom w:val="nil"/>
              <w:right w:val="nil"/>
            </w:tcBorders>
            <w:shd w:val="clear" w:color="auto" w:fill="auto"/>
            <w:noWrap/>
            <w:vAlign w:val="center"/>
            <w:hideMark/>
          </w:tcPr>
          <w:p w14:paraId="65E091E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【正确选项】合议庭评议</w:t>
            </w:r>
          </w:p>
        </w:tc>
      </w:tr>
      <w:tr w:rsidR="006E5E2E" w:rsidRPr="006E5E2E" w14:paraId="10AD4780" w14:textId="77777777" w:rsidTr="006E5E2E">
        <w:trPr>
          <w:trHeight w:val="1260"/>
        </w:trPr>
        <w:tc>
          <w:tcPr>
            <w:tcW w:w="8306" w:type="dxa"/>
            <w:tcBorders>
              <w:top w:val="nil"/>
              <w:left w:val="nil"/>
              <w:bottom w:val="nil"/>
              <w:right w:val="nil"/>
            </w:tcBorders>
            <w:shd w:val="clear" w:color="auto" w:fill="auto"/>
            <w:noWrap/>
            <w:vAlign w:val="center"/>
            <w:hideMark/>
          </w:tcPr>
          <w:p w14:paraId="2921CC74"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lastRenderedPageBreak/>
              <w:t>9.企业刑事合规一方面，以外部（ ）为基础，旨在满足刑事法律义务、避免刑事法律责任；另一方面，通过内部（ ）促进刑法落实，旨在增强企业刑事犯罪风险防控能力，促进企业经营目标的实现。（ ）单选题</w:t>
            </w:r>
          </w:p>
        </w:tc>
      </w:tr>
      <w:tr w:rsidR="006E5E2E" w:rsidRPr="006E5E2E" w14:paraId="2EA4F001" w14:textId="77777777" w:rsidTr="006E5E2E">
        <w:trPr>
          <w:trHeight w:val="315"/>
        </w:trPr>
        <w:tc>
          <w:tcPr>
            <w:tcW w:w="8306" w:type="dxa"/>
            <w:tcBorders>
              <w:top w:val="nil"/>
              <w:left w:val="nil"/>
              <w:bottom w:val="nil"/>
              <w:right w:val="nil"/>
            </w:tcBorders>
            <w:shd w:val="clear" w:color="auto" w:fill="auto"/>
            <w:noWrap/>
            <w:vAlign w:val="center"/>
            <w:hideMark/>
          </w:tcPr>
          <w:p w14:paraId="629CA64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【正确选项】刑事法律，风险防控机制</w:t>
            </w:r>
          </w:p>
        </w:tc>
      </w:tr>
      <w:tr w:rsidR="006E5E2E" w:rsidRPr="006E5E2E" w14:paraId="4EE60A70" w14:textId="77777777" w:rsidTr="006E5E2E">
        <w:trPr>
          <w:trHeight w:val="945"/>
        </w:trPr>
        <w:tc>
          <w:tcPr>
            <w:tcW w:w="8306" w:type="dxa"/>
            <w:tcBorders>
              <w:top w:val="nil"/>
              <w:left w:val="nil"/>
              <w:bottom w:val="nil"/>
              <w:right w:val="nil"/>
            </w:tcBorders>
            <w:shd w:val="clear" w:color="auto" w:fill="auto"/>
            <w:noWrap/>
            <w:vAlign w:val="center"/>
            <w:hideMark/>
          </w:tcPr>
          <w:p w14:paraId="08981EE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10.在制度层面，《个人信息保护法》规定了（ ）、个人信息主体权利响应制度、个人信息安全事件应急制度、个人信息风险评估制度等内容。单选题</w:t>
            </w:r>
          </w:p>
        </w:tc>
      </w:tr>
      <w:tr w:rsidR="006E5E2E" w:rsidRPr="006E5E2E" w14:paraId="17CE6DC8" w14:textId="77777777" w:rsidTr="006E5E2E">
        <w:trPr>
          <w:trHeight w:val="315"/>
        </w:trPr>
        <w:tc>
          <w:tcPr>
            <w:tcW w:w="8306" w:type="dxa"/>
            <w:tcBorders>
              <w:top w:val="nil"/>
              <w:left w:val="nil"/>
              <w:bottom w:val="nil"/>
              <w:right w:val="nil"/>
            </w:tcBorders>
            <w:shd w:val="clear" w:color="auto" w:fill="auto"/>
            <w:noWrap/>
            <w:vAlign w:val="center"/>
            <w:hideMark/>
          </w:tcPr>
          <w:p w14:paraId="6A2B3CF5"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【正确选项】个人信息分级分类保护制度</w:t>
            </w:r>
          </w:p>
        </w:tc>
      </w:tr>
      <w:tr w:rsidR="006E5E2E" w:rsidRPr="006E5E2E" w14:paraId="38B865C2" w14:textId="77777777" w:rsidTr="006E5E2E">
        <w:trPr>
          <w:trHeight w:val="630"/>
        </w:trPr>
        <w:tc>
          <w:tcPr>
            <w:tcW w:w="8306" w:type="dxa"/>
            <w:tcBorders>
              <w:top w:val="nil"/>
              <w:left w:val="nil"/>
              <w:bottom w:val="nil"/>
              <w:right w:val="nil"/>
            </w:tcBorders>
            <w:shd w:val="clear" w:color="auto" w:fill="auto"/>
            <w:noWrap/>
            <w:vAlign w:val="center"/>
            <w:hideMark/>
          </w:tcPr>
          <w:p w14:paraId="65563EE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11.企业法律顾问应当遵循的工作原则包括（ ）。多选题</w:t>
            </w:r>
          </w:p>
        </w:tc>
      </w:tr>
      <w:tr w:rsidR="006E5E2E" w:rsidRPr="006E5E2E" w14:paraId="3827246F" w14:textId="77777777" w:rsidTr="006E5E2E">
        <w:trPr>
          <w:trHeight w:val="315"/>
        </w:trPr>
        <w:tc>
          <w:tcPr>
            <w:tcW w:w="8306" w:type="dxa"/>
            <w:tcBorders>
              <w:top w:val="nil"/>
              <w:left w:val="nil"/>
              <w:bottom w:val="nil"/>
              <w:right w:val="nil"/>
            </w:tcBorders>
            <w:shd w:val="clear" w:color="auto" w:fill="auto"/>
            <w:noWrap/>
            <w:vAlign w:val="center"/>
            <w:hideMark/>
          </w:tcPr>
          <w:p w14:paraId="152499A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【正确选项】依据国家法律法规和有关规定执业</w:t>
            </w:r>
          </w:p>
        </w:tc>
      </w:tr>
      <w:tr w:rsidR="006E5E2E" w:rsidRPr="006E5E2E" w14:paraId="2EF33C3F" w14:textId="77777777" w:rsidTr="006E5E2E">
        <w:trPr>
          <w:trHeight w:val="315"/>
        </w:trPr>
        <w:tc>
          <w:tcPr>
            <w:tcW w:w="8306" w:type="dxa"/>
            <w:tcBorders>
              <w:top w:val="nil"/>
              <w:left w:val="nil"/>
              <w:bottom w:val="nil"/>
              <w:right w:val="nil"/>
            </w:tcBorders>
            <w:shd w:val="clear" w:color="auto" w:fill="auto"/>
            <w:noWrap/>
            <w:vAlign w:val="center"/>
            <w:hideMark/>
          </w:tcPr>
          <w:p w14:paraId="50AD99D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【正确选项】依法维护企业的合法权益</w:t>
            </w:r>
          </w:p>
        </w:tc>
      </w:tr>
      <w:tr w:rsidR="006E5E2E" w:rsidRPr="006E5E2E" w14:paraId="76444693" w14:textId="77777777" w:rsidTr="006E5E2E">
        <w:trPr>
          <w:trHeight w:val="630"/>
        </w:trPr>
        <w:tc>
          <w:tcPr>
            <w:tcW w:w="8306" w:type="dxa"/>
            <w:tcBorders>
              <w:top w:val="nil"/>
              <w:left w:val="nil"/>
              <w:bottom w:val="nil"/>
              <w:right w:val="nil"/>
            </w:tcBorders>
            <w:shd w:val="clear" w:color="auto" w:fill="auto"/>
            <w:noWrap/>
            <w:vAlign w:val="center"/>
            <w:hideMark/>
          </w:tcPr>
          <w:p w14:paraId="445B1BB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【正确选项】依法维护企业国有资产所有者和其他出资人的合法权益</w:t>
            </w:r>
          </w:p>
        </w:tc>
      </w:tr>
      <w:tr w:rsidR="006E5E2E" w:rsidRPr="006E5E2E" w14:paraId="25FCFAD2" w14:textId="77777777" w:rsidTr="006E5E2E">
        <w:trPr>
          <w:trHeight w:val="630"/>
        </w:trPr>
        <w:tc>
          <w:tcPr>
            <w:tcW w:w="8306" w:type="dxa"/>
            <w:tcBorders>
              <w:top w:val="nil"/>
              <w:left w:val="nil"/>
              <w:bottom w:val="nil"/>
              <w:right w:val="nil"/>
            </w:tcBorders>
            <w:shd w:val="clear" w:color="auto" w:fill="auto"/>
            <w:noWrap/>
            <w:vAlign w:val="center"/>
            <w:hideMark/>
          </w:tcPr>
          <w:p w14:paraId="34546D9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【正确选项】以事前防范法律风险和事中法律控制为主、事后法律补救为辅</w:t>
            </w:r>
          </w:p>
        </w:tc>
      </w:tr>
      <w:tr w:rsidR="006E5E2E" w:rsidRPr="006E5E2E" w14:paraId="299019EF" w14:textId="77777777" w:rsidTr="006E5E2E">
        <w:trPr>
          <w:trHeight w:val="630"/>
        </w:trPr>
        <w:tc>
          <w:tcPr>
            <w:tcW w:w="8306" w:type="dxa"/>
            <w:tcBorders>
              <w:top w:val="nil"/>
              <w:left w:val="nil"/>
              <w:bottom w:val="nil"/>
              <w:right w:val="nil"/>
            </w:tcBorders>
            <w:shd w:val="clear" w:color="auto" w:fill="auto"/>
            <w:noWrap/>
            <w:vAlign w:val="center"/>
            <w:hideMark/>
          </w:tcPr>
          <w:p w14:paraId="752F104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12.下列关于企业法律事务机构的表述正确的是（ ）。多选题</w:t>
            </w:r>
          </w:p>
        </w:tc>
      </w:tr>
      <w:tr w:rsidR="006E5E2E" w:rsidRPr="006E5E2E" w14:paraId="5D899261" w14:textId="77777777" w:rsidTr="006E5E2E">
        <w:trPr>
          <w:trHeight w:val="630"/>
        </w:trPr>
        <w:tc>
          <w:tcPr>
            <w:tcW w:w="8306" w:type="dxa"/>
            <w:tcBorders>
              <w:top w:val="nil"/>
              <w:left w:val="nil"/>
              <w:bottom w:val="nil"/>
              <w:right w:val="nil"/>
            </w:tcBorders>
            <w:shd w:val="clear" w:color="auto" w:fill="auto"/>
            <w:noWrap/>
            <w:vAlign w:val="center"/>
            <w:hideMark/>
          </w:tcPr>
          <w:p w14:paraId="183FAAD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【正确选项】企业根据经营管理和企业法律事务工作的需要，设置法律事务机构或者配备企业法律顾问</w:t>
            </w:r>
          </w:p>
        </w:tc>
      </w:tr>
      <w:tr w:rsidR="006E5E2E" w:rsidRPr="006E5E2E" w14:paraId="7967B18C" w14:textId="77777777" w:rsidTr="006E5E2E">
        <w:trPr>
          <w:trHeight w:val="630"/>
        </w:trPr>
        <w:tc>
          <w:tcPr>
            <w:tcW w:w="8306" w:type="dxa"/>
            <w:tcBorders>
              <w:top w:val="nil"/>
              <w:left w:val="nil"/>
              <w:bottom w:val="nil"/>
              <w:right w:val="nil"/>
            </w:tcBorders>
            <w:shd w:val="clear" w:color="auto" w:fill="auto"/>
            <w:noWrap/>
            <w:vAlign w:val="center"/>
            <w:hideMark/>
          </w:tcPr>
          <w:p w14:paraId="01C18DC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【正确选项】国有独资和国有资产占控股地位的大型企业应当设置法律事务机构</w:t>
            </w:r>
          </w:p>
        </w:tc>
      </w:tr>
      <w:tr w:rsidR="006E5E2E" w:rsidRPr="006E5E2E" w14:paraId="71A0AC66" w14:textId="77777777" w:rsidTr="006E5E2E">
        <w:trPr>
          <w:trHeight w:val="315"/>
        </w:trPr>
        <w:tc>
          <w:tcPr>
            <w:tcW w:w="8306" w:type="dxa"/>
            <w:tcBorders>
              <w:top w:val="nil"/>
              <w:left w:val="nil"/>
              <w:bottom w:val="nil"/>
              <w:right w:val="nil"/>
            </w:tcBorders>
            <w:shd w:val="clear" w:color="auto" w:fill="auto"/>
            <w:noWrap/>
            <w:vAlign w:val="center"/>
            <w:hideMark/>
          </w:tcPr>
          <w:p w14:paraId="1A134DE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【正确选项】中型企业应当配备企业法律顾问</w:t>
            </w:r>
          </w:p>
        </w:tc>
      </w:tr>
      <w:tr w:rsidR="006E5E2E" w:rsidRPr="006E5E2E" w14:paraId="4DBB9050" w14:textId="77777777" w:rsidTr="006E5E2E">
        <w:trPr>
          <w:trHeight w:val="945"/>
        </w:trPr>
        <w:tc>
          <w:tcPr>
            <w:tcW w:w="8306" w:type="dxa"/>
            <w:tcBorders>
              <w:top w:val="nil"/>
              <w:left w:val="nil"/>
              <w:bottom w:val="nil"/>
              <w:right w:val="nil"/>
            </w:tcBorders>
            <w:shd w:val="clear" w:color="auto" w:fill="auto"/>
            <w:noWrap/>
            <w:vAlign w:val="center"/>
            <w:hideMark/>
          </w:tcPr>
          <w:p w14:paraId="3C02AD35"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13.关于缔约过失责任，当事人在订立合同过程中有下列情形之一，造成对方损失的，应当承担赔偿责任（ ）。多选题</w:t>
            </w:r>
          </w:p>
        </w:tc>
      </w:tr>
      <w:tr w:rsidR="006E5E2E" w:rsidRPr="006E5E2E" w14:paraId="1398E896" w14:textId="77777777" w:rsidTr="006E5E2E">
        <w:trPr>
          <w:trHeight w:val="315"/>
        </w:trPr>
        <w:tc>
          <w:tcPr>
            <w:tcW w:w="8306" w:type="dxa"/>
            <w:tcBorders>
              <w:top w:val="nil"/>
              <w:left w:val="nil"/>
              <w:bottom w:val="nil"/>
              <w:right w:val="nil"/>
            </w:tcBorders>
            <w:shd w:val="clear" w:color="auto" w:fill="auto"/>
            <w:noWrap/>
            <w:vAlign w:val="center"/>
            <w:hideMark/>
          </w:tcPr>
          <w:p w14:paraId="2F9C208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【正确选项】假借订立合同，恶意进行磋商</w:t>
            </w:r>
          </w:p>
        </w:tc>
      </w:tr>
      <w:tr w:rsidR="006E5E2E" w:rsidRPr="006E5E2E" w14:paraId="0EACD4E1" w14:textId="77777777" w:rsidTr="006E5E2E">
        <w:trPr>
          <w:trHeight w:val="630"/>
        </w:trPr>
        <w:tc>
          <w:tcPr>
            <w:tcW w:w="8306" w:type="dxa"/>
            <w:tcBorders>
              <w:top w:val="nil"/>
              <w:left w:val="nil"/>
              <w:bottom w:val="nil"/>
              <w:right w:val="nil"/>
            </w:tcBorders>
            <w:shd w:val="clear" w:color="auto" w:fill="auto"/>
            <w:noWrap/>
            <w:vAlign w:val="center"/>
            <w:hideMark/>
          </w:tcPr>
          <w:p w14:paraId="6C1F7A8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【正确选项】故意隐瞒与订立合同有关的重要事实或者提供虚假情况</w:t>
            </w:r>
          </w:p>
        </w:tc>
      </w:tr>
      <w:tr w:rsidR="006E5E2E" w:rsidRPr="006E5E2E" w14:paraId="2B8E45AF" w14:textId="77777777" w:rsidTr="006E5E2E">
        <w:trPr>
          <w:trHeight w:val="315"/>
        </w:trPr>
        <w:tc>
          <w:tcPr>
            <w:tcW w:w="8306" w:type="dxa"/>
            <w:tcBorders>
              <w:top w:val="nil"/>
              <w:left w:val="nil"/>
              <w:bottom w:val="nil"/>
              <w:right w:val="nil"/>
            </w:tcBorders>
            <w:shd w:val="clear" w:color="auto" w:fill="auto"/>
            <w:noWrap/>
            <w:vAlign w:val="center"/>
            <w:hideMark/>
          </w:tcPr>
          <w:p w14:paraId="176F8000"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【正确选项】有其他违背诚信原则的行为</w:t>
            </w:r>
          </w:p>
        </w:tc>
      </w:tr>
      <w:tr w:rsidR="006E5E2E" w:rsidRPr="006E5E2E" w14:paraId="7B588D17" w14:textId="77777777" w:rsidTr="006E5E2E">
        <w:trPr>
          <w:trHeight w:val="630"/>
        </w:trPr>
        <w:tc>
          <w:tcPr>
            <w:tcW w:w="8306" w:type="dxa"/>
            <w:tcBorders>
              <w:top w:val="nil"/>
              <w:left w:val="nil"/>
              <w:bottom w:val="nil"/>
              <w:right w:val="nil"/>
            </w:tcBorders>
            <w:shd w:val="clear" w:color="auto" w:fill="auto"/>
            <w:noWrap/>
            <w:vAlign w:val="center"/>
            <w:hideMark/>
          </w:tcPr>
          <w:p w14:paraId="0C14219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【正确选项】泄露、不正当地使用在订立合同过程中知悉的商业秘密或者其他应当保密的信息</w:t>
            </w:r>
          </w:p>
        </w:tc>
      </w:tr>
      <w:tr w:rsidR="006E5E2E" w:rsidRPr="006E5E2E" w14:paraId="4D0EDA0A" w14:textId="77777777" w:rsidTr="006E5E2E">
        <w:trPr>
          <w:trHeight w:val="315"/>
        </w:trPr>
        <w:tc>
          <w:tcPr>
            <w:tcW w:w="8306" w:type="dxa"/>
            <w:tcBorders>
              <w:top w:val="nil"/>
              <w:left w:val="nil"/>
              <w:bottom w:val="nil"/>
              <w:right w:val="nil"/>
            </w:tcBorders>
            <w:shd w:val="clear" w:color="auto" w:fill="auto"/>
            <w:noWrap/>
            <w:vAlign w:val="center"/>
            <w:hideMark/>
          </w:tcPr>
          <w:p w14:paraId="0F29AE42"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14.根据合同效力的不同，合同可以分为（ ）。多选题</w:t>
            </w:r>
          </w:p>
        </w:tc>
      </w:tr>
      <w:tr w:rsidR="006E5E2E" w:rsidRPr="006E5E2E" w14:paraId="2FE3FE96" w14:textId="77777777" w:rsidTr="006E5E2E">
        <w:trPr>
          <w:trHeight w:val="315"/>
        </w:trPr>
        <w:tc>
          <w:tcPr>
            <w:tcW w:w="8306" w:type="dxa"/>
            <w:tcBorders>
              <w:top w:val="nil"/>
              <w:left w:val="nil"/>
              <w:bottom w:val="nil"/>
              <w:right w:val="nil"/>
            </w:tcBorders>
            <w:shd w:val="clear" w:color="auto" w:fill="auto"/>
            <w:noWrap/>
            <w:vAlign w:val="center"/>
            <w:hideMark/>
          </w:tcPr>
          <w:p w14:paraId="4DCF971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【正确选项】有效合同</w:t>
            </w:r>
          </w:p>
        </w:tc>
      </w:tr>
      <w:tr w:rsidR="006E5E2E" w:rsidRPr="006E5E2E" w14:paraId="20210C65" w14:textId="77777777" w:rsidTr="006E5E2E">
        <w:trPr>
          <w:trHeight w:val="315"/>
        </w:trPr>
        <w:tc>
          <w:tcPr>
            <w:tcW w:w="8306" w:type="dxa"/>
            <w:tcBorders>
              <w:top w:val="nil"/>
              <w:left w:val="nil"/>
              <w:bottom w:val="nil"/>
              <w:right w:val="nil"/>
            </w:tcBorders>
            <w:shd w:val="clear" w:color="auto" w:fill="auto"/>
            <w:noWrap/>
            <w:vAlign w:val="center"/>
            <w:hideMark/>
          </w:tcPr>
          <w:p w14:paraId="58AA80E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【正确选项】无效合同</w:t>
            </w:r>
          </w:p>
        </w:tc>
      </w:tr>
      <w:tr w:rsidR="006E5E2E" w:rsidRPr="006E5E2E" w14:paraId="2C157286" w14:textId="77777777" w:rsidTr="006E5E2E">
        <w:trPr>
          <w:trHeight w:val="315"/>
        </w:trPr>
        <w:tc>
          <w:tcPr>
            <w:tcW w:w="8306" w:type="dxa"/>
            <w:tcBorders>
              <w:top w:val="nil"/>
              <w:left w:val="nil"/>
              <w:bottom w:val="nil"/>
              <w:right w:val="nil"/>
            </w:tcBorders>
            <w:shd w:val="clear" w:color="auto" w:fill="auto"/>
            <w:noWrap/>
            <w:vAlign w:val="center"/>
            <w:hideMark/>
          </w:tcPr>
          <w:p w14:paraId="2EE541A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【正确选项】可撤销的合同</w:t>
            </w:r>
          </w:p>
        </w:tc>
      </w:tr>
      <w:tr w:rsidR="006E5E2E" w:rsidRPr="006E5E2E" w14:paraId="57FEA869" w14:textId="77777777" w:rsidTr="006E5E2E">
        <w:trPr>
          <w:trHeight w:val="315"/>
        </w:trPr>
        <w:tc>
          <w:tcPr>
            <w:tcW w:w="8306" w:type="dxa"/>
            <w:tcBorders>
              <w:top w:val="nil"/>
              <w:left w:val="nil"/>
              <w:bottom w:val="nil"/>
              <w:right w:val="nil"/>
            </w:tcBorders>
            <w:shd w:val="clear" w:color="auto" w:fill="auto"/>
            <w:noWrap/>
            <w:vAlign w:val="center"/>
            <w:hideMark/>
          </w:tcPr>
          <w:p w14:paraId="4DD74F01"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【正确选项】效力待定的合同</w:t>
            </w:r>
          </w:p>
        </w:tc>
      </w:tr>
      <w:tr w:rsidR="006E5E2E" w:rsidRPr="006E5E2E" w14:paraId="274D1473" w14:textId="77777777" w:rsidTr="006E5E2E">
        <w:trPr>
          <w:trHeight w:val="945"/>
        </w:trPr>
        <w:tc>
          <w:tcPr>
            <w:tcW w:w="8306" w:type="dxa"/>
            <w:tcBorders>
              <w:top w:val="nil"/>
              <w:left w:val="nil"/>
              <w:bottom w:val="nil"/>
              <w:right w:val="nil"/>
            </w:tcBorders>
            <w:shd w:val="clear" w:color="auto" w:fill="auto"/>
            <w:noWrap/>
            <w:vAlign w:val="center"/>
            <w:hideMark/>
          </w:tcPr>
          <w:p w14:paraId="5F8FB62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15.企业财产是指企业拥有或者控制的、用于经营管理活动且与取得应纳税所得有关的资产，可以分为（ ）。多选题</w:t>
            </w:r>
          </w:p>
        </w:tc>
      </w:tr>
      <w:tr w:rsidR="006E5E2E" w:rsidRPr="006E5E2E" w14:paraId="17656305" w14:textId="77777777" w:rsidTr="006E5E2E">
        <w:trPr>
          <w:trHeight w:val="315"/>
        </w:trPr>
        <w:tc>
          <w:tcPr>
            <w:tcW w:w="8306" w:type="dxa"/>
            <w:tcBorders>
              <w:top w:val="nil"/>
              <w:left w:val="nil"/>
              <w:bottom w:val="nil"/>
              <w:right w:val="nil"/>
            </w:tcBorders>
            <w:shd w:val="clear" w:color="auto" w:fill="auto"/>
            <w:noWrap/>
            <w:vAlign w:val="center"/>
            <w:hideMark/>
          </w:tcPr>
          <w:p w14:paraId="53163E6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【正确选项】有形财产</w:t>
            </w:r>
          </w:p>
        </w:tc>
      </w:tr>
      <w:tr w:rsidR="006E5E2E" w:rsidRPr="006E5E2E" w14:paraId="03A4B216" w14:textId="77777777" w:rsidTr="006E5E2E">
        <w:trPr>
          <w:trHeight w:val="315"/>
        </w:trPr>
        <w:tc>
          <w:tcPr>
            <w:tcW w:w="8306" w:type="dxa"/>
            <w:tcBorders>
              <w:top w:val="nil"/>
              <w:left w:val="nil"/>
              <w:bottom w:val="nil"/>
              <w:right w:val="nil"/>
            </w:tcBorders>
            <w:shd w:val="clear" w:color="auto" w:fill="auto"/>
            <w:noWrap/>
            <w:vAlign w:val="center"/>
            <w:hideMark/>
          </w:tcPr>
          <w:p w14:paraId="2794699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【正确选项】无形财产</w:t>
            </w:r>
          </w:p>
        </w:tc>
      </w:tr>
      <w:tr w:rsidR="006E5E2E" w:rsidRPr="006E5E2E" w14:paraId="1140153E" w14:textId="77777777" w:rsidTr="006E5E2E">
        <w:trPr>
          <w:trHeight w:val="945"/>
        </w:trPr>
        <w:tc>
          <w:tcPr>
            <w:tcW w:w="8306" w:type="dxa"/>
            <w:tcBorders>
              <w:top w:val="nil"/>
              <w:left w:val="nil"/>
              <w:bottom w:val="nil"/>
              <w:right w:val="nil"/>
            </w:tcBorders>
            <w:shd w:val="clear" w:color="auto" w:fill="auto"/>
            <w:noWrap/>
            <w:vAlign w:val="center"/>
            <w:hideMark/>
          </w:tcPr>
          <w:p w14:paraId="6050A7BE"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16.劳动合同终止事由包括：（ ）用人单位被吊销营业执照、责令关闭、撤销或者用人单位决定提前解散；法律、行政法规规定的其他情形。多选题</w:t>
            </w:r>
          </w:p>
        </w:tc>
      </w:tr>
      <w:tr w:rsidR="006E5E2E" w:rsidRPr="006E5E2E" w14:paraId="3E331648" w14:textId="77777777" w:rsidTr="006E5E2E">
        <w:trPr>
          <w:trHeight w:val="315"/>
        </w:trPr>
        <w:tc>
          <w:tcPr>
            <w:tcW w:w="8306" w:type="dxa"/>
            <w:tcBorders>
              <w:top w:val="nil"/>
              <w:left w:val="nil"/>
              <w:bottom w:val="nil"/>
              <w:right w:val="nil"/>
            </w:tcBorders>
            <w:shd w:val="clear" w:color="auto" w:fill="auto"/>
            <w:noWrap/>
            <w:vAlign w:val="center"/>
            <w:hideMark/>
          </w:tcPr>
          <w:p w14:paraId="627BB09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【正确选项】劳动合同期限届满</w:t>
            </w:r>
          </w:p>
        </w:tc>
      </w:tr>
      <w:tr w:rsidR="006E5E2E" w:rsidRPr="006E5E2E" w14:paraId="6ADCF63F" w14:textId="77777777" w:rsidTr="006E5E2E">
        <w:trPr>
          <w:trHeight w:val="315"/>
        </w:trPr>
        <w:tc>
          <w:tcPr>
            <w:tcW w:w="8306" w:type="dxa"/>
            <w:tcBorders>
              <w:top w:val="nil"/>
              <w:left w:val="nil"/>
              <w:bottom w:val="nil"/>
              <w:right w:val="nil"/>
            </w:tcBorders>
            <w:shd w:val="clear" w:color="auto" w:fill="auto"/>
            <w:noWrap/>
            <w:vAlign w:val="center"/>
            <w:hideMark/>
          </w:tcPr>
          <w:p w14:paraId="48EA982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【正确选项】劳动者开始依法享受基本养老保险待遇</w:t>
            </w:r>
          </w:p>
        </w:tc>
      </w:tr>
      <w:tr w:rsidR="006E5E2E" w:rsidRPr="006E5E2E" w14:paraId="5A71932B" w14:textId="77777777" w:rsidTr="006E5E2E">
        <w:trPr>
          <w:trHeight w:val="630"/>
        </w:trPr>
        <w:tc>
          <w:tcPr>
            <w:tcW w:w="8306" w:type="dxa"/>
            <w:tcBorders>
              <w:top w:val="nil"/>
              <w:left w:val="nil"/>
              <w:bottom w:val="nil"/>
              <w:right w:val="nil"/>
            </w:tcBorders>
            <w:shd w:val="clear" w:color="auto" w:fill="auto"/>
            <w:noWrap/>
            <w:vAlign w:val="center"/>
            <w:hideMark/>
          </w:tcPr>
          <w:p w14:paraId="39DFD16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【正确选项】劳动者死亡，或者被人民法院宣告死亡或者宣告失踪</w:t>
            </w:r>
          </w:p>
        </w:tc>
      </w:tr>
      <w:tr w:rsidR="006E5E2E" w:rsidRPr="006E5E2E" w14:paraId="5815C91E" w14:textId="77777777" w:rsidTr="006E5E2E">
        <w:trPr>
          <w:trHeight w:val="315"/>
        </w:trPr>
        <w:tc>
          <w:tcPr>
            <w:tcW w:w="8306" w:type="dxa"/>
            <w:tcBorders>
              <w:top w:val="nil"/>
              <w:left w:val="nil"/>
              <w:bottom w:val="nil"/>
              <w:right w:val="nil"/>
            </w:tcBorders>
            <w:shd w:val="clear" w:color="auto" w:fill="auto"/>
            <w:noWrap/>
            <w:vAlign w:val="center"/>
            <w:hideMark/>
          </w:tcPr>
          <w:p w14:paraId="5227B34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【正确选项】用人单位被依法宣告破产</w:t>
            </w:r>
          </w:p>
        </w:tc>
      </w:tr>
      <w:tr w:rsidR="006E5E2E" w:rsidRPr="006E5E2E" w14:paraId="37E95A23" w14:textId="77777777" w:rsidTr="006E5E2E">
        <w:trPr>
          <w:trHeight w:val="315"/>
        </w:trPr>
        <w:tc>
          <w:tcPr>
            <w:tcW w:w="8306" w:type="dxa"/>
            <w:tcBorders>
              <w:top w:val="nil"/>
              <w:left w:val="nil"/>
              <w:bottom w:val="nil"/>
              <w:right w:val="nil"/>
            </w:tcBorders>
            <w:shd w:val="clear" w:color="auto" w:fill="auto"/>
            <w:noWrap/>
            <w:vAlign w:val="center"/>
            <w:hideMark/>
          </w:tcPr>
          <w:p w14:paraId="56D15652"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17.劳动合同无效的事由包括（ ）。多选题</w:t>
            </w:r>
          </w:p>
        </w:tc>
      </w:tr>
      <w:tr w:rsidR="006E5E2E" w:rsidRPr="006E5E2E" w14:paraId="71C3B437" w14:textId="77777777" w:rsidTr="006E5E2E">
        <w:trPr>
          <w:trHeight w:val="630"/>
        </w:trPr>
        <w:tc>
          <w:tcPr>
            <w:tcW w:w="8306" w:type="dxa"/>
            <w:tcBorders>
              <w:top w:val="nil"/>
              <w:left w:val="nil"/>
              <w:bottom w:val="nil"/>
              <w:right w:val="nil"/>
            </w:tcBorders>
            <w:shd w:val="clear" w:color="auto" w:fill="auto"/>
            <w:noWrap/>
            <w:vAlign w:val="center"/>
            <w:hideMark/>
          </w:tcPr>
          <w:p w14:paraId="0E33BC1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【正确选项】因欺诈、胁迫或者乘人之危而意思表示不真实</w:t>
            </w:r>
          </w:p>
        </w:tc>
      </w:tr>
      <w:tr w:rsidR="006E5E2E" w:rsidRPr="006E5E2E" w14:paraId="31F0A93E" w14:textId="77777777" w:rsidTr="006E5E2E">
        <w:trPr>
          <w:trHeight w:val="630"/>
        </w:trPr>
        <w:tc>
          <w:tcPr>
            <w:tcW w:w="8306" w:type="dxa"/>
            <w:tcBorders>
              <w:top w:val="nil"/>
              <w:left w:val="nil"/>
              <w:bottom w:val="nil"/>
              <w:right w:val="nil"/>
            </w:tcBorders>
            <w:shd w:val="clear" w:color="auto" w:fill="auto"/>
            <w:noWrap/>
            <w:vAlign w:val="center"/>
            <w:hideMark/>
          </w:tcPr>
          <w:p w14:paraId="7BE59777"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【正确选项】用人单位免除自己法定责任、排除劳动者权利</w:t>
            </w:r>
          </w:p>
        </w:tc>
      </w:tr>
      <w:tr w:rsidR="006E5E2E" w:rsidRPr="006E5E2E" w14:paraId="317D3165" w14:textId="77777777" w:rsidTr="006E5E2E">
        <w:trPr>
          <w:trHeight w:val="315"/>
        </w:trPr>
        <w:tc>
          <w:tcPr>
            <w:tcW w:w="8306" w:type="dxa"/>
            <w:tcBorders>
              <w:top w:val="nil"/>
              <w:left w:val="nil"/>
              <w:bottom w:val="nil"/>
              <w:right w:val="nil"/>
            </w:tcBorders>
            <w:shd w:val="clear" w:color="auto" w:fill="auto"/>
            <w:noWrap/>
            <w:vAlign w:val="center"/>
            <w:hideMark/>
          </w:tcPr>
          <w:p w14:paraId="7899707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【正确选项】违反法律、行政法规强制性规定</w:t>
            </w:r>
          </w:p>
        </w:tc>
      </w:tr>
      <w:tr w:rsidR="006E5E2E" w:rsidRPr="006E5E2E" w14:paraId="71324ED6" w14:textId="77777777" w:rsidTr="006E5E2E">
        <w:trPr>
          <w:trHeight w:val="315"/>
        </w:trPr>
        <w:tc>
          <w:tcPr>
            <w:tcW w:w="8306" w:type="dxa"/>
            <w:tcBorders>
              <w:top w:val="nil"/>
              <w:left w:val="nil"/>
              <w:bottom w:val="nil"/>
              <w:right w:val="nil"/>
            </w:tcBorders>
            <w:shd w:val="clear" w:color="auto" w:fill="auto"/>
            <w:noWrap/>
            <w:vAlign w:val="center"/>
            <w:hideMark/>
          </w:tcPr>
          <w:p w14:paraId="2ADCBC5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【正确选项】劳动合同与依法签订的集体合同相抵触</w:t>
            </w:r>
          </w:p>
        </w:tc>
      </w:tr>
      <w:tr w:rsidR="006E5E2E" w:rsidRPr="006E5E2E" w14:paraId="609047A5" w14:textId="77777777" w:rsidTr="006E5E2E">
        <w:trPr>
          <w:trHeight w:val="630"/>
        </w:trPr>
        <w:tc>
          <w:tcPr>
            <w:tcW w:w="8306" w:type="dxa"/>
            <w:tcBorders>
              <w:top w:val="nil"/>
              <w:left w:val="nil"/>
              <w:bottom w:val="nil"/>
              <w:right w:val="nil"/>
            </w:tcBorders>
            <w:shd w:val="clear" w:color="auto" w:fill="auto"/>
            <w:noWrap/>
            <w:vAlign w:val="center"/>
            <w:hideMark/>
          </w:tcPr>
          <w:p w14:paraId="320763E6"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18.第二审法院审理后可能的裁判方式包括（ ）。多选题</w:t>
            </w:r>
          </w:p>
        </w:tc>
      </w:tr>
      <w:tr w:rsidR="006E5E2E" w:rsidRPr="006E5E2E" w14:paraId="5A2AD244" w14:textId="77777777" w:rsidTr="006E5E2E">
        <w:trPr>
          <w:trHeight w:val="315"/>
        </w:trPr>
        <w:tc>
          <w:tcPr>
            <w:tcW w:w="8306" w:type="dxa"/>
            <w:tcBorders>
              <w:top w:val="nil"/>
              <w:left w:val="nil"/>
              <w:bottom w:val="nil"/>
              <w:right w:val="nil"/>
            </w:tcBorders>
            <w:shd w:val="clear" w:color="auto" w:fill="auto"/>
            <w:noWrap/>
            <w:vAlign w:val="center"/>
            <w:hideMark/>
          </w:tcPr>
          <w:p w14:paraId="1A195DA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【正确选项】判决驳回上诉，维持原判</w:t>
            </w:r>
          </w:p>
        </w:tc>
      </w:tr>
      <w:tr w:rsidR="006E5E2E" w:rsidRPr="006E5E2E" w14:paraId="7817A276" w14:textId="77777777" w:rsidTr="006E5E2E">
        <w:trPr>
          <w:trHeight w:val="315"/>
        </w:trPr>
        <w:tc>
          <w:tcPr>
            <w:tcW w:w="8306" w:type="dxa"/>
            <w:tcBorders>
              <w:top w:val="nil"/>
              <w:left w:val="nil"/>
              <w:bottom w:val="nil"/>
              <w:right w:val="nil"/>
            </w:tcBorders>
            <w:shd w:val="clear" w:color="auto" w:fill="auto"/>
            <w:noWrap/>
            <w:vAlign w:val="center"/>
            <w:hideMark/>
          </w:tcPr>
          <w:p w14:paraId="37D16B8C"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【正确选项】依法改判</w:t>
            </w:r>
          </w:p>
        </w:tc>
      </w:tr>
      <w:tr w:rsidR="006E5E2E" w:rsidRPr="006E5E2E" w14:paraId="1E65A891" w14:textId="77777777" w:rsidTr="006E5E2E">
        <w:trPr>
          <w:trHeight w:val="315"/>
        </w:trPr>
        <w:tc>
          <w:tcPr>
            <w:tcW w:w="8306" w:type="dxa"/>
            <w:tcBorders>
              <w:top w:val="nil"/>
              <w:left w:val="nil"/>
              <w:bottom w:val="nil"/>
              <w:right w:val="nil"/>
            </w:tcBorders>
            <w:shd w:val="clear" w:color="auto" w:fill="auto"/>
            <w:noWrap/>
            <w:vAlign w:val="center"/>
            <w:hideMark/>
          </w:tcPr>
          <w:p w14:paraId="3DC08972"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【正确选项】裁定发回重审</w:t>
            </w:r>
          </w:p>
        </w:tc>
      </w:tr>
      <w:tr w:rsidR="006E5E2E" w:rsidRPr="006E5E2E" w14:paraId="585989F7" w14:textId="77777777" w:rsidTr="006E5E2E">
        <w:trPr>
          <w:trHeight w:val="315"/>
        </w:trPr>
        <w:tc>
          <w:tcPr>
            <w:tcW w:w="8306" w:type="dxa"/>
            <w:tcBorders>
              <w:top w:val="nil"/>
              <w:left w:val="nil"/>
              <w:bottom w:val="nil"/>
              <w:right w:val="nil"/>
            </w:tcBorders>
            <w:shd w:val="clear" w:color="auto" w:fill="auto"/>
            <w:noWrap/>
            <w:vAlign w:val="center"/>
            <w:hideMark/>
          </w:tcPr>
          <w:p w14:paraId="3D008776"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【正确选项】裁定驳回起诉</w:t>
            </w:r>
          </w:p>
        </w:tc>
      </w:tr>
      <w:tr w:rsidR="006E5E2E" w:rsidRPr="006E5E2E" w14:paraId="137F6134" w14:textId="77777777" w:rsidTr="006E5E2E">
        <w:trPr>
          <w:trHeight w:val="945"/>
        </w:trPr>
        <w:tc>
          <w:tcPr>
            <w:tcW w:w="8306" w:type="dxa"/>
            <w:tcBorders>
              <w:top w:val="nil"/>
              <w:left w:val="nil"/>
              <w:bottom w:val="nil"/>
              <w:right w:val="nil"/>
            </w:tcBorders>
            <w:shd w:val="clear" w:color="auto" w:fill="auto"/>
            <w:noWrap/>
            <w:vAlign w:val="center"/>
            <w:hideMark/>
          </w:tcPr>
          <w:p w14:paraId="7E0EA93C"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19.企业应当以（ ）保护良好作为合规目标；以（ ）为合规方向；以（ ）为合规抓手，及时识别评估并处置合规风险。（ ）多选题</w:t>
            </w:r>
          </w:p>
        </w:tc>
      </w:tr>
      <w:tr w:rsidR="006E5E2E" w:rsidRPr="006E5E2E" w14:paraId="37593A5F" w14:textId="77777777" w:rsidTr="006E5E2E">
        <w:trPr>
          <w:trHeight w:val="315"/>
        </w:trPr>
        <w:tc>
          <w:tcPr>
            <w:tcW w:w="8306" w:type="dxa"/>
            <w:tcBorders>
              <w:top w:val="nil"/>
              <w:left w:val="nil"/>
              <w:bottom w:val="nil"/>
              <w:right w:val="nil"/>
            </w:tcBorders>
            <w:shd w:val="clear" w:color="auto" w:fill="auto"/>
            <w:noWrap/>
            <w:vAlign w:val="center"/>
            <w:hideMark/>
          </w:tcPr>
          <w:p w14:paraId="18C0CBDA"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【正确选项】网络安全、数据安全和个人信息</w:t>
            </w:r>
          </w:p>
        </w:tc>
      </w:tr>
      <w:tr w:rsidR="006E5E2E" w:rsidRPr="006E5E2E" w14:paraId="1061410C" w14:textId="77777777" w:rsidTr="006E5E2E">
        <w:trPr>
          <w:trHeight w:val="315"/>
        </w:trPr>
        <w:tc>
          <w:tcPr>
            <w:tcW w:w="8306" w:type="dxa"/>
            <w:tcBorders>
              <w:top w:val="nil"/>
              <w:left w:val="nil"/>
              <w:bottom w:val="nil"/>
              <w:right w:val="nil"/>
            </w:tcBorders>
            <w:shd w:val="clear" w:color="auto" w:fill="auto"/>
            <w:noWrap/>
            <w:vAlign w:val="center"/>
            <w:hideMark/>
          </w:tcPr>
          <w:p w14:paraId="75210F9F"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【正确选项】履行法定义务和符合行业要求</w:t>
            </w:r>
          </w:p>
        </w:tc>
      </w:tr>
      <w:tr w:rsidR="006E5E2E" w:rsidRPr="006E5E2E" w14:paraId="4127F272" w14:textId="77777777" w:rsidTr="006E5E2E">
        <w:trPr>
          <w:trHeight w:val="315"/>
        </w:trPr>
        <w:tc>
          <w:tcPr>
            <w:tcW w:w="8306" w:type="dxa"/>
            <w:tcBorders>
              <w:top w:val="nil"/>
              <w:left w:val="nil"/>
              <w:bottom w:val="nil"/>
              <w:right w:val="nil"/>
            </w:tcBorders>
            <w:shd w:val="clear" w:color="auto" w:fill="auto"/>
            <w:noWrap/>
            <w:vAlign w:val="center"/>
            <w:hideMark/>
          </w:tcPr>
          <w:p w14:paraId="7E092D9E"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【正确选项】数据处理各环节</w:t>
            </w:r>
          </w:p>
        </w:tc>
      </w:tr>
      <w:tr w:rsidR="006E5E2E" w:rsidRPr="006E5E2E" w14:paraId="1A0FE8F2" w14:textId="77777777" w:rsidTr="006E5E2E">
        <w:trPr>
          <w:trHeight w:val="1575"/>
        </w:trPr>
        <w:tc>
          <w:tcPr>
            <w:tcW w:w="8306" w:type="dxa"/>
            <w:tcBorders>
              <w:top w:val="nil"/>
              <w:left w:val="nil"/>
              <w:bottom w:val="nil"/>
              <w:right w:val="nil"/>
            </w:tcBorders>
            <w:shd w:val="clear" w:color="auto" w:fill="auto"/>
            <w:noWrap/>
            <w:vAlign w:val="center"/>
            <w:hideMark/>
          </w:tcPr>
          <w:p w14:paraId="348CD68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20.数据合规的三部基本法律对企业的数据处理行为和用户个人信息的保护提供了明确的法律指引。一方面，应基于企业业务流程对（ ）安全管理作详细规定；另一方面，应将涉及外部合作方的（ ）等制度也纳入数据合规制度中。（ ）多选题</w:t>
            </w:r>
          </w:p>
        </w:tc>
      </w:tr>
      <w:tr w:rsidR="006E5E2E" w:rsidRPr="006E5E2E" w14:paraId="0C7FFA93" w14:textId="77777777" w:rsidTr="006E5E2E">
        <w:trPr>
          <w:trHeight w:val="315"/>
        </w:trPr>
        <w:tc>
          <w:tcPr>
            <w:tcW w:w="8306" w:type="dxa"/>
            <w:tcBorders>
              <w:top w:val="nil"/>
              <w:left w:val="nil"/>
              <w:bottom w:val="nil"/>
              <w:right w:val="nil"/>
            </w:tcBorders>
            <w:shd w:val="clear" w:color="auto" w:fill="auto"/>
            <w:noWrap/>
            <w:vAlign w:val="center"/>
            <w:hideMark/>
          </w:tcPr>
          <w:p w14:paraId="6F6839D8"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【正确选项】数据全生命周期</w:t>
            </w:r>
          </w:p>
        </w:tc>
      </w:tr>
      <w:tr w:rsidR="006E5E2E" w:rsidRPr="006E5E2E" w14:paraId="7019698C" w14:textId="77777777" w:rsidTr="006E5E2E">
        <w:trPr>
          <w:trHeight w:val="315"/>
        </w:trPr>
        <w:tc>
          <w:tcPr>
            <w:tcW w:w="8306" w:type="dxa"/>
            <w:tcBorders>
              <w:top w:val="nil"/>
              <w:left w:val="nil"/>
              <w:bottom w:val="nil"/>
              <w:right w:val="nil"/>
            </w:tcBorders>
            <w:shd w:val="clear" w:color="auto" w:fill="auto"/>
            <w:noWrap/>
            <w:vAlign w:val="center"/>
            <w:hideMark/>
          </w:tcPr>
          <w:p w14:paraId="24BC8A7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【正确选项】安全评估</w:t>
            </w:r>
          </w:p>
        </w:tc>
      </w:tr>
      <w:tr w:rsidR="006E5E2E" w:rsidRPr="006E5E2E" w14:paraId="1BD4BD95" w14:textId="77777777" w:rsidTr="006E5E2E">
        <w:trPr>
          <w:trHeight w:val="2205"/>
        </w:trPr>
        <w:tc>
          <w:tcPr>
            <w:tcW w:w="8306" w:type="dxa"/>
            <w:tcBorders>
              <w:top w:val="nil"/>
              <w:left w:val="nil"/>
              <w:bottom w:val="nil"/>
              <w:right w:val="nil"/>
            </w:tcBorders>
            <w:shd w:val="clear" w:color="auto" w:fill="auto"/>
            <w:noWrap/>
            <w:vAlign w:val="center"/>
            <w:hideMark/>
          </w:tcPr>
          <w:p w14:paraId="19F30A09"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21.【案例不定项选择题】甲公司借用乙公司的一套设备，在使用过程中不慎损坏一关键部件，于是甲公司提出买下该套设备，乙公司同意出售。双方还口头约定在甲公司支付价款前，乙公司保留该套设备的所有权。不料在支付价款前，甲公司生产车间失火，造成包括该套设备在内的车间所有财物被烧毁。对此，下列哪些选项是正确的？ （ ）多选题</w:t>
            </w:r>
          </w:p>
        </w:tc>
      </w:tr>
      <w:tr w:rsidR="006E5E2E" w:rsidRPr="006E5E2E" w14:paraId="1ACBAA31" w14:textId="77777777" w:rsidTr="006E5E2E">
        <w:trPr>
          <w:trHeight w:val="630"/>
        </w:trPr>
        <w:tc>
          <w:tcPr>
            <w:tcW w:w="8306" w:type="dxa"/>
            <w:tcBorders>
              <w:top w:val="nil"/>
              <w:left w:val="nil"/>
              <w:bottom w:val="nil"/>
              <w:right w:val="nil"/>
            </w:tcBorders>
            <w:shd w:val="clear" w:color="auto" w:fill="auto"/>
            <w:noWrap/>
            <w:vAlign w:val="center"/>
            <w:hideMark/>
          </w:tcPr>
          <w:p w14:paraId="4B79CD74"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lastRenderedPageBreak/>
              <w:t>【正确选项】乙公司已经履行了交付义务，风险责任应由甲公司负担</w:t>
            </w:r>
          </w:p>
        </w:tc>
      </w:tr>
      <w:tr w:rsidR="006E5E2E" w:rsidRPr="006E5E2E" w14:paraId="2B0C64B2" w14:textId="77777777" w:rsidTr="006E5E2E">
        <w:trPr>
          <w:trHeight w:val="630"/>
        </w:trPr>
        <w:tc>
          <w:tcPr>
            <w:tcW w:w="8306" w:type="dxa"/>
            <w:tcBorders>
              <w:top w:val="nil"/>
              <w:left w:val="nil"/>
              <w:bottom w:val="nil"/>
              <w:right w:val="nil"/>
            </w:tcBorders>
            <w:shd w:val="clear" w:color="auto" w:fill="auto"/>
            <w:noWrap/>
            <w:vAlign w:val="center"/>
            <w:hideMark/>
          </w:tcPr>
          <w:p w14:paraId="124CE57B"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【正确选项】设备虽然已经被烧毁，但甲公司仍然需要支付原定价款</w:t>
            </w:r>
          </w:p>
        </w:tc>
      </w:tr>
      <w:tr w:rsidR="006E5E2E" w:rsidRPr="006E5E2E" w14:paraId="60DAE77B" w14:textId="77777777" w:rsidTr="006E5E2E">
        <w:trPr>
          <w:trHeight w:val="5985"/>
        </w:trPr>
        <w:tc>
          <w:tcPr>
            <w:tcW w:w="8306" w:type="dxa"/>
            <w:tcBorders>
              <w:top w:val="nil"/>
              <w:left w:val="nil"/>
              <w:bottom w:val="nil"/>
              <w:right w:val="nil"/>
            </w:tcBorders>
            <w:shd w:val="clear" w:color="auto" w:fill="auto"/>
            <w:noWrap/>
            <w:vAlign w:val="center"/>
            <w:hideMark/>
          </w:tcPr>
          <w:p w14:paraId="157FBF4F" w14:textId="77777777" w:rsidR="006E5E2E" w:rsidRPr="006E5E2E" w:rsidRDefault="006E5E2E" w:rsidP="006E5E2E">
            <w:pPr>
              <w:widowControl/>
              <w:rPr>
                <w:rFonts w:ascii="等线" w:eastAsia="等线" w:hAnsi="等线" w:cs="宋体" w:hint="eastAsia"/>
                <w:color w:val="000000"/>
                <w:kern w:val="0"/>
                <w:sz w:val="24"/>
                <w:szCs w:val="24"/>
                <w14:ligatures w14:val="none"/>
              </w:rPr>
            </w:pPr>
            <w:r w:rsidRPr="006E5E2E">
              <w:rPr>
                <w:rFonts w:ascii="等线" w:eastAsia="等线" w:hAnsi="等线" w:cs="宋体" w:hint="eastAsia"/>
                <w:color w:val="000000"/>
                <w:kern w:val="0"/>
                <w:sz w:val="24"/>
                <w:szCs w:val="24"/>
                <w14:ligatures w14:val="none"/>
              </w:rPr>
              <w:t>22.【案例不定项选择题】房某于2011年1月至人寿保险有限公司工作，双方之间签订的最后一份劳动合同履行日期为2015年7月1日至2017年6月30日，约定房某担任战略部高级经理一职。2017年10月，人寿保险有限公司对其组织架构进行调整，决定撤销战略部，房某所任职的岗位因此被取消。双方就变更劳动合同等事宜展开了近两个月的协商，未果。12月29日，人寿保险有限公司以客观情况发生重大变化、双方未能就变更劳动合同协商达成一致，向房某发出解除劳动合同通知书。房某对解除决定不服，经劳动仲裁程序后起诉要求恢复与人寿保险有限公司之间的劳动关系并诉求2017年8月至12月未签劳动合同二倍工资差额、2017年年终奖金等。人寿保险有限公司的员工手册规定：年终奖金根据公司政策，按公司业绩、员工表现计发，前提是该员工在当年度10月1日前已入职，若员工在年终奖金发放月或之前离职，则不能享有。据查，人寿保险有限公司每年度年终奖金会在次年3月份左右发放。请问在年终奖金发放前离职的员工，用人单位是否应当支付其年终奖金？（ ）</w:t>
            </w:r>
          </w:p>
        </w:tc>
      </w:tr>
      <w:tr w:rsidR="006E5E2E" w:rsidRPr="006E5E2E" w14:paraId="1B7E8E85" w14:textId="77777777" w:rsidTr="006E5E2E">
        <w:trPr>
          <w:trHeight w:val="630"/>
        </w:trPr>
        <w:tc>
          <w:tcPr>
            <w:tcW w:w="8306" w:type="dxa"/>
            <w:tcBorders>
              <w:top w:val="nil"/>
              <w:left w:val="nil"/>
              <w:bottom w:val="nil"/>
              <w:right w:val="nil"/>
            </w:tcBorders>
            <w:shd w:val="clear" w:color="auto" w:fill="auto"/>
            <w:noWrap/>
            <w:vAlign w:val="center"/>
            <w:hideMark/>
          </w:tcPr>
          <w:p w14:paraId="48EF32D9" w14:textId="77777777" w:rsidR="006E5E2E" w:rsidRPr="006E5E2E" w:rsidRDefault="006E5E2E" w:rsidP="006E5E2E">
            <w:pPr>
              <w:widowControl/>
              <w:rPr>
                <w:rFonts w:ascii="等线" w:eastAsia="等线" w:hAnsi="等线" w:cs="宋体" w:hint="eastAsia"/>
                <w:color w:val="FF0000"/>
                <w:kern w:val="0"/>
                <w:sz w:val="24"/>
                <w:szCs w:val="24"/>
                <w14:ligatures w14:val="none"/>
              </w:rPr>
            </w:pPr>
            <w:r w:rsidRPr="006E5E2E">
              <w:rPr>
                <w:rFonts w:ascii="等线" w:eastAsia="等线" w:hAnsi="等线" w:cs="宋体" w:hint="eastAsia"/>
                <w:color w:val="FF0000"/>
                <w:kern w:val="0"/>
                <w:sz w:val="24"/>
                <w:szCs w:val="24"/>
                <w14:ligatures w14:val="none"/>
              </w:rPr>
              <w:t>【正确选项】虽然房某在年终奖金发放月前已离职，但人寿保险有限公司应当支付年终奖金</w:t>
            </w:r>
          </w:p>
        </w:tc>
      </w:tr>
    </w:tbl>
    <w:p w14:paraId="037D9BF9" w14:textId="5A66F8B8" w:rsidR="00596517" w:rsidRPr="006E5E2E" w:rsidRDefault="00596517" w:rsidP="006E5E2E"/>
    <w:sectPr w:rsidR="00596517" w:rsidRPr="006E5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C4"/>
    <w:rsid w:val="00095160"/>
    <w:rsid w:val="00596517"/>
    <w:rsid w:val="00614A80"/>
    <w:rsid w:val="00691F15"/>
    <w:rsid w:val="006E5E2E"/>
    <w:rsid w:val="00934F33"/>
    <w:rsid w:val="00B540AC"/>
    <w:rsid w:val="00D504C4"/>
    <w:rsid w:val="00EC2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F17D"/>
  <w15:chartTrackingRefBased/>
  <w15:docId w15:val="{E3424C43-A10F-4801-9E17-B18ED9DC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0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0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0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04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504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04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04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504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0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0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04C4"/>
    <w:rPr>
      <w:rFonts w:cstheme="majorBidi"/>
      <w:color w:val="0F4761" w:themeColor="accent1" w:themeShade="BF"/>
      <w:sz w:val="28"/>
      <w:szCs w:val="28"/>
    </w:rPr>
  </w:style>
  <w:style w:type="character" w:customStyle="1" w:styleId="50">
    <w:name w:val="标题 5 字符"/>
    <w:basedOn w:val="a0"/>
    <w:link w:val="5"/>
    <w:uiPriority w:val="9"/>
    <w:semiHidden/>
    <w:rsid w:val="00D504C4"/>
    <w:rPr>
      <w:rFonts w:cstheme="majorBidi"/>
      <w:color w:val="0F4761" w:themeColor="accent1" w:themeShade="BF"/>
      <w:sz w:val="24"/>
      <w:szCs w:val="24"/>
    </w:rPr>
  </w:style>
  <w:style w:type="character" w:customStyle="1" w:styleId="60">
    <w:name w:val="标题 6 字符"/>
    <w:basedOn w:val="a0"/>
    <w:link w:val="6"/>
    <w:uiPriority w:val="9"/>
    <w:semiHidden/>
    <w:rsid w:val="00D504C4"/>
    <w:rPr>
      <w:rFonts w:cstheme="majorBidi"/>
      <w:b/>
      <w:bCs/>
      <w:color w:val="0F4761" w:themeColor="accent1" w:themeShade="BF"/>
    </w:rPr>
  </w:style>
  <w:style w:type="character" w:customStyle="1" w:styleId="70">
    <w:name w:val="标题 7 字符"/>
    <w:basedOn w:val="a0"/>
    <w:link w:val="7"/>
    <w:uiPriority w:val="9"/>
    <w:semiHidden/>
    <w:rsid w:val="00D504C4"/>
    <w:rPr>
      <w:rFonts w:cstheme="majorBidi"/>
      <w:b/>
      <w:bCs/>
      <w:color w:val="595959" w:themeColor="text1" w:themeTint="A6"/>
    </w:rPr>
  </w:style>
  <w:style w:type="character" w:customStyle="1" w:styleId="80">
    <w:name w:val="标题 8 字符"/>
    <w:basedOn w:val="a0"/>
    <w:link w:val="8"/>
    <w:uiPriority w:val="9"/>
    <w:semiHidden/>
    <w:rsid w:val="00D504C4"/>
    <w:rPr>
      <w:rFonts w:cstheme="majorBidi"/>
      <w:color w:val="595959" w:themeColor="text1" w:themeTint="A6"/>
    </w:rPr>
  </w:style>
  <w:style w:type="character" w:customStyle="1" w:styleId="90">
    <w:name w:val="标题 9 字符"/>
    <w:basedOn w:val="a0"/>
    <w:link w:val="9"/>
    <w:uiPriority w:val="9"/>
    <w:semiHidden/>
    <w:rsid w:val="00D504C4"/>
    <w:rPr>
      <w:rFonts w:eastAsiaTheme="majorEastAsia" w:cstheme="majorBidi"/>
      <w:color w:val="595959" w:themeColor="text1" w:themeTint="A6"/>
    </w:rPr>
  </w:style>
  <w:style w:type="paragraph" w:styleId="a3">
    <w:name w:val="Title"/>
    <w:basedOn w:val="a"/>
    <w:next w:val="a"/>
    <w:link w:val="a4"/>
    <w:uiPriority w:val="10"/>
    <w:qFormat/>
    <w:rsid w:val="00D504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0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04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0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04C4"/>
    <w:pPr>
      <w:spacing w:before="160" w:after="160"/>
      <w:jc w:val="center"/>
    </w:pPr>
    <w:rPr>
      <w:i/>
      <w:iCs/>
      <w:color w:val="404040" w:themeColor="text1" w:themeTint="BF"/>
    </w:rPr>
  </w:style>
  <w:style w:type="character" w:customStyle="1" w:styleId="a8">
    <w:name w:val="引用 字符"/>
    <w:basedOn w:val="a0"/>
    <w:link w:val="a7"/>
    <w:uiPriority w:val="29"/>
    <w:rsid w:val="00D504C4"/>
    <w:rPr>
      <w:i/>
      <w:iCs/>
      <w:color w:val="404040" w:themeColor="text1" w:themeTint="BF"/>
    </w:rPr>
  </w:style>
  <w:style w:type="paragraph" w:styleId="a9">
    <w:name w:val="List Paragraph"/>
    <w:basedOn w:val="a"/>
    <w:uiPriority w:val="34"/>
    <w:qFormat/>
    <w:rsid w:val="00D504C4"/>
    <w:pPr>
      <w:ind w:left="720"/>
      <w:contextualSpacing/>
    </w:pPr>
  </w:style>
  <w:style w:type="character" w:styleId="aa">
    <w:name w:val="Intense Emphasis"/>
    <w:basedOn w:val="a0"/>
    <w:uiPriority w:val="21"/>
    <w:qFormat/>
    <w:rsid w:val="00D504C4"/>
    <w:rPr>
      <w:i/>
      <w:iCs/>
      <w:color w:val="0F4761" w:themeColor="accent1" w:themeShade="BF"/>
    </w:rPr>
  </w:style>
  <w:style w:type="paragraph" w:styleId="ab">
    <w:name w:val="Intense Quote"/>
    <w:basedOn w:val="a"/>
    <w:next w:val="a"/>
    <w:link w:val="ac"/>
    <w:uiPriority w:val="30"/>
    <w:qFormat/>
    <w:rsid w:val="00D50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04C4"/>
    <w:rPr>
      <w:i/>
      <w:iCs/>
      <w:color w:val="0F4761" w:themeColor="accent1" w:themeShade="BF"/>
    </w:rPr>
  </w:style>
  <w:style w:type="character" w:styleId="ad">
    <w:name w:val="Intense Reference"/>
    <w:basedOn w:val="a0"/>
    <w:uiPriority w:val="32"/>
    <w:qFormat/>
    <w:rsid w:val="00D50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231568">
      <w:bodyDiv w:val="1"/>
      <w:marLeft w:val="0"/>
      <w:marRight w:val="0"/>
      <w:marTop w:val="0"/>
      <w:marBottom w:val="0"/>
      <w:divBdr>
        <w:top w:val="none" w:sz="0" w:space="0" w:color="auto"/>
        <w:left w:val="none" w:sz="0" w:space="0" w:color="auto"/>
        <w:bottom w:val="none" w:sz="0" w:space="0" w:color="auto"/>
        <w:right w:val="none" w:sz="0" w:space="0" w:color="auto"/>
      </w:divBdr>
    </w:div>
    <w:div w:id="85604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2024-06-06T05:32:00Z</dcterms:created>
  <dcterms:modified xsi:type="dcterms:W3CDTF">2024-06-06T05:35:00Z</dcterms:modified>
</cp:coreProperties>
</file>