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C23E" w14:textId="5D2FBBBC" w:rsidR="00CA3D0B" w:rsidRDefault="00000000" w:rsidP="00817C15">
      <w:pPr>
        <w:rPr>
          <w:rFonts w:hint="eastAsia"/>
        </w:rPr>
      </w:pPr>
      <w:r>
        <w:rPr>
          <w:rFonts w:hint="eastAsia"/>
        </w:rPr>
        <w:t>国家开放大学《公司金融》形考</w:t>
      </w:r>
    </w:p>
    <w:p w14:paraId="7D431686" w14:textId="77777777" w:rsidR="00817C15" w:rsidRPr="00CA3D0B" w:rsidRDefault="00000000" w:rsidP="00817C15">
      <w:pPr>
        <w:rPr>
          <w:color w:val="EE0000"/>
        </w:rPr>
      </w:pPr>
      <w:r w:rsidRPr="00CA3D0B">
        <w:rPr>
          <w:rFonts w:hint="eastAsia"/>
          <w:color w:val="EE0000"/>
        </w:rPr>
        <w:t>如果题目随机，复制题干搜索答案</w:t>
      </w:r>
    </w:p>
    <w:p w14:paraId="7C5A91E7" w14:textId="77777777" w:rsidR="00CA3D0B" w:rsidRDefault="00CA3D0B" w:rsidP="00817C15"/>
    <w:p w14:paraId="38A21C8C" w14:textId="77777777" w:rsidR="00CA3D0B" w:rsidRPr="00CA3D0B" w:rsidRDefault="00CA3D0B" w:rsidP="00817C15">
      <w:pPr>
        <w:rPr>
          <w:rFonts w:hint="eastAsia"/>
        </w:rPr>
      </w:pPr>
    </w:p>
    <w:p w14:paraId="11C40B0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(1)由于身体原因，某企业CEO考虑提前退休，与企业议定的 补偿方式如下： </w:t>
      </w:r>
    </w:p>
    <w:p w14:paraId="28E7678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507A8B8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0848188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50E0F1D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60ABA5C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在企业存续条件下，若折现率为5%，则应该选择（　）。 </w:t>
      </w:r>
    </w:p>
    <w:p w14:paraId="340435E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20950B5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(2)由于身体原因，某企业CEO考虑提前退休，与企业议定的 补偿方式如下： </w:t>
      </w:r>
    </w:p>
    <w:p w14:paraId="10E06DA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0CDAAAB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3BD3A6D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41B44BB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3CC97B8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在企业存续条件下，若折现率为9%，则应该选择（　）。 </w:t>
      </w:r>
    </w:p>
    <w:p w14:paraId="1893DD6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方案1  </w:t>
      </w:r>
    </w:p>
    <w:p w14:paraId="7BA1949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(3)由于身体原因，某企业CEO考虑提前退休，与企业议定的 补偿方式如下： </w:t>
      </w:r>
    </w:p>
    <w:p w14:paraId="00CDDBA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方案1：一次性补偿现金100万元； </w:t>
      </w:r>
    </w:p>
    <w:p w14:paraId="746FEF6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方案2：每年末补偿现金23万，共5年； </w:t>
      </w:r>
    </w:p>
    <w:p w14:paraId="053F3D0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方案3：5年后一次性得到现金补偿124万元； </w:t>
      </w:r>
    </w:p>
    <w:p w14:paraId="6615CE7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方案4：每年初补偿现金22万，共5年 </w:t>
      </w:r>
    </w:p>
    <w:p w14:paraId="6D9DEA7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本题目中方案3属于（　）。 </w:t>
      </w:r>
    </w:p>
    <w:p w14:paraId="5E39C00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单笔现金流  </w:t>
      </w:r>
    </w:p>
    <w:p w14:paraId="6887FDA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(4)由于身体原因，某企业CEO考虑提前退休，与企业议定的 补偿方式如下： </w:t>
      </w:r>
    </w:p>
    <w:p w14:paraId="441A728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方案1：一次性补偿现金100万元； </w:t>
      </w:r>
    </w:p>
    <w:p w14:paraId="45A8080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方案2：每年末补偿现金23万，共5年； </w:t>
      </w:r>
    </w:p>
    <w:p w14:paraId="5A4982E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方案3：5年后一次性得到现金补偿124万元； </w:t>
      </w:r>
    </w:p>
    <w:p w14:paraId="512EFFB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方案4：每年初补偿现金22万，共5年 </w:t>
      </w:r>
    </w:p>
    <w:p w14:paraId="1315646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在企业存续条件下，若折现率为2%，则应该选择（　）。 </w:t>
      </w:r>
    </w:p>
    <w:p w14:paraId="36BA8BF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方案3  </w:t>
      </w:r>
    </w:p>
    <w:p w14:paraId="2D98E29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(5)由于身体原因，某企业CEO考虑提前退休，与企业议定的 补偿方式如下： </w:t>
      </w:r>
    </w:p>
    <w:p w14:paraId="5D3A975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2BCD03E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731B953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0437AF0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67426FC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在企业存续条件下，若折现率为8%，则应该选择（　）。 </w:t>
      </w:r>
    </w:p>
    <w:p w14:paraId="7AC786D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方案1  </w:t>
      </w:r>
    </w:p>
    <w:p w14:paraId="538C42D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(6)由于身体原因，某企业CEO考虑提前退休，与企业议定的 补偿方式如下： </w:t>
      </w:r>
    </w:p>
    <w:p w14:paraId="46EC10A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6947065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64CB429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64C6BF3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37A3C1A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本题目中方案2属于（　）。 </w:t>
      </w:r>
    </w:p>
    <w:p w14:paraId="204927D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普通年金  </w:t>
      </w:r>
    </w:p>
    <w:p w14:paraId="318A4CD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(7)由于身体原因，某企业CEO考虑提前退休，与企业议定的 补偿方式如下： </w:t>
      </w:r>
    </w:p>
    <w:p w14:paraId="21B2462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方案1：一次性补偿现金100万元； </w:t>
      </w:r>
    </w:p>
    <w:p w14:paraId="4F3AC1B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方案2：每年末补偿现金23万，共5年； </w:t>
      </w:r>
    </w:p>
    <w:p w14:paraId="1C25E75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方案3：5年后一次性得到现金补偿124万元； </w:t>
      </w:r>
    </w:p>
    <w:p w14:paraId="7527C87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方案4：每年初补偿现金22万，共5年 </w:t>
      </w:r>
    </w:p>
    <w:p w14:paraId="1243813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在企业存续条件下，若折现率为4%，则应该选择（　）。 </w:t>
      </w:r>
    </w:p>
    <w:p w14:paraId="42C0BCC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7716CEB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(8)由于身体原因，某企业CEO考虑提前退休，与企业议定的 补偿方式如下： </w:t>
      </w:r>
    </w:p>
    <w:p w14:paraId="4104698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方案1：一次性补偿现金95万元； </w:t>
      </w:r>
    </w:p>
    <w:p w14:paraId="6151BC1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方案2：每年末补偿现金23万，共5年； </w:t>
      </w:r>
    </w:p>
    <w:p w14:paraId="17AA440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方案3：5年后一次性得到现金补偿124万元； </w:t>
      </w:r>
    </w:p>
    <w:p w14:paraId="79FFBF4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方案4：每年初补偿现金22万，共5年 </w:t>
      </w:r>
    </w:p>
    <w:p w14:paraId="635A6D6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本题目中方案4属于（　）。 </w:t>
      </w:r>
    </w:p>
    <w:p w14:paraId="1F24A5A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先付年金  </w:t>
      </w:r>
    </w:p>
    <w:p w14:paraId="5BF47E5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(9)由于身体原因，某企业CEO考虑提前退休，与企业议定的 补偿方式如下： </w:t>
      </w:r>
    </w:p>
    <w:p w14:paraId="4DA0AF8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287B47B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方案2：每年末补偿现金23万，共5年； </w:t>
      </w:r>
    </w:p>
    <w:p w14:paraId="1C7AA6E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方案3：5年后一次性得到现金补偿124万元； </w:t>
      </w:r>
    </w:p>
    <w:p w14:paraId="2862801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方案4：每年初补偿现金22万，共5年 </w:t>
      </w:r>
    </w:p>
    <w:p w14:paraId="65D9538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在企业存续条件下，若折现率为6%，则应该选择（　）。 </w:t>
      </w:r>
    </w:p>
    <w:p w14:paraId="5D65C24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23DAD0A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(10)由于身体原因，某企业CEO考虑提前退休，与企业议定的 补偿方式如下： </w:t>
      </w:r>
    </w:p>
    <w:p w14:paraId="1C8416C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126A7DE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方案2：每年末补偿现金23万，共5年； </w:t>
      </w:r>
    </w:p>
    <w:p w14:paraId="1A6DB85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方案3：5年后一次性得到现金补偿124万元； </w:t>
      </w:r>
    </w:p>
    <w:p w14:paraId="7E45301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方案4：每年初补偿现金22万，共5年 </w:t>
      </w:r>
    </w:p>
    <w:p w14:paraId="3F5246A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在企业存续条件下，若折现率为8%，则应该选择（　）。 </w:t>
      </w:r>
    </w:p>
    <w:p w14:paraId="526C86E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方案1  </w:t>
      </w:r>
    </w:p>
    <w:p w14:paraId="287FFB6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(11)由于身体原因，某企业CEO考虑提前退休，与企业议定的 补偿方式如下： </w:t>
      </w:r>
    </w:p>
    <w:p w14:paraId="50DD3E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52A8B7F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2DA685D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6868DC9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19E3B77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在企业存续条件下，若折现率为6%，则应该选择（　）。 </w:t>
      </w:r>
    </w:p>
    <w:p w14:paraId="500240E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01817EC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(12)由于身体原因，某企业CEO考虑提前退休，与企业议定的 补偿方式如下： </w:t>
      </w:r>
    </w:p>
    <w:p w14:paraId="5FE907A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09D7ABC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31E6886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740BA25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7D5FFC6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本题目中方案1属于（　）。 </w:t>
      </w:r>
    </w:p>
    <w:p w14:paraId="6662238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单笔现金流  </w:t>
      </w:r>
    </w:p>
    <w:p w14:paraId="5DF9C97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(13)由于身体原因，某企业CEO考虑提前退休，与企业议定的 补偿方式如下： </w:t>
      </w:r>
    </w:p>
    <w:p w14:paraId="52B372E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494C3ED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0D12C08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2370C46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382B503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在企业存续条件下，若折现率为3%，则应该选择（　）。 </w:t>
      </w:r>
    </w:p>
    <w:p w14:paraId="70B18C5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方案3  </w:t>
      </w:r>
    </w:p>
    <w:p w14:paraId="6663076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(14)由于身体原因，某企业CEO考虑提前退休，与企业议定的 补偿方式如下： </w:t>
      </w:r>
    </w:p>
    <w:p w14:paraId="001FF40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64E182D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3A64505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356AD54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5E83C23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在企业存续条件下，若折现率为9%，则应该选择（　）。 </w:t>
      </w:r>
    </w:p>
    <w:p w14:paraId="7FBE297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方案1  </w:t>
      </w:r>
    </w:p>
    <w:p w14:paraId="3D48CB1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(15)由于身体原因，某企业CEO考虑提前退休，与企业议定的 补偿方式如下： </w:t>
      </w:r>
    </w:p>
    <w:p w14:paraId="2CA4E32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4CAA9A1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47E75A0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11756BF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60BB25F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本题目中方案1属于（　）。 </w:t>
      </w:r>
    </w:p>
    <w:p w14:paraId="06AC42A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答案： A. 单笔现金流  </w:t>
      </w:r>
    </w:p>
    <w:p w14:paraId="1985FD4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(16)由于身体原因，某企业CEO考虑提前退休，与企业议定的 补偿方式如下： </w:t>
      </w:r>
    </w:p>
    <w:p w14:paraId="445242E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22DD043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13F76E3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164C5C0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0A73FBF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在企业存续条件下，若折现率为2%，则应该选择（　）。 </w:t>
      </w:r>
    </w:p>
    <w:p w14:paraId="1E95469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方案3  </w:t>
      </w:r>
    </w:p>
    <w:p w14:paraId="5FC2A46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(17)由于身体原因，某企业CEO考虑提前退休，与企业议定的 补偿方式如下： </w:t>
      </w:r>
    </w:p>
    <w:p w14:paraId="4929626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53AFD2B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1B34A30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4D5E515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3663CA6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在企业存续条件下，若折现率为5%，则应该选择（　）。 </w:t>
      </w:r>
    </w:p>
    <w:p w14:paraId="2D59A48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630A466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(18)由于身体原因，某企业CEO考虑提前退休，与企业议定的 补偿方式如下： </w:t>
      </w:r>
    </w:p>
    <w:p w14:paraId="1C3AE7E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方案1：一次性补偿现金95万元； </w:t>
      </w:r>
    </w:p>
    <w:p w14:paraId="1AE0767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方案2：每年末补偿现金22万，共5年； </w:t>
      </w:r>
    </w:p>
    <w:p w14:paraId="302EA23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方案3：5年后一次性得到现金补偿120万元； </w:t>
      </w:r>
    </w:p>
    <w:p w14:paraId="08127ED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方案4：每年初补偿现金21万，共5年 </w:t>
      </w:r>
    </w:p>
    <w:p w14:paraId="4898A39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本题目中方案4属于（　）。 </w:t>
      </w:r>
    </w:p>
    <w:p w14:paraId="22C7EAF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先付年金  </w:t>
      </w:r>
    </w:p>
    <w:p w14:paraId="6A8EA24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(19)由于身体原因，某企业CEO考虑提前退休，与企业议定的补偿方式如下： </w:t>
      </w:r>
    </w:p>
    <w:p w14:paraId="7CF5859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7212EA5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5AB4E87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694612F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405348E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在企业存续条件下，若折现率为4%，则应该选择（　）。 </w:t>
      </w:r>
    </w:p>
    <w:p w14:paraId="561FB8D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1A0275B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(20)由于身体原因，某企业CEO考虑提前退休，与企业议定的 补偿方式如下： </w:t>
      </w:r>
    </w:p>
    <w:p w14:paraId="6B6B632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11C8597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方案2：每年末补偿现金20万，共5年； </w:t>
      </w:r>
    </w:p>
    <w:p w14:paraId="4E1CF2F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47A295B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4355B9F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本题目中方案2属于（　）。 </w:t>
      </w:r>
    </w:p>
    <w:p w14:paraId="4ACAF1B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普通年金  </w:t>
      </w:r>
    </w:p>
    <w:p w14:paraId="66A80F4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(21)由于身体原因，某企业CEO考虑提前退休，与企业议定的 补偿方式如下： </w:t>
      </w:r>
    </w:p>
    <w:p w14:paraId="585E5B0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36D5EAC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方案2：每年末补偿现金20万，共5年； </w:t>
      </w:r>
    </w:p>
    <w:p w14:paraId="479D0E6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6F3ED9D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5937E51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在企业存续条件下，若折现率为3%，则应该选择（　）。 </w:t>
      </w:r>
    </w:p>
    <w:p w14:paraId="505BC6F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方案3  </w:t>
      </w:r>
    </w:p>
    <w:p w14:paraId="6BECF35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(22)由于身体原因，某企业CEO考虑提前退休，与企业议定的 补偿方式如下： </w:t>
      </w:r>
    </w:p>
    <w:p w14:paraId="7C40CD0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5D06D08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方案2：每年末补偿现金20万，共5年； </w:t>
      </w:r>
    </w:p>
    <w:p w14:paraId="697A811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1BB6419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39FF249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在企业存续条件下，若折现率为6%，则应该选择（　）。 </w:t>
      </w:r>
    </w:p>
    <w:p w14:paraId="0C2B431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方案1  </w:t>
      </w:r>
    </w:p>
    <w:p w14:paraId="72B9B6D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(23)由于身体原因，某企业CEO考虑提前退休，与企业议定的 补偿方式如下： </w:t>
      </w:r>
    </w:p>
    <w:p w14:paraId="59A7A4F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0F6FF87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559C90B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7268133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方案4：每年初补偿现金20万，共5年 </w:t>
      </w:r>
    </w:p>
    <w:p w14:paraId="1DB53BC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本题目中方案3属于（　）。 </w:t>
      </w:r>
    </w:p>
    <w:p w14:paraId="4CC3409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单笔现金流  </w:t>
      </w:r>
    </w:p>
    <w:p w14:paraId="7991F85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(24)由于身体原因，某企业CEO考虑提前退休，与企业议定的 补偿方式如下： </w:t>
      </w:r>
    </w:p>
    <w:p w14:paraId="6FF1C5E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2941F8B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62EFA7E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1F09027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37B055E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在企业存续条件下，若折现率为4%，则应该选择（　）。 </w:t>
      </w:r>
    </w:p>
    <w:p w14:paraId="02DBCA5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方案2  </w:t>
      </w:r>
    </w:p>
    <w:p w14:paraId="44ED71F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(25)由于身体原因，某企业CEO考虑提前退休，与企业议定的 补偿方式如下： </w:t>
      </w:r>
    </w:p>
    <w:p w14:paraId="643B250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4C090CE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124202E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0976BFE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2BAC9BD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在企业存续条件下，若折现率为5%，则应该选择（　）。 </w:t>
      </w:r>
    </w:p>
    <w:p w14:paraId="17E282C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方案2  </w:t>
      </w:r>
    </w:p>
    <w:p w14:paraId="67C0150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(26)由于身体原因，某企业CEO考虑提前退休，与企业议定的 补偿方式如下： </w:t>
      </w:r>
    </w:p>
    <w:p w14:paraId="4EF3E71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7DF4471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1F59693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4425839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6E3655A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本题目中方案4属于（　）。 </w:t>
      </w:r>
    </w:p>
    <w:p w14:paraId="3580D60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先付年金  </w:t>
      </w:r>
    </w:p>
    <w:p w14:paraId="2AA0068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(27)由于身体原因，某企业CEO考虑提前退休，与企业议定的 补偿方式如下： </w:t>
      </w:r>
    </w:p>
    <w:p w14:paraId="5827ABD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04F8D49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59006B2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方案3：5年后一次性得到现金补偿110万元； </w:t>
      </w:r>
    </w:p>
    <w:p w14:paraId="001B061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27C57B2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在企业存续条件下，若折现率为2%，则应该选择（　）。 </w:t>
      </w:r>
    </w:p>
    <w:p w14:paraId="5E13002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19F9D71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(28)由于身体原因，某企业CEO考虑提前退休，与企业议定的补偿方式如下： </w:t>
      </w:r>
    </w:p>
    <w:p w14:paraId="20BDA86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26F18A5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1B545A0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0E0DDFF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4556978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本题目中方案1属于（　）。 </w:t>
      </w:r>
    </w:p>
    <w:p w14:paraId="260096E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单笔现金流  </w:t>
      </w:r>
    </w:p>
    <w:p w14:paraId="7FA9C28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(29)由于身体原因，某企业CEO考虑提前退休，与企业议定的补偿方式如下： </w:t>
      </w:r>
    </w:p>
    <w:p w14:paraId="2E97BD9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方案1：一次性补偿现金90万元； </w:t>
      </w:r>
    </w:p>
    <w:p w14:paraId="0E51CF2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方案2：每年末补偿现金21万，共5年； </w:t>
      </w:r>
    </w:p>
    <w:p w14:paraId="73840D6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方案3：5年后一次性得到现金补偿110万元； </w:t>
      </w:r>
    </w:p>
    <w:p w14:paraId="2C04637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方案4：每年初补偿现金20万，共5年 </w:t>
      </w:r>
    </w:p>
    <w:p w14:paraId="3F68CE1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在企业存续条件下，若折现率为2%，则应该选择（　）。 </w:t>
      </w:r>
    </w:p>
    <w:p w14:paraId="32B6CD2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方案4  </w:t>
      </w:r>
    </w:p>
    <w:p w14:paraId="29E91C9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(1)红光公司准备投资某项目，首期投资150万，采用直线法，10年后预计残值为30万，在10年的使用期中，年收入40万元，总成本为15万元，流动资产投资10万，所得税率为25%。 </w:t>
      </w:r>
    </w:p>
    <w:p w14:paraId="6EFBD63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4E56607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160  </w:t>
      </w:r>
    </w:p>
    <w:p w14:paraId="62BE7BC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(2)红光公司准备投资某项目，首期投资150万，采用直线法，10年后预计残值为30万，在10年的使用期中，年收入40万元，总成本为15万元，流动资产投资10万，所得税率为25%。 </w:t>
      </w:r>
    </w:p>
    <w:p w14:paraId="409F925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44BE79B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30.75  </w:t>
      </w:r>
    </w:p>
    <w:p w14:paraId="5A500DF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(3)红光公司准备投资某项目，首期投资150万，采用直线法，10年后预计残值为30万，在10年的使用期中，年收入40万元，总成本为15万元，流动资产投资10万，所得税率为25%。 </w:t>
      </w:r>
    </w:p>
    <w:p w14:paraId="4C3578B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3A646A6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110.75  </w:t>
      </w:r>
    </w:p>
    <w:p w14:paraId="3952E98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(4)红光公司准备投资某项目，首期投资150万，采用直线法，10年后预计残值为30万，在10年的使用期中，年收入40万元，总成本为15万元，流动资产投资10万，所得税率为25%。 </w:t>
      </w:r>
    </w:p>
    <w:p w14:paraId="3CD5C06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6F42F98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44.37  </w:t>
      </w:r>
    </w:p>
    <w:p w14:paraId="776B55C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(5)红光公司准备投资某项目，首期投资130万，采用直线法，10年后预计残值为30万，在10年的使用期中，年收入30万元，总成本为20万元，流动资产投资10万，所得税率为25%。 </w:t>
      </w:r>
    </w:p>
    <w:p w14:paraId="6BC7AEA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66842F6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140  </w:t>
      </w:r>
    </w:p>
    <w:p w14:paraId="781AA00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(6)红光公司准备投资某项目，首期投资130万，采用直线法，10年后预计残值为30万，在10年的使用期中，年收入30万元，总成本为20万元，流动资产投资10万，所得税率为25%。 </w:t>
      </w:r>
    </w:p>
    <w:p w14:paraId="307A668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62BBA97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17.5  </w:t>
      </w:r>
    </w:p>
    <w:p w14:paraId="54625B4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(7)红光公司准备投资某项目，首期投资130万，采用直线法，10年后预计残值为30万，在10年的使用期中，年收入30万元，总成本为20万元，流动资产投资10万，所得税率为25%。 </w:t>
      </w:r>
    </w:p>
    <w:p w14:paraId="5C54B37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3874F18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57.5  </w:t>
      </w:r>
    </w:p>
    <w:p w14:paraId="7962D56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(8)红光公司准备投资某项目，首期投资130万，采用直线法，10年后预计残值为30万，在10年的使用期中，年收入30万元，总成本为20万元，流动资产投资10万，所得税率为25%。 </w:t>
      </w:r>
    </w:p>
    <w:p w14:paraId="5FA2D3C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04A4164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-17.05  </w:t>
      </w:r>
    </w:p>
    <w:p w14:paraId="25F6404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(9)红光公司准备投资某项目，首期投资150万，采用直线法，10年后预计残值为30万，在10年的使用期中，年收入40万元，总成本为25万元，流动资产投资5万，所得税率为25%。 </w:t>
      </w:r>
    </w:p>
    <w:p w14:paraId="730C07D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2F963B4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155  </w:t>
      </w:r>
    </w:p>
    <w:p w14:paraId="316C905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(10)红光公司准备投资某项目，首期投资150万，采用直线法，10年后预计残值为30万，在10年的使用期中，年收入40万元，总成本为25万元，流动资产投资5万，所得税率为25%。 </w:t>
      </w:r>
    </w:p>
    <w:p w14:paraId="2CE973D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130E58C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23.25  </w:t>
      </w:r>
    </w:p>
    <w:p w14:paraId="287070F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(11)红光公司准备投资某项目，首期投资150万，采用直线法，10年后预计残值为30万，在10年的使用期中，年收入40万元，总成本为25万元，流动资产投资5万，所得税率为25%。 </w:t>
      </w:r>
    </w:p>
    <w:p w14:paraId="7CAA365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28F4023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58.25  </w:t>
      </w:r>
    </w:p>
    <w:p w14:paraId="340705E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(12)红光公司准备投资某项目，首期投资150万，采用直线法，10年后预计残值为30万，在10年的使用期中，年收入40万元，总成本为25万元，流动资产投资5万，所得税率为25%。 </w:t>
      </w:r>
    </w:p>
    <w:p w14:paraId="0C7B232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6B01332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3.95  </w:t>
      </w:r>
    </w:p>
    <w:p w14:paraId="2814A67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(13)红光公司准备投资某项目，首期投资130万，采用直线法，10年后预计残值为30万，在10年的使用期中，年收入40万元，总成本为25万元，流动资产投资5万，所得税率为25%。 </w:t>
      </w:r>
    </w:p>
    <w:p w14:paraId="3B43767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26241BB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135  </w:t>
      </w:r>
    </w:p>
    <w:p w14:paraId="5247A0E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(14)红光公司准备投资某项目，首期投资130万，采用直线法，10年后预计残值为30万，在10年的使用期中，年收入40万元，总成本为25万元，流动资产投资5万，所得税率为25%。 </w:t>
      </w:r>
    </w:p>
    <w:p w14:paraId="20F3C56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42EA0A2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22.75  </w:t>
      </w:r>
    </w:p>
    <w:p w14:paraId="2794DB1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(15)红光公司准备投资某项目，首期投资130万，采用直线法，10年后预计残值为30万，在10年的使用期中，年收入40万元，总成本为25万元，流动资产投资5万，所得税率为25%。 </w:t>
      </w:r>
    </w:p>
    <w:p w14:paraId="14A6593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4CB9C54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56.75  </w:t>
      </w:r>
    </w:p>
    <w:p w14:paraId="0DD34D3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(16)红光公司准备投资某项目，首期投资130万，采用直线法，10年后预计残值为30万，在10年的使用期中，年收入40万元，总成本为25万元，流动资产投资5万，所得税率为25%。 </w:t>
      </w:r>
    </w:p>
    <w:p w14:paraId="7E4688A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问：若必要报酬率为9%，则该项目净现值为（　） </w:t>
      </w:r>
    </w:p>
    <w:p w14:paraId="72F46B2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16.16  </w:t>
      </w:r>
    </w:p>
    <w:p w14:paraId="25C0330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(17)红光公司准备投资某项目，首期投资140万，采用直线法，10年后预计残值为30万，在10年的使用期中，年收入40万元，总成本为30万元，流动资产投资10万，所得税率为25%。 </w:t>
      </w:r>
    </w:p>
    <w:p w14:paraId="597173D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707708E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58.5  </w:t>
      </w:r>
    </w:p>
    <w:p w14:paraId="219E60E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(18)红光公司准备投资某项目，首期投资140万，采用直线法，10年后预计残值为30万，在10年的使用期中，年收入40万元，总成本为30万元，流动资产投资10万，所得税率为25%。 </w:t>
      </w:r>
    </w:p>
    <w:p w14:paraId="53F8AB6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问：若必要报酬率为9%，则该项目净现值为（　） </w:t>
      </w:r>
    </w:p>
    <w:p w14:paraId="05D36ED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-14.38  </w:t>
      </w:r>
    </w:p>
    <w:p w14:paraId="1B4F4C2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(19)红光公司准备投资某项目，首期投资140万，采用直线法，10年后预计残值为30万，在10年的使用期中，年收入40万元，付现成本为20万元，流动资产投资10万，所得税率为25%。 </w:t>
      </w:r>
    </w:p>
    <w:p w14:paraId="4C2A24A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07CDE1E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150  </w:t>
      </w:r>
    </w:p>
    <w:p w14:paraId="005F573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(20)红光公司准备投资某项目，首期投资140万，采用直线法，10年后预计残值为30万，在10年的使用期中，年收入40万元，付现成本为20万元，流动资产投资10万，所得税率为25%。 </w:t>
      </w:r>
    </w:p>
    <w:p w14:paraId="64A0E69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0BBA148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18.5  </w:t>
      </w:r>
    </w:p>
    <w:p w14:paraId="7CB17A3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(21)红光公司准备投资某项目，首期投资140万，采用直线法，10年后预计残值为30万，在10年的使用期中，年收入40万元，付现成本为20万元，流动资产投资10万，所得税率为25%。 </w:t>
      </w:r>
    </w:p>
    <w:p w14:paraId="3FA9A82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6AA3DD6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57.75  </w:t>
      </w:r>
    </w:p>
    <w:p w14:paraId="2B722D2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(22)红光公司准备投资某项目，首期投资140万，采用直线法，10年后预计残值为30万，在10年的使用期中，年收入40万元，付现成本为20万元，流动资产投资10万，所得税率为25%。 </w:t>
      </w:r>
    </w:p>
    <w:p w14:paraId="563A545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16C218B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-25.51  </w:t>
      </w:r>
    </w:p>
    <w:p w14:paraId="2F3A3A0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(23)红光公司准备投资某项目，首期投资130万，采用直线法，10年后预计残值为30万，在10年的使用期中，年收入40万元，付现成本为15万元，流动资产投资10万，所得税率为25%。 </w:t>
      </w:r>
    </w:p>
    <w:p w14:paraId="67D0344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39730BB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140  </w:t>
      </w:r>
    </w:p>
    <w:p w14:paraId="0D956FF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(24)红光公司准备投资某项目，首期投资130万，采用直线法，10年后预计残值为30万，在10年的使用期中，年收入40万元，付现成本为15万元，流动资产投资10万，所得税率为25%。 </w:t>
      </w:r>
    </w:p>
    <w:p w14:paraId="38F4C2E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20E4E00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22.5  </w:t>
      </w:r>
    </w:p>
    <w:p w14:paraId="0773E99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(25)红光公司准备投资某项目，首期投资140万，采用直线法，10年后预计残值为30万，在10年的使用期中，年收入40万元，总成本为30万元，流动资产投资10万，所得税率为25%。 </w:t>
      </w:r>
    </w:p>
    <w:p w14:paraId="04D4959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6A7C0FA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150  </w:t>
      </w:r>
    </w:p>
    <w:p w14:paraId="3472852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(26)红光公司准备投资某项目，首期投资140万，采用直线法，10年后预计残值为30万，在10年的使用期中，年收入40万元，总成本为30万元，流动资产投资10万，所得税率为25%。 </w:t>
      </w:r>
    </w:p>
    <w:p w14:paraId="286A846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19654FF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18.5  </w:t>
      </w:r>
    </w:p>
    <w:p w14:paraId="5EB9583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(27)红光公司准备投资某项目，首期投资130万，采用直线法，10年后预计残值为30万，在10年的使用期中，年收入40万元，付现成本为15万元，流动资产投资10万，所得税率为25%。 </w:t>
      </w:r>
    </w:p>
    <w:p w14:paraId="077A63F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7D59CBB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61.25  </w:t>
      </w:r>
    </w:p>
    <w:p w14:paraId="78E985F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(28)红光公司准备投资某项目，首期投资130万，采用直线法，10年后预计残值为30万，在10年的使用期中，年收入40万元，付现成本为15万元，流动资产投资10万，所得税率为25%。 </w:t>
      </w:r>
    </w:p>
    <w:p w14:paraId="31C56E6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7E297A9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52.08  </w:t>
      </w:r>
    </w:p>
    <w:p w14:paraId="1851323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(29)红光公司准备投资某项目，首期投资140万，采用直线法，10年后预计残值为20万，在10年的使用期中，年收入40万元，付现成本为15万元，流动资产投资10万，所得税率为25%。 </w:t>
      </w:r>
    </w:p>
    <w:p w14:paraId="7E008B3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75EAE8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150  </w:t>
      </w:r>
    </w:p>
    <w:p w14:paraId="4FDBA1C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(30)红光公司准备投资某项目，首期投资140万，采用直线法，10年后预计残值为20万，在10年的使用期中，年收入40万元，付现成本为15万元，流动资产投资10万，所得税率为25%。 </w:t>
      </w:r>
    </w:p>
    <w:p w14:paraId="37D95B3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288DB26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21.75  </w:t>
      </w:r>
    </w:p>
    <w:p w14:paraId="5F02470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(31)红光公司准备投资某项目，首期投资140万，采用直线法，10年后预计残值为20万，在10年的使用期中，年收入40万元，付现成本为15万元，流动资产投资10万，所得税率为25%。 </w:t>
      </w:r>
    </w:p>
    <w:p w14:paraId="756BAC0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3EB4B77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51.75  </w:t>
      </w:r>
    </w:p>
    <w:p w14:paraId="35EECEA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(32)红光公司准备投资某项目，首期投资140万，采用直线法，10年后预计残值为20万，在10年的使用期中，年收入40万元，付现成本为15万元，流动资产投资10万，所得税率为25%。 </w:t>
      </w:r>
    </w:p>
    <w:p w14:paraId="257AE3F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76893C6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23.89  </w:t>
      </w:r>
    </w:p>
    <w:p w14:paraId="09DEE69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(33)红光公司准备投资某项目，首期投资130万，采用直线法，10年后预计残值为10万，在10年的使用期中，年收入40万元，付现成本为20万元，流动资产投资10万，所得税率为25%。 </w:t>
      </w:r>
    </w:p>
    <w:p w14:paraId="474087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119045D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140  </w:t>
      </w:r>
    </w:p>
    <w:p w14:paraId="66D3079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(34)红光公司准备投资某项目，首期投资130万，采用直线法，10年后预计残值为10万，在10年的使用期中，年收入40万元，付现成本为20万元，流动资产投资10万，所得税率为25%。 </w:t>
      </w:r>
    </w:p>
    <w:p w14:paraId="48D618B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587E486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21  </w:t>
      </w:r>
    </w:p>
    <w:p w14:paraId="7FAC1B7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(35)红光公司准备投资某项目，首期投资130万，采用直线法，10年后预计残值为10万，在10年的使用期中，年收入40万元，付现成本为20万元，流动资产投资10万，所得税率为25%。 </w:t>
      </w:r>
    </w:p>
    <w:p w14:paraId="08A676B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752596F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48  </w:t>
      </w:r>
    </w:p>
    <w:p w14:paraId="3E1D299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(36)红光公司准备投资某项目，首期投资130万，采用直线法，10年后预计残值为10万，在10年的使用期中，年收入40万元，付现成本为20万元，流动资产投资10万，所得税率为25%。 </w:t>
      </w:r>
    </w:p>
    <w:p w14:paraId="7FD177F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21F4577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33.61  </w:t>
      </w:r>
    </w:p>
    <w:p w14:paraId="35CB1E5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(37)红光公司准备投资某项目，首期投资140万，采用直线法，10年后预计残值为20万，在10年的使用期中，年收入40万元，付现成本为16万元，流动资产投资10万，所得税率为25%。 </w:t>
      </w:r>
    </w:p>
    <w:p w14:paraId="4C586B8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问：初始现金流量支出为（　） </w:t>
      </w:r>
    </w:p>
    <w:p w14:paraId="7721745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150  </w:t>
      </w:r>
    </w:p>
    <w:p w14:paraId="597992E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(38)红光公司准备投资某项目，首期投资140万，采用直线法，10年后预计残值为20万，在10年的使用期中，年收入40万元，付现成本为16万元，流动资产投资10万，所得税率为25%。 </w:t>
      </w:r>
    </w:p>
    <w:p w14:paraId="2804E16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问：营业现金流量为（　） </w:t>
      </w:r>
    </w:p>
    <w:p w14:paraId="5E4855E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21  </w:t>
      </w:r>
    </w:p>
    <w:p w14:paraId="18147A2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(39)红光公司准备投资某项目，首期投资140万，采用直线法，10年后预计残值为20万，在10年的使用期中，年收入40万元，付现成本为16万元，流动资产投资10万，所得税率为25%。 </w:t>
      </w:r>
    </w:p>
    <w:p w14:paraId="649FE27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问：终结现金流量为（　） </w:t>
      </w:r>
    </w:p>
    <w:p w14:paraId="64BFF26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51  </w:t>
      </w:r>
    </w:p>
    <w:p w14:paraId="32C441D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(40)红光公司准备投资某项目，首期投资140万，采用直线法，10年后预计残值为20万，在10年的使用期中，年收入40万元，付现成本为16万元，流动资产投资10万，所得税率为25%。 </w:t>
      </w:r>
    </w:p>
    <w:p w14:paraId="2E1E09A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问：若必要报酬率为10%，则该项目净现值为（　） </w:t>
      </w:r>
    </w:p>
    <w:p w14:paraId="516528E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2.12  </w:t>
      </w:r>
    </w:p>
    <w:p w14:paraId="30DE181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(1)某公司进行某项目共筹资约1000万元，所得税率25%，其中：向银行借款200万元，借款年利率5%，手续费1%；按溢价发行债券300万元；债券面值100元，溢价发行价格为110元，票面利率8%,，其筹资费率为3%；发行普通股500万元，面值1元/股，发行价格为4元/股，共发行125万股，筹资费率为5%。预计公司去年的股利为0.2元/股，以后每年按5%递增。 </w:t>
      </w:r>
    </w:p>
    <w:p w14:paraId="534E970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问：借款的资本成本为（　） </w:t>
      </w:r>
    </w:p>
    <w:p w14:paraId="0904A04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3.79%  </w:t>
      </w:r>
    </w:p>
    <w:p w14:paraId="1185177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(2)某公司进行某项目共筹资约1000万元，所得税率25%，其中：向银行借款200万元，借款年利率5%，手续费1%；按溢价发行债券300万元；债券面值100元，溢价发行价格为110元，票面利率8%,，其筹资费率为3%；发行普通股500万元，面值1元/股，发行价格为4元/股，共发行125万股，筹资费率为5%。预计公司去年的股利为0.2元/股，以后每年按5%递增。 </w:t>
      </w:r>
    </w:p>
    <w:p w14:paraId="39E0E92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问：债券成本为（　）。 </w:t>
      </w:r>
    </w:p>
    <w:p w14:paraId="045D18E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5.26%  </w:t>
      </w:r>
    </w:p>
    <w:p w14:paraId="0290C49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(3)某公司进行某项目共筹资约1000万元，所得税率25%，其中：向银行借款200万元，借款年利率5%，手续费1%；按溢价发行债券300万元；债券面值100元，溢价发行价格为110元，票面利率8%,，其筹资费率为3%；发行普通股500万元，面值1元/股，发行价格为4元/股，共发行125万股，筹资费率为5%。预计公司去年的股利为0.2元/股，以后每年按5%递增。 </w:t>
      </w:r>
    </w:p>
    <w:p w14:paraId="06D3701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问：普通股资本成本为（　） </w:t>
      </w:r>
    </w:p>
    <w:p w14:paraId="787FC68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10.53%  </w:t>
      </w:r>
    </w:p>
    <w:p w14:paraId="58F0CF6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(4)某公司进行某项目共筹资约1000万元，所得税率25%，其中：向银行借款200万</w:t>
      </w:r>
      <w:r>
        <w:rPr>
          <w:rFonts w:hint="eastAsia"/>
        </w:rPr>
        <w:lastRenderedPageBreak/>
        <w:t xml:space="preserve">元，借款年利率5%，手续费1%；按溢价发行债券300万元；债券面值100元，溢价发行价格为110元，票面利率8%,，其筹资费率为3%；发行普通股500万元，面值1元/股，发行价格为4元/股，共发行125万股，筹资费率为5%。预计公司去年的股利为0.2元/股，以后每年按5%递增。 </w:t>
      </w:r>
    </w:p>
    <w:p w14:paraId="29526CC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问：根据以上条件，其综合资本成本为（　）。 </w:t>
      </w:r>
    </w:p>
    <w:p w14:paraId="5A23E28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7.71%  </w:t>
      </w:r>
    </w:p>
    <w:p w14:paraId="2DB59BB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(5)某公司进行某项目共筹资约1000万元，所得税率25%，其中：向银行借款300万元，借款年利率5%，手续费1%；按溢价发行债券200万元，债券面值100元，溢价发行价格为110元，票面利率9%,其筹资费率为3%；发行普通股500万元，面值1元/股，发行价格为5元/股，共发行100万股，筹资费率为5%。预计公司去年的股利为0.2元/股，以后每年按5%递增。 问：借款的资本成本为（　） </w:t>
      </w:r>
    </w:p>
    <w:p w14:paraId="2B23E3C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3.79%  </w:t>
      </w:r>
    </w:p>
    <w:p w14:paraId="1AE5D50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(6)某公司进行某项目共筹资约1000万元，所得税率25%，其中：向银行借款300万元，借款年利率5%，手续费1%；按溢价发行债券200万元，债券面值100元，溢价发行价格为110元，票面利率9%,其筹资费率为3%；发行普通股500万元，面值1元/股，发行价格为5元/股，共发行100万股，筹资费率为5%。预计公司去年的股利为0.2元/股，以后每年按5%递增。 </w:t>
      </w:r>
    </w:p>
    <w:p w14:paraId="7E2B67C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问：债券成本为（）。 </w:t>
      </w:r>
    </w:p>
    <w:p w14:paraId="62393A7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6.33%  </w:t>
      </w:r>
    </w:p>
    <w:p w14:paraId="4886080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(7)某公司进行某项目共筹资约1000万元，所得税率25%，其中：向银行借款300万元，借款年利率5%，手续费1%；按溢价发行债券200万元，债券面值100元，溢价发行价格为110元，票面利率9%,其筹资费率为3%；发行普通股500万元，面值1元/股，发行价格为5元/股，共发行100万股，筹资费率为5%。预计公司去年的股利为0.2元/股，以后每年按5%递增。 </w:t>
      </w:r>
    </w:p>
    <w:p w14:paraId="58EFECD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问：普通股筹资成本为</w:t>
      </w:r>
      <w:proofErr w:type="gramStart"/>
      <w:r>
        <w:rPr>
          <w:rFonts w:hint="eastAsia"/>
        </w:rPr>
        <w:t>为</w:t>
      </w:r>
      <w:proofErr w:type="gramEnd"/>
      <w:r>
        <w:rPr>
          <w:rFonts w:hint="eastAsia"/>
        </w:rPr>
        <w:t xml:space="preserve">（） </w:t>
      </w:r>
    </w:p>
    <w:p w14:paraId="075D88D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9.31%  </w:t>
      </w:r>
    </w:p>
    <w:p w14:paraId="2A5845D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(8)某公司进行某项目共筹资约1000万元，所得税率25%，其中：向银行借款300万元，借款年利率5%，手续费1%；按溢价发行债券200万元，债券面值100元，溢价发行价格为110元，票面利率9%,其筹资费率为3%；发行普通股500万元，面值1元/股，发行价格为5元/股，共发行100万股，筹资费率为5%。预计公司去年的股利为0.2元/股，以后每年按5%递增。 </w:t>
      </w:r>
    </w:p>
    <w:p w14:paraId="177B8AB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问：根据以上条件，其综合资本成本为（　）。 </w:t>
      </w:r>
    </w:p>
    <w:p w14:paraId="7984765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答案： A. 7.11%  </w:t>
      </w:r>
    </w:p>
    <w:p w14:paraId="69BE250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(9)某公司进行某项目共筹资约1000万元，所得税率25%，其中：向银行借款300万元，借款年利率6%，手续费1%；按溢价发行债券200万元，债券面值100元，溢价发行价格为120元，票面利率9%,，其筹资费率为3%；发行普通股500万元，面值1元/股，发行价格为5元/股，共发行100万股，筹资费率为8%。预计公司去年的股利为0.3元/股，以后每年按5%递增。 </w:t>
      </w:r>
    </w:p>
    <w:p w14:paraId="3EA05E6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问：则借款的资本成本为（　） </w:t>
      </w:r>
    </w:p>
    <w:p w14:paraId="2951965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4.55%  </w:t>
      </w:r>
    </w:p>
    <w:p w14:paraId="3A015F0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(10)某公司进行某项目共筹资约1000万元，所得税率25%，其中：向银行借款300万元，借款年利率6%，手续费1%；按溢价发行债券200万元，债券面值100元，溢价发行价格为120元，票面利率9%,，其筹资费率为3%；发行普通股500万元，面值1元/股，发行价格为5元/股，共发行100万股，筹资费率为8%。预计公司去年的股利为0.3元/股，以后每年按5%递增。 </w:t>
      </w:r>
    </w:p>
    <w:p w14:paraId="61A8283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问：该债券成本为（　）。 </w:t>
      </w:r>
    </w:p>
    <w:p w14:paraId="0B1BFCE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5.80%  </w:t>
      </w:r>
    </w:p>
    <w:p w14:paraId="4BC12C5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(11)某公司进行某项目共筹资约1000万元，所得税率25%，其中：向银行借款300万元，借款年利率6%，手续费1%；按溢价发行债券200万元，债券面值100元，溢价发行价格为120元，票面利率9%,，其筹资费率为3%；发行普通股500万元，面值1元/股，发行价格为5元/股，共发行100万股，筹资费率为8%。预计公司去年的股利为0.3元/股，以后每年按5%递增。 </w:t>
      </w:r>
    </w:p>
    <w:p w14:paraId="4CCECEF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问：普通股资本成本为（　） </w:t>
      </w:r>
    </w:p>
    <w:p w14:paraId="34E6868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11.85%  </w:t>
      </w:r>
    </w:p>
    <w:p w14:paraId="0AC4277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(12)某公司进行某项目共筹资约1000万元，所得税率25%，其中：向银行借款300万元，借款年利率6%，手续费1%；按溢价发行债券200万元，债券面值100元，溢价发行价格为120元，票面利率9%,，其筹资费率为3%；发行普通股500万元，面值1元/股，发行价格为5元/股，共发行100万股，筹资费率为8%。预计公司去年的股利为0.3元/股，以后每年按5%递增。 </w:t>
      </w:r>
    </w:p>
    <w:p w14:paraId="2229BC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问：根据以上条件，其综合资本成本为（）。 </w:t>
      </w:r>
    </w:p>
    <w:p w14:paraId="3626839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8.45%  </w:t>
      </w:r>
    </w:p>
    <w:p w14:paraId="7E930A2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(13)某公司进行某项目共筹资约1000万元，所得税率25%，其中：向银行借款300万元，借款年利率6%，手续费1%；按折价发行债券200万元，债券面值100元，折价发行价格为90元，票面利率9%,，其筹资费率为3%；发行普通股500万元，面值1元/</w:t>
      </w:r>
      <w:r>
        <w:rPr>
          <w:rFonts w:hint="eastAsia"/>
        </w:rPr>
        <w:lastRenderedPageBreak/>
        <w:t xml:space="preserve">股，发行价格为8元/股，共发行62.5万股，筹资费率为8%。预计公司去年的股利为0.3元/股，以后每年按6%递增。 </w:t>
      </w:r>
    </w:p>
    <w:p w14:paraId="69F8586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问：则借款资本成本为（） </w:t>
      </w:r>
    </w:p>
    <w:p w14:paraId="776414B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4.55%  </w:t>
      </w:r>
    </w:p>
    <w:p w14:paraId="557CDF7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(14)某公司进行某项目共筹资约1000万元，所得税率25%，其中：向银行借款300万元，借款年利率6%，手续费1%；按折价发行债券200万元，债券面值100元，折价发行价格为90元，票面利率9%,，其筹资费率为3%；发行普通股500万元，面值1元/股，发行价格为8元/股，共发行62.5万股，筹资费率为8%。预计公司去年的股利为0.3元/股，以后每年按6%递增。 </w:t>
      </w:r>
    </w:p>
    <w:p w14:paraId="3295D0A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问：普通股资本成本为（　） </w:t>
      </w:r>
    </w:p>
    <w:p w14:paraId="3871F97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10.32%  </w:t>
      </w:r>
    </w:p>
    <w:p w14:paraId="077B6A6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(15)某公司进行某项目共筹资约1000万元，所得税率25%，其中：向银行借款300万元，借款年利率6%，手续费1%；按折价发行债券200万元，债券面值100元，折价发行价格为90元，票面利率9%,，其筹资费率为3%；发行普通股500万元，面值1元/股，发行价格为8元/股，共发行62.5万股，筹资费率为8%。预计公司去年的股利为0.3元/股，以后每年按6%递增。 </w:t>
      </w:r>
    </w:p>
    <w:p w14:paraId="24AD98A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问：根据以上条件，其综合资本成本为（）。 </w:t>
      </w:r>
    </w:p>
    <w:p w14:paraId="32C72BF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8.07%  </w:t>
      </w:r>
    </w:p>
    <w:p w14:paraId="1DEDA98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(16)某公司进行某项目共筹资约1000万元，所得税率25%，其中：向银行借款300万元，借款年利率6%，手续费1%；按折价发行债券200万元，债券面值100元，折价发行价格为90元，票面利率9%,，其筹资费率为3%；发行普通股500万元，面值1元/股，发行价格为8元/股，共发行62.5万股，筹资费率为8%。预计公司去年的股利为0.3元/股，以后每年按6%递增。 </w:t>
      </w:r>
    </w:p>
    <w:p w14:paraId="418C4B0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问：该债券成本为（　）。 </w:t>
      </w:r>
    </w:p>
    <w:p w14:paraId="3E26EF8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8.04%  </w:t>
      </w:r>
    </w:p>
    <w:p w14:paraId="76BF2F4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(17)某公司进行某项目共筹资约1000万元，所得税率25%，其中：向银行借款200万元，借款年利率6%，手续费2%；按折价发行债券200万元，债券面值100元，折价发行价格为80元，票面利率9%,，其筹资费率为3%；发行普通股600万元，面值1元/股，发行价格为8元/股，共发行75万股，筹资费率为8%。预计公司去年的股利为0.3元/股，以后每年按6%递增。 </w:t>
      </w:r>
    </w:p>
    <w:p w14:paraId="1F84D96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问：则借款的资本成本为（　） </w:t>
      </w:r>
    </w:p>
    <w:p w14:paraId="469644E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4.59%  </w:t>
      </w:r>
    </w:p>
    <w:p w14:paraId="0DDD1F2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(18)某公司进行某项目共筹资约1000万元，所得税率25%，其中：向银行借款200万元，借款年利率6%，手续费2%；按折价发行债券200万元，债券面值100元，折价发行价格为80元，票面利率9%,，其筹资费率为3%；发行普通股600万元，面值1元/股，发行价格为8元/股，共发行75万股，筹资费率为8%。预计公司去年的股利为0.3元/股，以后每年按6%递增。 </w:t>
      </w:r>
    </w:p>
    <w:p w14:paraId="770072C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问：该债券成本为（　）。 </w:t>
      </w:r>
    </w:p>
    <w:p w14:paraId="6740402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8.70%  </w:t>
      </w:r>
    </w:p>
    <w:p w14:paraId="26EA7F7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(19)某公司进行某项目共筹资约1000万元，所得税率25%，其中：向银行借款200万元，借款年利率6%，手续费2%；按折价发行债券200万元，债券面值100元，折价发行价格为80元，票面利率9%,，其筹资费率为3%；发行普通股600万元，面值1元/股，发行价格为8元/股，共发行75万股，筹资费率为8%。预计公司去年的股利为0.3元/股，以后每年按6%递增。 </w:t>
      </w:r>
    </w:p>
    <w:p w14:paraId="0D29143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问：普通股资本成本为（　） </w:t>
      </w:r>
    </w:p>
    <w:p w14:paraId="7BF9FC0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8.98%  </w:t>
      </w:r>
    </w:p>
    <w:p w14:paraId="4046047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(20)某公司进行某项目共筹资约1000万元，所得税率25%，其中：向银行借款200万元，借款年利率6%，手续费2%；按折价发行债券200万元，债券面值100元，折价发行价格为80元，票面利率9%,，其筹资费率为3%；发行普通股600万元，面值1元/股，发行价格为8元/股，共发行75万股，筹资费率为8%。预计公司去年的股利为0.3元/股，以后每年按6%递增。 </w:t>
      </w:r>
    </w:p>
    <w:p w14:paraId="592608F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问：根据以上条件，其综合资本成本为（　）。 </w:t>
      </w:r>
    </w:p>
    <w:p w14:paraId="2333E8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8.85%  </w:t>
      </w:r>
    </w:p>
    <w:p w14:paraId="19606E0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(21)某公司产品销售价格为40元，单位变动成本为26元，在目前10万件销售量下，单位固定成本为每件4元（不含利息），公司全部资本为1000万元，负债权益比为70:30，企业所得税税率为25%，负债平均年利率为10%。 </w:t>
      </w:r>
    </w:p>
    <w:p w14:paraId="236AF46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问：该企业的息税前利润为（　）万元。 </w:t>
      </w:r>
    </w:p>
    <w:p w14:paraId="592E69F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100  </w:t>
      </w:r>
    </w:p>
    <w:p w14:paraId="64A4B13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(22)某公司产品销售价格为40元，单位变动成本为26元，在目前10万件销售量下，单位固定成本为每件4元（不含利息），公司全部资本为1000万元，负债权益比为70:30，企业所得税税率为25%，负债平均年利率为10%。 </w:t>
      </w:r>
    </w:p>
    <w:p w14:paraId="1D2FDF4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问：该企业经营杠杆系数为（　）。 </w:t>
      </w:r>
    </w:p>
    <w:p w14:paraId="50948AA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1.4  </w:t>
      </w:r>
    </w:p>
    <w:p w14:paraId="6D97A11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(23)某公司产品销售价格为40元，单位变动成本为25元，在目前10万件销售量下，</w:t>
      </w:r>
      <w:r>
        <w:rPr>
          <w:rFonts w:hint="eastAsia"/>
        </w:rPr>
        <w:lastRenderedPageBreak/>
        <w:t xml:space="preserve">单位固定成本为每件5元（不含利息），公司全部资本为1000万元，负债权益比为50:50，企业所得税税率为25%，负债平均年利率为10%。 </w:t>
      </w:r>
    </w:p>
    <w:p w14:paraId="6D0C2F0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问：该企业的息税前利润为（　）万元。 </w:t>
      </w:r>
    </w:p>
    <w:p w14:paraId="0774C53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100  </w:t>
      </w:r>
    </w:p>
    <w:p w14:paraId="25BF505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(24)某公司产品销售价格为40元，单位变动成本为25元，在目前10万件销售量下，单位固定成本为每件5元（不含利息），公司全部资本为1000万元，负债权益比为50:50，企业所得税税率为25%，负债平均年利率为10%。 </w:t>
      </w:r>
    </w:p>
    <w:p w14:paraId="377AB0C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问：该企业经营杠杆系数为（　）。 </w:t>
      </w:r>
    </w:p>
    <w:p w14:paraId="78DD074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1.5  </w:t>
      </w:r>
    </w:p>
    <w:p w14:paraId="526D1D1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(25)某公司产品销售价格为40元，单位变动成本为25元，在目前10万件销售量下，单位固定成本为每件5元（不含利息），公司全部资本为1000万元，负债权益比为50:50，企业所得税税率为25%，负债平均年利率为10%。 </w:t>
      </w:r>
    </w:p>
    <w:p w14:paraId="3F01BD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问：该企业财务杠杆系数为（　）。 </w:t>
      </w:r>
    </w:p>
    <w:p w14:paraId="40C4DA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2.38  </w:t>
      </w:r>
    </w:p>
    <w:p w14:paraId="5AF47E1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(26)某公司产品销售价格为40元，单位变动成本为25元，在目前10万件销售量下，单位固定成本为每件5元（不含利息），公司全部资本为1000万元，负债权益比为50:50，企业所得税税率为25%，负债平均年利率为10%。 </w:t>
      </w:r>
    </w:p>
    <w:p w14:paraId="709734B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问：该企业总杠杆系数为（　）。 </w:t>
      </w:r>
    </w:p>
    <w:p w14:paraId="73CD447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3  </w:t>
      </w:r>
    </w:p>
    <w:p w14:paraId="24C76A4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(27)某公司产品销售价格为40元，单位变动成本为28元，在目前10万件销售量下，单位固定成本为每件6元（不含利息），公司全部资本为1000万元，负债权益比为40:60，企业所得税税率为25%，负债平均年利率为10%。 </w:t>
      </w:r>
    </w:p>
    <w:p w14:paraId="114628A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问：该企业的息税前利润为（　）万元。 </w:t>
      </w:r>
    </w:p>
    <w:p w14:paraId="4B923AE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60  </w:t>
      </w:r>
    </w:p>
    <w:p w14:paraId="43E983A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(28)某公司产品销售价格为40元，单位变动成本为28元，在目前10万件销售量下，单位固定成本为每件6元（不含利息），公司全部资本为1000万元，负债权益比为40:60，企业所得税税率为25%，负债平均年利率为10%。 </w:t>
      </w:r>
    </w:p>
    <w:p w14:paraId="706CAD8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问：该企业经营杠杆系数为（　）。 </w:t>
      </w:r>
    </w:p>
    <w:p w14:paraId="144A0AA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3  </w:t>
      </w:r>
    </w:p>
    <w:p w14:paraId="7787972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(29)某公司产品销售价格为40元，单位变动成本为26元，在目前10万件销售量下，</w:t>
      </w:r>
      <w:r>
        <w:rPr>
          <w:rFonts w:hint="eastAsia"/>
        </w:rPr>
        <w:lastRenderedPageBreak/>
        <w:t xml:space="preserve">单位固定成本为每件4元（不含利息），公司全部资本为1000万元，负债权益比为70:30，企业所得税税率为25%，负债平均年利率为10%。 </w:t>
      </w:r>
    </w:p>
    <w:p w14:paraId="27BFE33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问：该企业财务杠杆系数为（　）。 </w:t>
      </w:r>
    </w:p>
    <w:p w14:paraId="077C28E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3.33  </w:t>
      </w:r>
    </w:p>
    <w:p w14:paraId="413A8FD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(30)某公司产品销售价格为40元，单位变动成本为26元，在目前10万件销售量下，单位固定成本为每件4元（不含利息），公司全部资本为1000万元，负债权益比为70:30，企业所得税税率为25%，负债平均年利率为10%。 </w:t>
      </w:r>
    </w:p>
    <w:p w14:paraId="7EAD2E7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问：该企业总杠杆系数为（　）。 </w:t>
      </w:r>
    </w:p>
    <w:p w14:paraId="54DC01F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4.67  </w:t>
      </w:r>
    </w:p>
    <w:p w14:paraId="1743405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(31)某公司产品销售价格为40元，单位变动成本为28元，在目前10万件销售量下，单位固定成本为每件6元（不含利息），公司全部资本为1000万元，负债权益比为40:60，企业所得税税率为25%，负债平均年利率为10%。 </w:t>
      </w:r>
    </w:p>
    <w:p w14:paraId="0A06F4A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问：该企业财务杠杆系数为（　）。 </w:t>
      </w:r>
    </w:p>
    <w:p w14:paraId="47E4C8B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2.5  </w:t>
      </w:r>
    </w:p>
    <w:p w14:paraId="2EF40B3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(32)某公司产品销售价格为40元，单位变动成本为28元，在目前10万件销售量下，单位固定成本为每件6元（不含利息），公司全部资本为1000万元，负债权益比为40:60，企业所得税税率为25%，负债平均年利率为10%。 </w:t>
      </w:r>
    </w:p>
    <w:p w14:paraId="635EF97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问：</w:t>
      </w:r>
      <w:proofErr w:type="gramStart"/>
      <w:r>
        <w:rPr>
          <w:rFonts w:hint="eastAsia"/>
        </w:rPr>
        <w:t>该企总</w:t>
      </w:r>
      <w:proofErr w:type="gramEnd"/>
      <w:r>
        <w:rPr>
          <w:rFonts w:hint="eastAsia"/>
        </w:rPr>
        <w:t xml:space="preserve">杠杆系数为（　）。 </w:t>
      </w:r>
    </w:p>
    <w:p w14:paraId="4D947AA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5  </w:t>
      </w:r>
    </w:p>
    <w:p w14:paraId="54325C9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(33)某公司产品销售价格为40元，单位变动成本为25元，在目前10万件销售量下，单位固定成本为每件7元（不含利息），公司全部资本为1000万元，负债权益比为60:40，企业所得税税率为25%，负债平均年利率为8%。 </w:t>
      </w:r>
    </w:p>
    <w:p w14:paraId="2B17EE3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问：该企业的息税前利润为（　）万元。 </w:t>
      </w:r>
    </w:p>
    <w:p w14:paraId="501AA57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80  </w:t>
      </w:r>
    </w:p>
    <w:p w14:paraId="294BDA1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(34)某公司产品销售价格为40元，单位变动成本为25元，在目前10万件销售量下，单位固定成本为每件7元（不含利息），公司全部资本为1000万元，负债权益比为60:40，企业所得税税率为25%，负债平均年利率为8%。 </w:t>
      </w:r>
    </w:p>
    <w:p w14:paraId="5DFAA634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问：该企业经营杠杆系数为（　）。 </w:t>
      </w:r>
    </w:p>
    <w:p w14:paraId="73C710C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1.88  </w:t>
      </w:r>
    </w:p>
    <w:p w14:paraId="36DB6DB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(35)某公司产品销售价格为40元，单位变动成本为25元，在目前10万件销售量下，</w:t>
      </w:r>
      <w:r>
        <w:rPr>
          <w:rFonts w:hint="eastAsia"/>
        </w:rPr>
        <w:lastRenderedPageBreak/>
        <w:t xml:space="preserve">单位固定成本为每件7元（不含利息），公司全部资本为1000万元，负债权益比为60:40，企业所得税税率为25%，负债平均年利率为8%。 </w:t>
      </w:r>
    </w:p>
    <w:p w14:paraId="1B0E0EE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问：该企业财务杠杆系数为（　）。 </w:t>
      </w:r>
    </w:p>
    <w:p w14:paraId="055F927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2.5  </w:t>
      </w:r>
    </w:p>
    <w:p w14:paraId="3E817B3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(36)某公司产品销售价格为40元，单位变动成本为25元，在目前10万件销售量下，单位固定成本为每件7元（不含利息），公司全部资本为1000万元，负债权益比为60:40，企业所得税税率为25%，负债平均年利率为8%。 </w:t>
      </w:r>
    </w:p>
    <w:p w14:paraId="08611DD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问：该企业总杠杆系数为（　）。 </w:t>
      </w:r>
    </w:p>
    <w:p w14:paraId="10C181D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4.69  </w:t>
      </w:r>
    </w:p>
    <w:p w14:paraId="6A9DECD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(37)某公司产品销售价格为40元，单位变动成本为24元，在目前10万件销售量下，单位固定成本为每件8元（不含利息），公司全部资本为1000万元，负债权益比为40:60，企业所得税税率为25%，负债平均年利率为10%。 </w:t>
      </w:r>
    </w:p>
    <w:p w14:paraId="4792E91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问：该企业的息税前利润为（　）万元。 </w:t>
      </w:r>
    </w:p>
    <w:p w14:paraId="6A05D98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80  </w:t>
      </w:r>
    </w:p>
    <w:p w14:paraId="7D77ABC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(38)某公司产品销售价格为40元，单位变动成本为24元，在目前10万件销售量下，单位固定成本为每件8元（不含利息），公司全部资本为1000万元，负债权益比为40:60，企业所得税税率为25%，负债平均年利率为10%。 </w:t>
      </w:r>
    </w:p>
    <w:p w14:paraId="7306861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问：该企业经营杠杆系数为（　）。 </w:t>
      </w:r>
    </w:p>
    <w:p w14:paraId="5C528681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2  </w:t>
      </w:r>
    </w:p>
    <w:p w14:paraId="64FEE997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(39)某公司产品销售价格为40元，单位变动成本为24元，在目前10万件销售量下，单位固定成本为每件8元（不含利息），公司全部资本为1000万元，负债权益比为40:60，企业所得税税率为25%，负债平均年利率为10%。 </w:t>
      </w:r>
    </w:p>
    <w:p w14:paraId="225420D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问：该企业财务杠杆系数为（　）。 </w:t>
      </w:r>
    </w:p>
    <w:p w14:paraId="107BDF6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3.25  </w:t>
      </w:r>
    </w:p>
    <w:p w14:paraId="7B360DF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(40)某公司产品销售价格为40元，单位变动成本为24元，在目前10万件销售量下，单位固定成本为每件8元（不含利息），公司全部资本为1000万元，负债权益比为40:60，企业所得税税率为25%，负债平均年利率为10%。 </w:t>
      </w:r>
    </w:p>
    <w:p w14:paraId="63C39D1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问：该企业总杠杆系数为（　）。 </w:t>
      </w:r>
    </w:p>
    <w:p w14:paraId="626F6BA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4  </w:t>
      </w:r>
    </w:p>
    <w:p w14:paraId="6780D04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(1)某公司预计年耗用M材料6000千克，单位采购成本为15元，单位储存成本9元，</w:t>
      </w:r>
      <w:r>
        <w:rPr>
          <w:rFonts w:hint="eastAsia"/>
        </w:rPr>
        <w:lastRenderedPageBreak/>
        <w:t xml:space="preserve">平均每次进货费用为30元，假设该材料不会缺货，试计算： </w:t>
      </w:r>
    </w:p>
    <w:p w14:paraId="53C26CD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M材料的经济进货批量( )  </w:t>
      </w:r>
    </w:p>
    <w:p w14:paraId="64D6270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200  </w:t>
      </w:r>
    </w:p>
    <w:p w14:paraId="06A531B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(2)某公司预计年耗用M材料6000千克，单位采购成本为15元，单位储存成本9元，平均每次进货费用为30元，假设该材料不会缺货，试计算： </w:t>
      </w:r>
    </w:p>
    <w:p w14:paraId="0A70BCA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经济进货</w:t>
      </w:r>
      <w:proofErr w:type="gramStart"/>
      <w:r>
        <w:rPr>
          <w:rFonts w:hint="eastAsia"/>
        </w:rPr>
        <w:t>批量下</w:t>
      </w:r>
      <w:proofErr w:type="gramEnd"/>
      <w:r>
        <w:rPr>
          <w:rFonts w:hint="eastAsia"/>
        </w:rPr>
        <w:t xml:space="preserve">的总成本( )；  </w:t>
      </w:r>
    </w:p>
    <w:p w14:paraId="2201381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1800  </w:t>
      </w:r>
    </w:p>
    <w:p w14:paraId="23D1AEC3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(3)某公司预计年耗用M材料6000千克，单位采购成本为15元，单位储存成本9元，平均每次进货费用为30元，假设该材料不会缺货，试计算： </w:t>
      </w:r>
    </w:p>
    <w:p w14:paraId="3E2A319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经济进货批量的平均占用资金( )；  </w:t>
      </w:r>
    </w:p>
    <w:p w14:paraId="73BDB4B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B. 1500  </w:t>
      </w:r>
    </w:p>
    <w:p w14:paraId="4FCAAD2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(4)某公司预计年耗用M材料6000千克，单位采购成本为15元，单位储存成本9元，平均每次进货费用为30元，假设该材料不会缺货，试计算： </w:t>
      </w:r>
    </w:p>
    <w:p w14:paraId="2D62189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年度最佳进货成次数( )。  </w:t>
      </w:r>
    </w:p>
    <w:p w14:paraId="275768F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30  </w:t>
      </w:r>
    </w:p>
    <w:p w14:paraId="5F62F0C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(5)红星公司预计年耗用X材料100000千克，单位采购成本为10元，单位储存成本6元，平均每次进货费用为40元，假设该材料不会缺货，试计算： </w:t>
      </w:r>
    </w:p>
    <w:p w14:paraId="71BCA1D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X材料的经济进货批量（ ）  </w:t>
      </w:r>
    </w:p>
    <w:p w14:paraId="6C9AA0BB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894  </w:t>
      </w:r>
    </w:p>
    <w:p w14:paraId="0315131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(6)红星公司预计年耗用X材料100000千克，单位采购成本为10元，单位储存成本6元，平均每次进货费用为40元，假设该材料不会缺货，试计算： </w:t>
      </w:r>
    </w:p>
    <w:p w14:paraId="5A8ABF4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经济进货</w:t>
      </w:r>
      <w:proofErr w:type="gramStart"/>
      <w:r>
        <w:rPr>
          <w:rFonts w:hint="eastAsia"/>
        </w:rPr>
        <w:t>批量下</w:t>
      </w:r>
      <w:proofErr w:type="gramEnd"/>
      <w:r>
        <w:rPr>
          <w:rFonts w:hint="eastAsia"/>
        </w:rPr>
        <w:t xml:space="preserve">的总成本( )；  </w:t>
      </w:r>
    </w:p>
    <w:p w14:paraId="17DA250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C. 6928.2  </w:t>
      </w:r>
    </w:p>
    <w:p w14:paraId="26CA3FA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(7)红星公司预计年耗用X材料100000千克，单位采购成本为10元，单位储存成本6元，平均每次进货费用为40元，假设该材料不会缺货，试计算： </w:t>
      </w:r>
    </w:p>
    <w:p w14:paraId="37F99F0C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经济进货批量的平均占用资金( )；  </w:t>
      </w:r>
    </w:p>
    <w:p w14:paraId="7E5768F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5773.5  </w:t>
      </w:r>
    </w:p>
    <w:p w14:paraId="7A62FB9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(8)红星公司预计年耗用X材料100000千克，单位采购成本为10元，单位储存成本6元，平均每次进货费用为40元，假设该材料不会缺货，试计算： </w:t>
      </w:r>
    </w:p>
    <w:p w14:paraId="425A8F52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lastRenderedPageBreak/>
        <w:t xml:space="preserve">年度最佳进货次数( )  </w:t>
      </w:r>
    </w:p>
    <w:p w14:paraId="273910EF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86.6  </w:t>
      </w:r>
    </w:p>
    <w:p w14:paraId="534B79F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(9)某公司预计年耗用A材料7000千克，单位储存成本8元，平均每次进货费用为20元，存货的单位买价为5元，假设该材料不会缺货，试计算： </w:t>
      </w:r>
    </w:p>
    <w:p w14:paraId="1193BE9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A材料的经济进货批量是（ ）  </w:t>
      </w:r>
    </w:p>
    <w:p w14:paraId="6C03A555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187  </w:t>
      </w:r>
    </w:p>
    <w:p w14:paraId="62EA9F1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(10)某公司预计年耗用A材料7000千克，单位储存成本8元，平均每次进货费用为20元，存货的单位买价为5元，假设该材料不会缺货，试计算： </w:t>
      </w:r>
    </w:p>
    <w:p w14:paraId="5DE6473D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经济进货</w:t>
      </w:r>
      <w:proofErr w:type="gramStart"/>
      <w:r>
        <w:rPr>
          <w:rFonts w:hint="eastAsia"/>
        </w:rPr>
        <w:t>批量下</w:t>
      </w:r>
      <w:proofErr w:type="gramEnd"/>
      <w:r>
        <w:rPr>
          <w:rFonts w:hint="eastAsia"/>
        </w:rPr>
        <w:t xml:space="preserve">的总成本（ ）  </w:t>
      </w:r>
    </w:p>
    <w:p w14:paraId="6647E219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A. 1496.66  </w:t>
      </w:r>
    </w:p>
    <w:p w14:paraId="6EB9CB58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(11)某公司预计年耗用A材料7000千克，单位储存成本8元，平均每次进货费用为20元，存货的单位买价为5元，假设该材料不会缺货，试计算： </w:t>
      </w:r>
    </w:p>
    <w:p w14:paraId="68BAEF3E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>经济进货</w:t>
      </w:r>
      <w:proofErr w:type="gramStart"/>
      <w:r>
        <w:rPr>
          <w:rFonts w:hint="eastAsia"/>
        </w:rPr>
        <w:t>批量下</w:t>
      </w:r>
      <w:proofErr w:type="gramEnd"/>
      <w:r>
        <w:rPr>
          <w:rFonts w:hint="eastAsia"/>
        </w:rPr>
        <w:t xml:space="preserve">的平均占用资金（ ）  </w:t>
      </w:r>
    </w:p>
    <w:p w14:paraId="66791C86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答案： D. 467.5  </w:t>
      </w:r>
    </w:p>
    <w:p w14:paraId="4F483C50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(12)某公司预计年耗用A材料7000千克，单位储存成本8元，平均每次进货费用为20元，存货的单位买价为5元，假设该材料不会缺货，试计算： </w:t>
      </w:r>
    </w:p>
    <w:p w14:paraId="213E97AA" w14:textId="77777777" w:rsidR="00817C15" w:rsidRDefault="00000000" w:rsidP="00817C15">
      <w:pPr>
        <w:rPr>
          <w:rFonts w:hint="eastAsia"/>
        </w:rPr>
      </w:pPr>
      <w:r>
        <w:rPr>
          <w:rFonts w:hint="eastAsia"/>
        </w:rPr>
        <w:t xml:space="preserve">年度最佳进货批次( )  </w:t>
      </w:r>
    </w:p>
    <w:p w14:paraId="794D1CFC" w14:textId="77777777" w:rsidR="00CE4BDA" w:rsidRDefault="00000000" w:rsidP="00817C15">
      <w:pPr>
        <w:rPr>
          <w:rFonts w:hint="eastAsia"/>
        </w:rPr>
      </w:pPr>
      <w:r>
        <w:rPr>
          <w:rFonts w:hint="eastAsia"/>
        </w:rPr>
        <w:t>答案： C. 37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22"/>
    <w:rsid w:val="00166CCB"/>
    <w:rsid w:val="00186292"/>
    <w:rsid w:val="001B2522"/>
    <w:rsid w:val="002132C1"/>
    <w:rsid w:val="00817C15"/>
    <w:rsid w:val="00CA3D0B"/>
    <w:rsid w:val="00C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9ECA"/>
  <w15:chartTrackingRefBased/>
  <w15:docId w15:val="{23310D2E-CC00-44A3-9683-7C2F4C96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5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5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5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5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5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5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5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5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5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5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5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5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5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5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5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5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5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5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5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5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5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5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2681</Words>
  <Characters>15282</Characters>
  <Application>Microsoft Office Word</Application>
  <DocSecurity>0</DocSecurity>
  <Lines>127</Lines>
  <Paragraphs>35</Paragraphs>
  <ScaleCrop>false</ScaleCrop>
  <Company/>
  <LinksUpToDate>false</LinksUpToDate>
  <CharactersWithSpaces>17928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2025-11-17T01:24:00Z</dcterms:created>
  <dcterms:modified xsi:type="dcterms:W3CDTF">2025-11-17T02:30:00Z</dcterms:modified>
</cp:coreProperties>
</file>